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94" w:rsidRPr="00B8679F" w:rsidRDefault="00F32947" w:rsidP="00B8679F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6E4030" w:rsidRPr="00B8679F">
        <w:rPr>
          <w:rFonts w:ascii="Times New Roman" w:hAnsi="Times New Roman" w:cs="Times New Roman"/>
          <w:b/>
          <w:sz w:val="28"/>
          <w:szCs w:val="28"/>
        </w:rPr>
        <w:t xml:space="preserve">развития системы образования </w:t>
      </w:r>
    </w:p>
    <w:p w:rsidR="00F32947" w:rsidRPr="00B8679F" w:rsidRDefault="006E4030" w:rsidP="00B8679F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b/>
          <w:sz w:val="28"/>
          <w:szCs w:val="28"/>
        </w:rPr>
        <w:t>АТО Гагаузия 2020</w:t>
      </w:r>
    </w:p>
    <w:p w:rsidR="00F32947" w:rsidRPr="00B8679F" w:rsidRDefault="00F32947" w:rsidP="00B867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highlight w:val="lightGray"/>
        </w:rPr>
      </w:pPr>
    </w:p>
    <w:p w:rsidR="00F32947" w:rsidRPr="00B8679F" w:rsidRDefault="006E4030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Программой </w:t>
      </w:r>
      <w:r w:rsidR="00F42594" w:rsidRPr="00B8679F">
        <w:rPr>
          <w:rFonts w:ascii="Times New Roman" w:eastAsia="Times New Roman" w:hAnsi="Times New Roman" w:cs="Times New Roman"/>
          <w:sz w:val="28"/>
          <w:szCs w:val="28"/>
        </w:rPr>
        <w:t>деятельности Исполнительного комитета АТО Гагаузия</w:t>
      </w:r>
      <w:r w:rsidRPr="00B8679F">
        <w:rPr>
          <w:rFonts w:ascii="Times New Roman" w:hAnsi="Times New Roman" w:cs="Times New Roman"/>
          <w:sz w:val="28"/>
          <w:szCs w:val="28"/>
        </w:rPr>
        <w:t xml:space="preserve">на 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2019-2023 гг. </w:t>
      </w:r>
      <w:r w:rsidR="00F32947" w:rsidRPr="00B8679F">
        <w:rPr>
          <w:rFonts w:ascii="Times New Roman" w:hAnsi="Times New Roman" w:cs="Times New Roman"/>
          <w:sz w:val="28"/>
          <w:szCs w:val="28"/>
        </w:rPr>
        <w:t>Испол</w:t>
      </w:r>
      <w:r w:rsidRPr="00B8679F">
        <w:rPr>
          <w:rFonts w:ascii="Times New Roman" w:hAnsi="Times New Roman" w:cs="Times New Roman"/>
          <w:sz w:val="28"/>
          <w:szCs w:val="28"/>
        </w:rPr>
        <w:t>нительный Комитет</w:t>
      </w:r>
      <w:r w:rsidR="00F32947" w:rsidRPr="00B8679F">
        <w:rPr>
          <w:rFonts w:ascii="Times New Roman" w:hAnsi="Times New Roman" w:cs="Times New Roman"/>
          <w:sz w:val="28"/>
          <w:szCs w:val="28"/>
        </w:rPr>
        <w:t xml:space="preserve"> Гагаузии </w:t>
      </w:r>
      <w:r w:rsidRPr="00B8679F">
        <w:rPr>
          <w:rFonts w:ascii="Times New Roman" w:hAnsi="Times New Roman" w:cs="Times New Roman"/>
          <w:sz w:val="28"/>
          <w:szCs w:val="28"/>
        </w:rPr>
        <w:t>определил</w:t>
      </w:r>
      <w:r w:rsidR="00F32947" w:rsidRPr="00B8679F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приоритеты стратегического развития, среди которых образованию отво</w:t>
      </w:r>
      <w:r w:rsidR="00F42594" w:rsidRPr="00B8679F">
        <w:rPr>
          <w:rFonts w:ascii="Times New Roman" w:eastAsia="Times New Roman" w:hAnsi="Times New Roman" w:cs="Times New Roman"/>
          <w:sz w:val="28"/>
          <w:szCs w:val="28"/>
        </w:rPr>
        <w:t>дится основополагающая роль в развитии</w:t>
      </w:r>
      <w:r w:rsidR="00F32947" w:rsidRPr="00B8679F">
        <w:rPr>
          <w:rFonts w:ascii="Times New Roman" w:eastAsia="Times New Roman" w:hAnsi="Times New Roman" w:cs="Times New Roman"/>
          <w:sz w:val="28"/>
          <w:szCs w:val="28"/>
        </w:rPr>
        <w:t xml:space="preserve"> региона. </w:t>
      </w:r>
      <w:r w:rsidR="006B11B1" w:rsidRPr="00B8679F">
        <w:rPr>
          <w:rFonts w:ascii="Times New Roman" w:eastAsia="Times New Roman" w:hAnsi="Times New Roman" w:cs="Times New Roman"/>
          <w:sz w:val="28"/>
          <w:szCs w:val="28"/>
        </w:rPr>
        <w:t>В сфере образования</w:t>
      </w:r>
      <w:r w:rsidR="00F32947" w:rsidRPr="00B8679F"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 w:rsidR="006B11B1" w:rsidRPr="00B8679F">
        <w:rPr>
          <w:rFonts w:ascii="Times New Roman" w:eastAsia="Times New Roman" w:hAnsi="Times New Roman" w:cs="Times New Roman"/>
          <w:sz w:val="28"/>
          <w:szCs w:val="28"/>
        </w:rPr>
        <w:t>определены следующие</w:t>
      </w:r>
      <w:r w:rsidR="00F32947" w:rsidRPr="00B8679F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6B11B1" w:rsidRPr="00B867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2947" w:rsidRPr="00B8679F" w:rsidRDefault="00F32947" w:rsidP="00EC4F9C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>Качественное образование на всех уровнях обучения</w:t>
      </w:r>
    </w:p>
    <w:p w:rsidR="00F32947" w:rsidRPr="00B8679F" w:rsidRDefault="00F32947" w:rsidP="00EC4F9C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>Разработка и реализация местных политик в области образования</w:t>
      </w:r>
    </w:p>
    <w:p w:rsidR="00F32947" w:rsidRPr="00B8679F" w:rsidRDefault="00F32947" w:rsidP="00EC4F9C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>Модернизация сети образовательных учреждений и создание современной материально-технической базы во всех УЗ Гагаузии</w:t>
      </w:r>
    </w:p>
    <w:p w:rsidR="00F32947" w:rsidRPr="00B8679F" w:rsidRDefault="00F32947" w:rsidP="00EC4F9C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воспитательной деятельности образовательных учреждений</w:t>
      </w:r>
    </w:p>
    <w:p w:rsidR="00F32947" w:rsidRPr="00B8679F" w:rsidRDefault="00F32947" w:rsidP="00EC4F9C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>Развитие системы обучения детей с особыми образовательными потребностями</w:t>
      </w:r>
    </w:p>
    <w:p w:rsidR="00F32947" w:rsidRPr="00B8679F" w:rsidRDefault="00F32947" w:rsidP="00EC4F9C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>Привлечение педагогических кадров в образовательные учреждения</w:t>
      </w:r>
    </w:p>
    <w:p w:rsidR="00F32947" w:rsidRPr="00B8679F" w:rsidRDefault="00F32947" w:rsidP="00EC4F9C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>Расширение сферы применения гагаузского языка</w:t>
      </w:r>
    </w:p>
    <w:p w:rsidR="00F32947" w:rsidRPr="00B8679F" w:rsidRDefault="00F32947" w:rsidP="00EC4F9C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>Сотрудничество со среднеспециальными учреждениями и ВУЗами страны</w:t>
      </w:r>
    </w:p>
    <w:p w:rsidR="006B11B1" w:rsidRPr="00B8679F" w:rsidRDefault="006B11B1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b/>
          <w:sz w:val="28"/>
          <w:szCs w:val="28"/>
          <w:u w:val="single"/>
        </w:rPr>
        <w:t>Структура образовательных учреждений АТО Гагаузия</w:t>
      </w:r>
      <w:r w:rsidR="006E4030" w:rsidRPr="00B8679F">
        <w:rPr>
          <w:rFonts w:ascii="Times New Roman" w:hAnsi="Times New Roman" w:cs="Times New Roman"/>
          <w:sz w:val="28"/>
          <w:szCs w:val="28"/>
        </w:rPr>
        <w:t xml:space="preserve">на начало 2020-2021 учебного </w:t>
      </w:r>
      <w:r w:rsidR="00DF5B81" w:rsidRPr="00B8679F">
        <w:rPr>
          <w:rFonts w:ascii="Times New Roman" w:hAnsi="Times New Roman" w:cs="Times New Roman"/>
          <w:sz w:val="28"/>
          <w:szCs w:val="28"/>
        </w:rPr>
        <w:t>года представлена</w:t>
      </w:r>
      <w:r w:rsidRPr="00B8679F">
        <w:rPr>
          <w:rFonts w:ascii="Times New Roman" w:hAnsi="Times New Roman" w:cs="Times New Roman"/>
          <w:sz w:val="28"/>
          <w:szCs w:val="28"/>
        </w:rPr>
        <w:t xml:space="preserve">  следующим образом:</w:t>
      </w:r>
    </w:p>
    <w:tbl>
      <w:tblPr>
        <w:tblStyle w:val="a3"/>
        <w:tblW w:w="0" w:type="auto"/>
        <w:jc w:val="center"/>
        <w:tblLook w:val="04A0"/>
      </w:tblPr>
      <w:tblGrid>
        <w:gridCol w:w="5763"/>
        <w:gridCol w:w="2064"/>
        <w:gridCol w:w="1743"/>
      </w:tblGrid>
      <w:tr w:rsidR="00F32947" w:rsidRPr="00B8679F" w:rsidTr="006E4030">
        <w:trPr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:rsidR="00F32947" w:rsidRPr="00B8679F" w:rsidRDefault="00F32947" w:rsidP="00B8679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Тип учреждения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F32947" w:rsidRPr="00B8679F" w:rsidRDefault="00F32947" w:rsidP="00B8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учреждений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:rsidR="00F32947" w:rsidRPr="00B8679F" w:rsidRDefault="00F32947" w:rsidP="00B8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F32947" w:rsidRPr="00B8679F" w:rsidTr="006E4030">
        <w:trPr>
          <w:jc w:val="center"/>
        </w:trPr>
        <w:tc>
          <w:tcPr>
            <w:tcW w:w="6096" w:type="dxa"/>
          </w:tcPr>
          <w:p w:rsidR="00F32947" w:rsidRPr="00B8679F" w:rsidRDefault="00F32947" w:rsidP="00B8679F">
            <w:pPr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дошкольного образования </w:t>
            </w:r>
          </w:p>
        </w:tc>
        <w:tc>
          <w:tcPr>
            <w:tcW w:w="2096" w:type="dxa"/>
          </w:tcPr>
          <w:p w:rsidR="00F32947" w:rsidRPr="00B8679F" w:rsidRDefault="00F32947" w:rsidP="00B8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46" w:type="dxa"/>
            <w:shd w:val="clear" w:color="auto" w:fill="auto"/>
          </w:tcPr>
          <w:p w:rsidR="00F32947" w:rsidRPr="00B8679F" w:rsidRDefault="00B87720" w:rsidP="00B8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7206</w:t>
            </w:r>
          </w:p>
        </w:tc>
      </w:tr>
      <w:tr w:rsidR="00B85807" w:rsidRPr="00B8679F" w:rsidTr="006E4030">
        <w:trPr>
          <w:jc w:val="center"/>
        </w:trPr>
        <w:tc>
          <w:tcPr>
            <w:tcW w:w="6096" w:type="dxa"/>
          </w:tcPr>
          <w:p w:rsidR="00B85807" w:rsidRPr="00B8679F" w:rsidRDefault="00B85807" w:rsidP="00B8679F">
            <w:pPr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детский - детский сад </w:t>
            </w:r>
          </w:p>
        </w:tc>
        <w:tc>
          <w:tcPr>
            <w:tcW w:w="2096" w:type="dxa"/>
          </w:tcPr>
          <w:p w:rsidR="00B85807" w:rsidRPr="00B8679F" w:rsidRDefault="00B85807" w:rsidP="00B8679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B85807" w:rsidRPr="00B8679F" w:rsidRDefault="00B85807" w:rsidP="00B8679F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</w:tr>
      <w:tr w:rsidR="00B85807" w:rsidRPr="00B8679F" w:rsidTr="006E4030">
        <w:trPr>
          <w:jc w:val="center"/>
        </w:trPr>
        <w:tc>
          <w:tcPr>
            <w:tcW w:w="6096" w:type="dxa"/>
          </w:tcPr>
          <w:p w:rsidR="00B85807" w:rsidRPr="00B8679F" w:rsidRDefault="00B85807" w:rsidP="00B8679F">
            <w:pPr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начального образования </w:t>
            </w:r>
          </w:p>
        </w:tc>
        <w:tc>
          <w:tcPr>
            <w:tcW w:w="2096" w:type="dxa"/>
          </w:tcPr>
          <w:p w:rsidR="00B85807" w:rsidRPr="00B8679F" w:rsidRDefault="00B85807" w:rsidP="00B8679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B85807" w:rsidRPr="00B8679F" w:rsidRDefault="00B85807" w:rsidP="00B8679F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B85807" w:rsidRPr="00B8679F" w:rsidTr="006E4030">
        <w:trPr>
          <w:jc w:val="center"/>
        </w:trPr>
        <w:tc>
          <w:tcPr>
            <w:tcW w:w="6096" w:type="dxa"/>
          </w:tcPr>
          <w:p w:rsidR="00B85807" w:rsidRPr="00B8679F" w:rsidRDefault="006B11B1" w:rsidP="00B8679F">
            <w:pPr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5807" w:rsidRPr="00B8679F">
              <w:rPr>
                <w:rFonts w:ascii="Times New Roman" w:hAnsi="Times New Roman" w:cs="Times New Roman"/>
                <w:sz w:val="28"/>
                <w:szCs w:val="28"/>
              </w:rPr>
              <w:t>имнази</w:t>
            </w: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096" w:type="dxa"/>
          </w:tcPr>
          <w:p w:rsidR="00B85807" w:rsidRPr="00B8679F" w:rsidRDefault="002C183F" w:rsidP="00B8679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6" w:type="dxa"/>
          </w:tcPr>
          <w:p w:rsidR="00B85807" w:rsidRPr="00B8679F" w:rsidRDefault="002C183F" w:rsidP="00B8679F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5090</w:t>
            </w:r>
          </w:p>
        </w:tc>
      </w:tr>
      <w:tr w:rsidR="00B85807" w:rsidRPr="00B8679F" w:rsidTr="006E4030">
        <w:trPr>
          <w:jc w:val="center"/>
        </w:trPr>
        <w:tc>
          <w:tcPr>
            <w:tcW w:w="6096" w:type="dxa"/>
          </w:tcPr>
          <w:p w:rsidR="00B85807" w:rsidRPr="00B8679F" w:rsidRDefault="006B11B1" w:rsidP="00B8679F">
            <w:pPr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85807" w:rsidRPr="00B8679F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096" w:type="dxa"/>
          </w:tcPr>
          <w:p w:rsidR="00B85807" w:rsidRPr="00B8679F" w:rsidRDefault="002C183F" w:rsidP="00B8679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6" w:type="dxa"/>
          </w:tcPr>
          <w:p w:rsidR="00B85807" w:rsidRPr="00B8679F" w:rsidRDefault="002C183F" w:rsidP="00B8679F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10089</w:t>
            </w:r>
          </w:p>
        </w:tc>
      </w:tr>
      <w:tr w:rsidR="00B85807" w:rsidRPr="00B8679F" w:rsidTr="006B11B1">
        <w:trPr>
          <w:jc w:val="center"/>
        </w:trPr>
        <w:tc>
          <w:tcPr>
            <w:tcW w:w="6096" w:type="dxa"/>
          </w:tcPr>
          <w:p w:rsidR="00122258" w:rsidRPr="00B8679F" w:rsidRDefault="00B85807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специального образования – специальное учреждение, вспомогательная </w:t>
            </w:r>
          </w:p>
          <w:p w:rsidR="00B85807" w:rsidRPr="00B8679F" w:rsidRDefault="00B85807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96" w:type="dxa"/>
          </w:tcPr>
          <w:p w:rsidR="00B8679F" w:rsidRDefault="00B8679F" w:rsidP="00B8679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07" w:rsidRPr="00B8679F" w:rsidRDefault="00B85807" w:rsidP="00B8679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B85807" w:rsidRPr="00B8679F" w:rsidRDefault="00B8679F" w:rsidP="00B8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2258" w:rsidRPr="00B8679F" w:rsidTr="006E4030">
        <w:trPr>
          <w:jc w:val="center"/>
        </w:trPr>
        <w:tc>
          <w:tcPr>
            <w:tcW w:w="6096" w:type="dxa"/>
          </w:tcPr>
          <w:p w:rsidR="00122258" w:rsidRPr="00B8679F" w:rsidRDefault="00122258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1B1" w:rsidRPr="00B8679F">
              <w:rPr>
                <w:rFonts w:ascii="Times New Roman" w:hAnsi="Times New Roman" w:cs="Times New Roman"/>
                <w:sz w:val="28"/>
                <w:szCs w:val="28"/>
              </w:rPr>
              <w:t>омратский государственный университет</w:t>
            </w:r>
          </w:p>
        </w:tc>
        <w:tc>
          <w:tcPr>
            <w:tcW w:w="2096" w:type="dxa"/>
          </w:tcPr>
          <w:p w:rsidR="00122258" w:rsidRPr="00B8679F" w:rsidRDefault="003867ED" w:rsidP="00B8679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122258" w:rsidRPr="00B8679F" w:rsidRDefault="006F6F40" w:rsidP="00B8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122258" w:rsidRPr="00B8679F" w:rsidTr="006E4030">
        <w:trPr>
          <w:jc w:val="center"/>
        </w:trPr>
        <w:tc>
          <w:tcPr>
            <w:tcW w:w="6096" w:type="dxa"/>
          </w:tcPr>
          <w:p w:rsidR="00122258" w:rsidRPr="00B8679F" w:rsidRDefault="00122258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 им. М. Чакирм. Комрат</w:t>
            </w:r>
          </w:p>
        </w:tc>
        <w:tc>
          <w:tcPr>
            <w:tcW w:w="2096" w:type="dxa"/>
          </w:tcPr>
          <w:p w:rsidR="00122258" w:rsidRPr="00B8679F" w:rsidRDefault="003867ED" w:rsidP="00B8679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122258" w:rsidRPr="00B8679F" w:rsidRDefault="00687736" w:rsidP="00B8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CD4396" w:rsidRPr="00B8679F" w:rsidTr="009554CA">
        <w:trPr>
          <w:trHeight w:val="375"/>
          <w:jc w:val="center"/>
        </w:trPr>
        <w:tc>
          <w:tcPr>
            <w:tcW w:w="6096" w:type="dxa"/>
          </w:tcPr>
          <w:p w:rsidR="00CD4396" w:rsidRPr="00B8679F" w:rsidRDefault="00CD4396" w:rsidP="00B867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eastAsia="Times New Roman" w:hAnsi="Times New Roman" w:cs="Times New Roman"/>
                <w:sz w:val="28"/>
                <w:szCs w:val="28"/>
              </w:rPr>
              <w:t>Аграрно-технический колледж с. Светлый</w:t>
            </w:r>
          </w:p>
        </w:tc>
        <w:tc>
          <w:tcPr>
            <w:tcW w:w="2096" w:type="dxa"/>
          </w:tcPr>
          <w:p w:rsidR="00CD4396" w:rsidRPr="00B8679F" w:rsidRDefault="003867ED" w:rsidP="00B8679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CD4396" w:rsidRPr="00B8679F" w:rsidRDefault="00617E6A" w:rsidP="00B8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CD4396" w:rsidRPr="00B8679F" w:rsidTr="006E4030">
        <w:trPr>
          <w:jc w:val="center"/>
        </w:trPr>
        <w:tc>
          <w:tcPr>
            <w:tcW w:w="6096" w:type="dxa"/>
          </w:tcPr>
          <w:p w:rsidR="00CD4396" w:rsidRPr="00B8679F" w:rsidRDefault="00CD4396" w:rsidP="00B867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училище м.Комрат</w:t>
            </w:r>
          </w:p>
        </w:tc>
        <w:tc>
          <w:tcPr>
            <w:tcW w:w="2096" w:type="dxa"/>
          </w:tcPr>
          <w:p w:rsidR="00CD4396" w:rsidRPr="00B8679F" w:rsidRDefault="003867ED" w:rsidP="00B8679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CD4396" w:rsidRPr="00B8679F" w:rsidRDefault="00617E6A" w:rsidP="00B8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CD4396" w:rsidRPr="00B8679F" w:rsidTr="006E4030">
        <w:trPr>
          <w:jc w:val="center"/>
        </w:trPr>
        <w:tc>
          <w:tcPr>
            <w:tcW w:w="6096" w:type="dxa"/>
          </w:tcPr>
          <w:p w:rsidR="00CD4396" w:rsidRPr="00B8679F" w:rsidRDefault="00CD4396" w:rsidP="00B867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училище м. Чадыр-Лунга</w:t>
            </w:r>
          </w:p>
        </w:tc>
        <w:tc>
          <w:tcPr>
            <w:tcW w:w="2096" w:type="dxa"/>
          </w:tcPr>
          <w:p w:rsidR="00CD4396" w:rsidRPr="00B8679F" w:rsidRDefault="003867ED" w:rsidP="00B8679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CD4396" w:rsidRPr="00B8679F" w:rsidRDefault="00617E6A" w:rsidP="00B8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</w:tr>
      <w:tr w:rsidR="00CD4396" w:rsidRPr="00B8679F" w:rsidTr="006E4030">
        <w:trPr>
          <w:jc w:val="center"/>
        </w:trPr>
        <w:tc>
          <w:tcPr>
            <w:tcW w:w="6096" w:type="dxa"/>
          </w:tcPr>
          <w:p w:rsidR="00CD4396" w:rsidRPr="00B8679F" w:rsidRDefault="00CD4396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училище г. Вулканешты</w:t>
            </w: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 xml:space="preserve"> для сведения.</w:t>
            </w:r>
          </w:p>
          <w:p w:rsidR="00CD4396" w:rsidRPr="00B8679F" w:rsidRDefault="00CD4396" w:rsidP="00B867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CD4396" w:rsidRPr="00B8679F" w:rsidRDefault="003867ED" w:rsidP="00B8679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CD4396" w:rsidRPr="00B8679F" w:rsidRDefault="00687736" w:rsidP="00B8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</w:tbl>
    <w:p w:rsidR="00EA5910" w:rsidRPr="00B8679F" w:rsidRDefault="00EA5910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030" w:rsidRPr="00B8679F" w:rsidRDefault="00F32947" w:rsidP="00B8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E4030" w:rsidRPr="00B8679F">
        <w:rPr>
          <w:rFonts w:ascii="Times New Roman" w:eastAsia="Times New Roman" w:hAnsi="Times New Roman" w:cs="Times New Roman"/>
          <w:sz w:val="28"/>
          <w:szCs w:val="28"/>
        </w:rPr>
        <w:t xml:space="preserve">учебных заведениях обучается </w:t>
      </w:r>
      <w:r w:rsidR="003867ED" w:rsidRPr="00B8679F">
        <w:rPr>
          <w:rFonts w:ascii="Times New Roman" w:eastAsia="Times New Roman" w:hAnsi="Times New Roman" w:cs="Times New Roman"/>
          <w:b/>
          <w:sz w:val="28"/>
          <w:szCs w:val="28"/>
        </w:rPr>
        <w:t>15820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 учащихся в </w:t>
      </w:r>
      <w:r w:rsidR="003867ED" w:rsidRPr="00B8679F">
        <w:rPr>
          <w:rFonts w:ascii="Times New Roman" w:eastAsia="Times New Roman" w:hAnsi="Times New Roman" w:cs="Times New Roman"/>
          <w:b/>
          <w:sz w:val="28"/>
          <w:szCs w:val="28"/>
        </w:rPr>
        <w:t xml:space="preserve">701 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>классах.</w:t>
      </w:r>
    </w:p>
    <w:tbl>
      <w:tblPr>
        <w:tblStyle w:val="a3"/>
        <w:tblW w:w="9886" w:type="dxa"/>
        <w:tblInd w:w="-176" w:type="dxa"/>
        <w:tblLayout w:type="fixed"/>
        <w:tblLook w:val="04A0"/>
      </w:tblPr>
      <w:tblGrid>
        <w:gridCol w:w="2343"/>
        <w:gridCol w:w="2624"/>
        <w:gridCol w:w="2295"/>
        <w:gridCol w:w="2624"/>
      </w:tblGrid>
      <w:tr w:rsidR="00A01179" w:rsidRPr="00B8679F" w:rsidTr="006B11B1">
        <w:trPr>
          <w:trHeight w:val="322"/>
        </w:trPr>
        <w:tc>
          <w:tcPr>
            <w:tcW w:w="2343" w:type="dxa"/>
            <w:vMerge w:val="restart"/>
            <w:vAlign w:val="center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                                на 01 октября</w:t>
            </w:r>
          </w:p>
        </w:tc>
        <w:tc>
          <w:tcPr>
            <w:tcW w:w="2624" w:type="dxa"/>
            <w:vMerge w:val="restart"/>
            <w:vAlign w:val="center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заведений</w:t>
            </w:r>
          </w:p>
        </w:tc>
        <w:tc>
          <w:tcPr>
            <w:tcW w:w="2295" w:type="dxa"/>
            <w:vMerge w:val="restart"/>
            <w:vAlign w:val="center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624" w:type="dxa"/>
            <w:vMerge w:val="restart"/>
            <w:tcBorders>
              <w:right w:val="single" w:sz="4" w:space="0" w:color="auto"/>
            </w:tcBorders>
            <w:vAlign w:val="center"/>
          </w:tcPr>
          <w:p w:rsidR="00A01179" w:rsidRPr="00B8679F" w:rsidRDefault="00821B31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B11B1"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ост</w:t>
            </w:r>
            <w:r w:rsidR="00A01179"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</w:p>
        </w:tc>
      </w:tr>
      <w:tr w:rsidR="00A01179" w:rsidRPr="00B8679F" w:rsidTr="006B11B1">
        <w:trPr>
          <w:trHeight w:val="322"/>
        </w:trPr>
        <w:tc>
          <w:tcPr>
            <w:tcW w:w="2343" w:type="dxa"/>
            <w:vMerge/>
            <w:vAlign w:val="center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vMerge/>
            <w:vAlign w:val="center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vMerge/>
            <w:tcBorders>
              <w:right w:val="single" w:sz="4" w:space="0" w:color="auto"/>
            </w:tcBorders>
            <w:vAlign w:val="center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179" w:rsidRPr="00B8679F" w:rsidTr="006B11B1">
        <w:trPr>
          <w:trHeight w:val="252"/>
        </w:trPr>
        <w:tc>
          <w:tcPr>
            <w:tcW w:w="2343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624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295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14604</w:t>
            </w: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179" w:rsidRPr="00B8679F" w:rsidTr="006B11B1">
        <w:trPr>
          <w:trHeight w:val="252"/>
        </w:trPr>
        <w:tc>
          <w:tcPr>
            <w:tcW w:w="2343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624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295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14801</w:t>
            </w: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+197</w:t>
            </w:r>
          </w:p>
        </w:tc>
      </w:tr>
      <w:tr w:rsidR="00A01179" w:rsidRPr="00B8679F" w:rsidTr="006B11B1">
        <w:trPr>
          <w:trHeight w:val="262"/>
        </w:trPr>
        <w:tc>
          <w:tcPr>
            <w:tcW w:w="2343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624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295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14978</w:t>
            </w: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+177</w:t>
            </w:r>
          </w:p>
        </w:tc>
      </w:tr>
      <w:tr w:rsidR="00A01179" w:rsidRPr="00B8679F" w:rsidTr="006B11B1">
        <w:trPr>
          <w:trHeight w:val="262"/>
        </w:trPr>
        <w:tc>
          <w:tcPr>
            <w:tcW w:w="2343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624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295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15223</w:t>
            </w: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+245</w:t>
            </w:r>
          </w:p>
        </w:tc>
      </w:tr>
      <w:tr w:rsidR="00A01179" w:rsidRPr="00B8679F" w:rsidTr="006B11B1">
        <w:trPr>
          <w:trHeight w:val="252"/>
        </w:trPr>
        <w:tc>
          <w:tcPr>
            <w:tcW w:w="2343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624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295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15462</w:t>
            </w: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+239</w:t>
            </w:r>
          </w:p>
        </w:tc>
      </w:tr>
      <w:tr w:rsidR="00A01179" w:rsidRPr="00B8679F" w:rsidTr="006B11B1">
        <w:trPr>
          <w:trHeight w:val="252"/>
        </w:trPr>
        <w:tc>
          <w:tcPr>
            <w:tcW w:w="2343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624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295" w:type="dxa"/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15820</w:t>
            </w: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:rsidR="00A01179" w:rsidRPr="00B8679F" w:rsidRDefault="00A01179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+358</w:t>
            </w:r>
          </w:p>
        </w:tc>
      </w:tr>
    </w:tbl>
    <w:p w:rsidR="006E4030" w:rsidRDefault="006E4030" w:rsidP="00B8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104" w:rsidRDefault="00821B31" w:rsidP="00821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8350" cy="275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B31" w:rsidRDefault="00821B31" w:rsidP="00821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B31" w:rsidRDefault="00821B31" w:rsidP="00821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8350" cy="275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B31" w:rsidRDefault="00821B31" w:rsidP="00821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B31" w:rsidRDefault="00821B31" w:rsidP="00B8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B31" w:rsidRPr="00B8679F" w:rsidRDefault="00821B31" w:rsidP="00B8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030" w:rsidRPr="00B8679F" w:rsidRDefault="006E4030" w:rsidP="00B8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раннего образования – </w:t>
      </w:r>
      <w:r w:rsidR="00B83E7E" w:rsidRPr="00B8679F">
        <w:rPr>
          <w:rFonts w:ascii="Times New Roman" w:hAnsi="Times New Roman" w:cs="Times New Roman"/>
          <w:sz w:val="28"/>
          <w:szCs w:val="28"/>
        </w:rPr>
        <w:t>7 470 детей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569"/>
        <w:gridCol w:w="2684"/>
        <w:gridCol w:w="2349"/>
        <w:gridCol w:w="2180"/>
      </w:tblGrid>
      <w:tr w:rsidR="00A01179" w:rsidRPr="00B8679F" w:rsidTr="006B11B1">
        <w:trPr>
          <w:trHeight w:val="322"/>
        </w:trPr>
        <w:tc>
          <w:tcPr>
            <w:tcW w:w="2569" w:type="dxa"/>
            <w:vMerge w:val="restart"/>
            <w:vAlign w:val="center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учебный период                                на 01 октября</w:t>
            </w:r>
          </w:p>
        </w:tc>
        <w:tc>
          <w:tcPr>
            <w:tcW w:w="2684" w:type="dxa"/>
            <w:vMerge w:val="restart"/>
            <w:vAlign w:val="center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УРО</w:t>
            </w:r>
          </w:p>
        </w:tc>
        <w:tc>
          <w:tcPr>
            <w:tcW w:w="2349" w:type="dxa"/>
            <w:vMerge w:val="restart"/>
            <w:vAlign w:val="center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групп/детей</w:t>
            </w:r>
          </w:p>
        </w:tc>
        <w:tc>
          <w:tcPr>
            <w:tcW w:w="2180" w:type="dxa"/>
            <w:vMerge w:val="restart"/>
            <w:tcBorders>
              <w:right w:val="single" w:sz="4" w:space="0" w:color="auto"/>
            </w:tcBorders>
            <w:vAlign w:val="center"/>
          </w:tcPr>
          <w:p w:rsidR="00A01179" w:rsidRPr="00B8679F" w:rsidRDefault="006F6F40" w:rsidP="00B8679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01179"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азница</w:t>
            </w: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B8679F">
              <w:rPr>
                <w:rFonts w:ascii="Times New Roman" w:hAnsi="Times New Roman" w:cs="Times New Roman"/>
                <w:b/>
                <w:sz w:val="28"/>
                <w:szCs w:val="28"/>
              </w:rPr>
              <w:t>кол-ве групп и детей</w:t>
            </w:r>
          </w:p>
        </w:tc>
      </w:tr>
      <w:tr w:rsidR="00A01179" w:rsidRPr="00B8679F" w:rsidTr="006B11B1">
        <w:trPr>
          <w:trHeight w:val="322"/>
        </w:trPr>
        <w:tc>
          <w:tcPr>
            <w:tcW w:w="2569" w:type="dxa"/>
            <w:vMerge/>
            <w:vAlign w:val="center"/>
          </w:tcPr>
          <w:p w:rsidR="00A01179" w:rsidRPr="00B8679F" w:rsidRDefault="00A01179" w:rsidP="00B8679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vAlign w:val="center"/>
          </w:tcPr>
          <w:p w:rsidR="00A01179" w:rsidRPr="00B8679F" w:rsidRDefault="00A01179" w:rsidP="00B8679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vAlign w:val="center"/>
          </w:tcPr>
          <w:p w:rsidR="00A01179" w:rsidRPr="00B8679F" w:rsidRDefault="00A01179" w:rsidP="00B8679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:rsidR="00A01179" w:rsidRPr="00B8679F" w:rsidRDefault="00A01179" w:rsidP="00B8679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79" w:rsidRPr="00B8679F" w:rsidTr="006B11B1">
        <w:trPr>
          <w:trHeight w:val="249"/>
        </w:trPr>
        <w:tc>
          <w:tcPr>
            <w:tcW w:w="2569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84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49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315/8062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79" w:rsidRPr="00B8679F" w:rsidTr="006B11B1">
        <w:trPr>
          <w:trHeight w:val="240"/>
        </w:trPr>
        <w:tc>
          <w:tcPr>
            <w:tcW w:w="2569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84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49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326/8153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+11/</w:t>
            </w:r>
            <w:r w:rsidR="00220AAB" w:rsidRPr="00B8679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A01179" w:rsidRPr="00B8679F" w:rsidTr="006B11B1">
        <w:trPr>
          <w:trHeight w:val="249"/>
        </w:trPr>
        <w:tc>
          <w:tcPr>
            <w:tcW w:w="2569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84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49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322/8043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-4/</w:t>
            </w:r>
            <w:r w:rsidR="00220AAB" w:rsidRPr="00B86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A01179" w:rsidRPr="00B8679F" w:rsidTr="006B11B1">
        <w:trPr>
          <w:trHeight w:val="249"/>
        </w:trPr>
        <w:tc>
          <w:tcPr>
            <w:tcW w:w="2569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84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49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321/7984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-1/</w:t>
            </w:r>
            <w:r w:rsidR="00220AAB" w:rsidRPr="00B86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01179" w:rsidRPr="00B8679F" w:rsidTr="006B11B1">
        <w:trPr>
          <w:trHeight w:val="249"/>
        </w:trPr>
        <w:tc>
          <w:tcPr>
            <w:tcW w:w="2569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84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49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321/7861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220AAB" w:rsidRPr="00B86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A01179" w:rsidRPr="00B8679F" w:rsidTr="006B11B1">
        <w:trPr>
          <w:trHeight w:val="249"/>
        </w:trPr>
        <w:tc>
          <w:tcPr>
            <w:tcW w:w="2569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4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49" w:type="dxa"/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321/7470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A01179" w:rsidRPr="00B8679F" w:rsidRDefault="00A01179" w:rsidP="00B867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7B36F0" w:rsidRPr="00B86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</w:tbl>
    <w:p w:rsidR="007B36F0" w:rsidRDefault="007B36F0" w:rsidP="00C1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D32" w:rsidRDefault="00C13D32" w:rsidP="00C1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F75" w:rsidRDefault="00546F75" w:rsidP="00C1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1965" cy="2755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6F75" w:rsidRDefault="00546F75" w:rsidP="00C1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F75" w:rsidRDefault="00546F75" w:rsidP="00C1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1965" cy="2755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B31" w:rsidRPr="00B8679F" w:rsidRDefault="00821B31" w:rsidP="00B8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E7E" w:rsidRPr="00B8679F" w:rsidRDefault="00B83E7E" w:rsidP="00B86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В каждом населенном пункте АТО Гагаузия </w:t>
      </w:r>
      <w:r w:rsidR="00B8679F">
        <w:rPr>
          <w:rFonts w:ascii="Times New Roman" w:eastAsia="Times New Roman" w:hAnsi="Times New Roman" w:cs="Times New Roman"/>
          <w:sz w:val="28"/>
          <w:szCs w:val="28"/>
        </w:rPr>
        <w:t>функционируют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 учреждения раннего образования. Общий охват детей от 3 до 7 лет по региону составляет 89%, что на 5 % выше, чем в предыдущие годы. </w:t>
      </w:r>
    </w:p>
    <w:p w:rsidR="00B8679F" w:rsidRDefault="00B8679F" w:rsidP="00B86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9F4" w:rsidRPr="00B8679F" w:rsidRDefault="00F969F4" w:rsidP="00B86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 условием повышения качества образования является </w:t>
      </w:r>
      <w:r w:rsidRPr="00B867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наличие высокопрофессионального состава педагогов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9F4" w:rsidRPr="00B8679F" w:rsidRDefault="00F969F4" w:rsidP="00B86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</w:t>
      </w:r>
      <w:r w:rsidR="00932687" w:rsidRPr="00B8679F">
        <w:rPr>
          <w:rFonts w:ascii="Times New Roman" w:hAnsi="Times New Roman" w:cs="Times New Roman"/>
          <w:sz w:val="28"/>
          <w:szCs w:val="28"/>
        </w:rPr>
        <w:t xml:space="preserve">АТО Гагаузия в 2019 – 2020 учебном году </w:t>
      </w:r>
      <w:r w:rsidRPr="00B8679F">
        <w:rPr>
          <w:rFonts w:ascii="Times New Roman" w:hAnsi="Times New Roman" w:cs="Times New Roman"/>
          <w:sz w:val="28"/>
          <w:szCs w:val="28"/>
        </w:rPr>
        <w:t xml:space="preserve">осуществляло трудовую деятельность 2 271 дидактических кадров, в том числе в </w:t>
      </w:r>
      <w:r w:rsidR="00731AC8" w:rsidRPr="00B8679F">
        <w:rPr>
          <w:rFonts w:ascii="Times New Roman" w:hAnsi="Times New Roman" w:cs="Times New Roman"/>
          <w:sz w:val="28"/>
          <w:szCs w:val="28"/>
        </w:rPr>
        <w:t>учебных заведениях 1459 человек, в</w:t>
      </w:r>
      <w:r w:rsidRPr="00B8679F">
        <w:rPr>
          <w:rFonts w:ascii="Times New Roman" w:hAnsi="Times New Roman" w:cs="Times New Roman"/>
          <w:sz w:val="28"/>
          <w:szCs w:val="28"/>
        </w:rPr>
        <w:t xml:space="preserve"> детских садах</w:t>
      </w:r>
      <w:r w:rsidR="00731AC8" w:rsidRPr="00B8679F">
        <w:rPr>
          <w:rFonts w:ascii="Times New Roman" w:hAnsi="Times New Roman" w:cs="Times New Roman"/>
          <w:sz w:val="28"/>
          <w:szCs w:val="28"/>
        </w:rPr>
        <w:t xml:space="preserve"> 812 человек.</w:t>
      </w:r>
    </w:p>
    <w:p w:rsidR="00E70DDE" w:rsidRDefault="006E4030" w:rsidP="00B86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b/>
          <w:sz w:val="28"/>
          <w:szCs w:val="28"/>
        </w:rPr>
        <w:t>По качественному составу</w:t>
      </w:r>
      <w:r w:rsidRPr="00B8679F">
        <w:rPr>
          <w:rFonts w:ascii="Times New Roman" w:hAnsi="Times New Roman" w:cs="Times New Roman"/>
          <w:sz w:val="28"/>
          <w:szCs w:val="28"/>
        </w:rPr>
        <w:t xml:space="preserve"> основная масса педагогов</w:t>
      </w:r>
      <w:r w:rsidR="00E70DDE" w:rsidRPr="00C31EF0">
        <w:rPr>
          <w:rFonts w:ascii="Times New Roman" w:hAnsi="Times New Roman" w:cs="Times New Roman"/>
          <w:b/>
          <w:sz w:val="28"/>
          <w:szCs w:val="28"/>
        </w:rPr>
        <w:t>в школах</w:t>
      </w:r>
      <w:r w:rsidRPr="00B8679F">
        <w:rPr>
          <w:rFonts w:ascii="Times New Roman" w:hAnsi="Times New Roman" w:cs="Times New Roman"/>
          <w:sz w:val="28"/>
          <w:szCs w:val="28"/>
        </w:rPr>
        <w:t xml:space="preserve"> имеет 2-ую дидактическую степень</w:t>
      </w:r>
      <w:r w:rsidR="00D91BEF" w:rsidRPr="00B8679F">
        <w:rPr>
          <w:rFonts w:ascii="Times New Roman" w:hAnsi="Times New Roman" w:cs="Times New Roman"/>
          <w:sz w:val="28"/>
          <w:szCs w:val="28"/>
        </w:rPr>
        <w:t>–</w:t>
      </w:r>
      <w:r w:rsidR="00E70DDE" w:rsidRPr="00B8679F">
        <w:rPr>
          <w:rFonts w:ascii="Times New Roman" w:hAnsi="Times New Roman" w:cs="Times New Roman"/>
          <w:sz w:val="28"/>
          <w:szCs w:val="28"/>
        </w:rPr>
        <w:t xml:space="preserve">866 </w:t>
      </w:r>
      <w:r w:rsidR="00B67D40" w:rsidRPr="00B8679F">
        <w:rPr>
          <w:rFonts w:ascii="Times New Roman" w:hAnsi="Times New Roman" w:cs="Times New Roman"/>
          <w:sz w:val="28"/>
          <w:szCs w:val="28"/>
        </w:rPr>
        <w:t>(60,9 %)</w:t>
      </w:r>
      <w:r w:rsidRPr="00B8679F">
        <w:rPr>
          <w:rFonts w:ascii="Times New Roman" w:hAnsi="Times New Roman" w:cs="Times New Roman"/>
          <w:sz w:val="28"/>
          <w:szCs w:val="28"/>
        </w:rPr>
        <w:t xml:space="preserve"> педагогов, а первую</w:t>
      </w:r>
      <w:r w:rsidR="00932687" w:rsidRPr="00B8679F">
        <w:rPr>
          <w:rFonts w:ascii="Times New Roman" w:hAnsi="Times New Roman" w:cs="Times New Roman"/>
          <w:sz w:val="28"/>
          <w:szCs w:val="28"/>
        </w:rPr>
        <w:t xml:space="preserve"> - </w:t>
      </w:r>
      <w:r w:rsidR="00E70DDE" w:rsidRPr="00B8679F">
        <w:rPr>
          <w:rFonts w:ascii="Times New Roman" w:hAnsi="Times New Roman" w:cs="Times New Roman"/>
          <w:sz w:val="28"/>
          <w:szCs w:val="28"/>
        </w:rPr>
        <w:t>109</w:t>
      </w:r>
      <w:r w:rsidR="00B67D40" w:rsidRPr="00B8679F">
        <w:rPr>
          <w:rFonts w:ascii="Times New Roman" w:hAnsi="Times New Roman" w:cs="Times New Roman"/>
          <w:sz w:val="28"/>
          <w:szCs w:val="28"/>
        </w:rPr>
        <w:t xml:space="preserve">(7,7%) </w:t>
      </w:r>
      <w:r w:rsidRPr="00B8679F">
        <w:rPr>
          <w:rFonts w:ascii="Times New Roman" w:hAnsi="Times New Roman" w:cs="Times New Roman"/>
          <w:sz w:val="28"/>
          <w:szCs w:val="28"/>
        </w:rPr>
        <w:t>и высшую дидактическую степень-</w:t>
      </w:r>
      <w:r w:rsidR="00E70DDE" w:rsidRPr="00B8679F">
        <w:rPr>
          <w:rFonts w:ascii="Times New Roman" w:hAnsi="Times New Roman" w:cs="Times New Roman"/>
          <w:sz w:val="28"/>
          <w:szCs w:val="28"/>
        </w:rPr>
        <w:t>23</w:t>
      </w:r>
      <w:r w:rsidR="00B67D40" w:rsidRPr="00B8679F">
        <w:rPr>
          <w:rFonts w:ascii="Times New Roman" w:hAnsi="Times New Roman" w:cs="Times New Roman"/>
          <w:sz w:val="28"/>
          <w:szCs w:val="28"/>
        </w:rPr>
        <w:t xml:space="preserve">(1,6%) </w:t>
      </w:r>
      <w:r w:rsidR="00932687" w:rsidRPr="00B8679F">
        <w:rPr>
          <w:rFonts w:ascii="Times New Roman" w:hAnsi="Times New Roman" w:cs="Times New Roman"/>
          <w:sz w:val="28"/>
          <w:szCs w:val="28"/>
        </w:rPr>
        <w:t>педагога</w:t>
      </w:r>
      <w:r w:rsidRPr="00B8679F">
        <w:rPr>
          <w:rFonts w:ascii="Times New Roman" w:hAnsi="Times New Roman" w:cs="Times New Roman"/>
          <w:sz w:val="28"/>
          <w:szCs w:val="28"/>
        </w:rPr>
        <w:t xml:space="preserve">, не имеет дидактическую степень </w:t>
      </w:r>
      <w:r w:rsidR="00B67D40" w:rsidRPr="00B8679F">
        <w:rPr>
          <w:rFonts w:ascii="Times New Roman" w:hAnsi="Times New Roman" w:cs="Times New Roman"/>
          <w:sz w:val="28"/>
          <w:szCs w:val="28"/>
        </w:rPr>
        <w:t>– 425 (29,8%)</w:t>
      </w:r>
      <w:r w:rsidRPr="00B8679F">
        <w:rPr>
          <w:rFonts w:ascii="Times New Roman" w:hAnsi="Times New Roman" w:cs="Times New Roman"/>
          <w:sz w:val="28"/>
          <w:szCs w:val="28"/>
        </w:rPr>
        <w:t xml:space="preserve"> педагогов. </w:t>
      </w:r>
    </w:p>
    <w:p w:rsidR="009C39E8" w:rsidRDefault="009C39E8" w:rsidP="00B86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F75" w:rsidRDefault="009C39E8" w:rsidP="009C39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08054" cy="272428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786" cy="2733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6F75" w:rsidRPr="00B8679F" w:rsidRDefault="00546F75" w:rsidP="00B86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030" w:rsidRPr="00B8679F" w:rsidRDefault="006E4030" w:rsidP="00B867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Также в учебных заведениях большое количество педагогов-совместителей, из-за отсутствия квалифицированных педагогов в учебном заведении. 211 педагогов (15,6%)</w:t>
      </w:r>
      <w:r w:rsidR="00F349F1">
        <w:rPr>
          <w:rFonts w:ascii="Times New Roman" w:hAnsi="Times New Roman" w:cs="Times New Roman"/>
          <w:sz w:val="28"/>
          <w:szCs w:val="28"/>
        </w:rPr>
        <w:t xml:space="preserve"> </w:t>
      </w:r>
      <w:r w:rsidRPr="00B8679F">
        <w:rPr>
          <w:rFonts w:ascii="Times New Roman" w:hAnsi="Times New Roman" w:cs="Times New Roman"/>
          <w:sz w:val="28"/>
          <w:szCs w:val="28"/>
        </w:rPr>
        <w:t xml:space="preserve">ведут учебные предметы, но по диплому имеют другую специальность и переквалификацию не прошли.  Выявляется тревожная картина по обеспечению школ квалифицированными кадрами в ближайшее время. </w:t>
      </w:r>
    </w:p>
    <w:p w:rsidR="00F969F4" w:rsidRPr="00B8679F" w:rsidRDefault="00F969F4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целом, учебные заведения автономии обеспечены педагогическими кадрами, все предметы учебного плана вычитываются педагогами. Однако остается большая доля педагогов пенсионного возраста и низкий процент выполнения заявок на молодых специалистов. </w:t>
      </w:r>
    </w:p>
    <w:p w:rsidR="00E70DDE" w:rsidRDefault="00E70DDE" w:rsidP="00B86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EF0">
        <w:rPr>
          <w:rFonts w:ascii="Times New Roman" w:hAnsi="Times New Roman" w:cs="Times New Roman"/>
          <w:b/>
          <w:sz w:val="28"/>
          <w:szCs w:val="28"/>
        </w:rPr>
        <w:t>По качественному составу</w:t>
      </w:r>
      <w:r w:rsidRPr="00B8679F">
        <w:rPr>
          <w:rFonts w:ascii="Times New Roman" w:hAnsi="Times New Roman" w:cs="Times New Roman"/>
          <w:sz w:val="28"/>
          <w:szCs w:val="28"/>
        </w:rPr>
        <w:t xml:space="preserve"> основная масса педагогов </w:t>
      </w:r>
      <w:r w:rsidRPr="00C31EF0">
        <w:rPr>
          <w:rFonts w:ascii="Times New Roman" w:hAnsi="Times New Roman" w:cs="Times New Roman"/>
          <w:b/>
          <w:sz w:val="28"/>
          <w:szCs w:val="28"/>
        </w:rPr>
        <w:t>в детских садах</w:t>
      </w:r>
      <w:r w:rsidRPr="00B8679F">
        <w:rPr>
          <w:rFonts w:ascii="Times New Roman" w:hAnsi="Times New Roman" w:cs="Times New Roman"/>
          <w:sz w:val="28"/>
          <w:szCs w:val="28"/>
        </w:rPr>
        <w:t xml:space="preserve"> имеет 2-ую дидактическую степень – 398</w:t>
      </w:r>
      <w:r w:rsidR="00B67D40" w:rsidRPr="00B8679F">
        <w:rPr>
          <w:rFonts w:ascii="Times New Roman" w:hAnsi="Times New Roman" w:cs="Times New Roman"/>
          <w:sz w:val="28"/>
          <w:szCs w:val="28"/>
        </w:rPr>
        <w:t xml:space="preserve"> (49%) </w:t>
      </w:r>
      <w:r w:rsidRPr="00B8679F">
        <w:rPr>
          <w:rFonts w:ascii="Times New Roman" w:hAnsi="Times New Roman" w:cs="Times New Roman"/>
          <w:sz w:val="28"/>
          <w:szCs w:val="28"/>
        </w:rPr>
        <w:t>пе</w:t>
      </w:r>
      <w:r w:rsidR="00B67D40" w:rsidRPr="00B8679F">
        <w:rPr>
          <w:rFonts w:ascii="Times New Roman" w:hAnsi="Times New Roman" w:cs="Times New Roman"/>
          <w:sz w:val="28"/>
          <w:szCs w:val="28"/>
        </w:rPr>
        <w:t>д</w:t>
      </w:r>
      <w:r w:rsidRPr="00B8679F">
        <w:rPr>
          <w:rFonts w:ascii="Times New Roman" w:hAnsi="Times New Roman" w:cs="Times New Roman"/>
          <w:sz w:val="28"/>
          <w:szCs w:val="28"/>
        </w:rPr>
        <w:t>агогов</w:t>
      </w:r>
      <w:r w:rsidR="00B67D40" w:rsidRPr="00B8679F">
        <w:rPr>
          <w:rFonts w:ascii="Times New Roman" w:hAnsi="Times New Roman" w:cs="Times New Roman"/>
          <w:sz w:val="28"/>
          <w:szCs w:val="28"/>
        </w:rPr>
        <w:t xml:space="preserve">, </w:t>
      </w:r>
      <w:r w:rsidRPr="00B8679F">
        <w:rPr>
          <w:rFonts w:ascii="Times New Roman" w:hAnsi="Times New Roman" w:cs="Times New Roman"/>
          <w:sz w:val="28"/>
          <w:szCs w:val="28"/>
        </w:rPr>
        <w:t>первую – 9</w:t>
      </w:r>
      <w:r w:rsidR="00B67D40" w:rsidRPr="00B8679F">
        <w:rPr>
          <w:rFonts w:ascii="Times New Roman" w:hAnsi="Times New Roman" w:cs="Times New Roman"/>
          <w:sz w:val="28"/>
          <w:szCs w:val="28"/>
        </w:rPr>
        <w:t xml:space="preserve"> (1,1%) воспитателей</w:t>
      </w:r>
      <w:r w:rsidRPr="00B8679F">
        <w:rPr>
          <w:rFonts w:ascii="Times New Roman" w:hAnsi="Times New Roman" w:cs="Times New Roman"/>
          <w:sz w:val="28"/>
          <w:szCs w:val="28"/>
        </w:rPr>
        <w:t>, с высшей дидактической степенью</w:t>
      </w:r>
      <w:r w:rsidR="00F349F1">
        <w:rPr>
          <w:rFonts w:ascii="Times New Roman" w:hAnsi="Times New Roman" w:cs="Times New Roman"/>
          <w:sz w:val="28"/>
          <w:szCs w:val="28"/>
        </w:rPr>
        <w:t xml:space="preserve"> </w:t>
      </w:r>
      <w:r w:rsidRPr="00B8679F">
        <w:rPr>
          <w:rFonts w:ascii="Times New Roman" w:hAnsi="Times New Roman" w:cs="Times New Roman"/>
          <w:sz w:val="28"/>
          <w:szCs w:val="28"/>
        </w:rPr>
        <w:t xml:space="preserve">- нет, не имеет дидактическую степень </w:t>
      </w:r>
      <w:r w:rsidR="00B67D40" w:rsidRPr="00B8679F">
        <w:rPr>
          <w:rFonts w:ascii="Times New Roman" w:hAnsi="Times New Roman" w:cs="Times New Roman"/>
          <w:sz w:val="28"/>
          <w:szCs w:val="28"/>
        </w:rPr>
        <w:t>–</w:t>
      </w:r>
      <w:r w:rsidRPr="00B8679F">
        <w:rPr>
          <w:rFonts w:ascii="Times New Roman" w:hAnsi="Times New Roman" w:cs="Times New Roman"/>
          <w:sz w:val="28"/>
          <w:szCs w:val="28"/>
        </w:rPr>
        <w:t xml:space="preserve"> 405</w:t>
      </w:r>
      <w:r w:rsidR="00B67D40" w:rsidRPr="00B8679F">
        <w:rPr>
          <w:rFonts w:ascii="Times New Roman" w:hAnsi="Times New Roman" w:cs="Times New Roman"/>
          <w:sz w:val="28"/>
          <w:szCs w:val="28"/>
        </w:rPr>
        <w:t xml:space="preserve"> (49,9%) п</w:t>
      </w:r>
      <w:r w:rsidRPr="00B8679F">
        <w:rPr>
          <w:rFonts w:ascii="Times New Roman" w:hAnsi="Times New Roman" w:cs="Times New Roman"/>
          <w:sz w:val="28"/>
          <w:szCs w:val="28"/>
        </w:rPr>
        <w:t>едагогов</w:t>
      </w:r>
      <w:r w:rsidR="00B67D40" w:rsidRPr="00B8679F">
        <w:rPr>
          <w:rFonts w:ascii="Times New Roman" w:hAnsi="Times New Roman" w:cs="Times New Roman"/>
          <w:sz w:val="28"/>
          <w:szCs w:val="28"/>
        </w:rPr>
        <w:t xml:space="preserve"> в детских садах</w:t>
      </w:r>
      <w:r w:rsidRPr="00B86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9E8" w:rsidRPr="00B8679F" w:rsidRDefault="00E304AD" w:rsidP="00E304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96115" cy="2781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632" cy="278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73D" w:rsidRPr="00B8679F" w:rsidRDefault="000E273D" w:rsidP="00B86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целом для сферы раннего образования АТО Гагаузия характерна положительная динамика в обеспечении доступа и развитие инфраструктуры: за последние годы были построены новые учреждения дошкольного образования и созданы условия для открытия новых групп, что позволило обеспечить более 800 мест для качественного ухода и воспитания детей. </w:t>
      </w:r>
    </w:p>
    <w:p w:rsidR="000E273D" w:rsidRPr="00B8679F" w:rsidRDefault="000E273D" w:rsidP="00B8679F">
      <w:pPr>
        <w:spacing w:after="0" w:line="240" w:lineRule="auto"/>
        <w:ind w:firstLine="7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то же время, количество мест в учреждениях раннего образования региона не всегда соответствуют потребностям и реальному количеству детей, посещающих детские сады. Особо острой является проблема обеспечения доступа к раннему образованию в муниципии Комрат, селах Конгаз, Копчак, Дезгинжа. </w:t>
      </w:r>
    </w:p>
    <w:p w:rsidR="00E70DDE" w:rsidRPr="00B8679F" w:rsidRDefault="00E70DDE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29E0" w:rsidRPr="00B8679F" w:rsidRDefault="006E4030" w:rsidP="00E30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Нормативно-правовая база, современные условия требуют </w:t>
      </w:r>
      <w:r w:rsidR="00E304AD"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>от дидактических</w:t>
      </w:r>
      <w:r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 </w:t>
      </w:r>
      <w:r w:rsidRPr="00C31E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непрерывного повышения профессионального мастерства</w:t>
      </w:r>
      <w:r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E70DDE"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прошедший ученый год и текущий семестр нового учебного года курсы повышения квалификации прошло 2</w:t>
      </w:r>
      <w:r w:rsidR="00DC2828"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0DDE"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>519</w:t>
      </w:r>
      <w:r w:rsidR="00DC2828"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</w:t>
      </w:r>
      <w:r w:rsidR="00E70DDE"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C2828"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них126 педагогические работники детских садов.</w:t>
      </w:r>
    </w:p>
    <w:p w:rsidR="006E4030" w:rsidRPr="00B8679F" w:rsidRDefault="00CA05D1" w:rsidP="00E30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В 2019 году в</w:t>
      </w:r>
      <w:r w:rsidR="006E4030" w:rsidRPr="00B8679F">
        <w:rPr>
          <w:rFonts w:ascii="Times New Roman" w:hAnsi="Times New Roman" w:cs="Times New Roman"/>
          <w:sz w:val="28"/>
          <w:szCs w:val="28"/>
        </w:rPr>
        <w:t xml:space="preserve">се менеджеры учебных заведений и работники ГУО прошли 5-дневные курсы по инновационным </w:t>
      </w:r>
      <w:r w:rsidR="00E304AD" w:rsidRPr="00B8679F">
        <w:rPr>
          <w:rFonts w:ascii="Times New Roman" w:hAnsi="Times New Roman" w:cs="Times New Roman"/>
          <w:sz w:val="28"/>
          <w:szCs w:val="28"/>
        </w:rPr>
        <w:t>технологиям и</w:t>
      </w:r>
      <w:r w:rsidR="006E4030" w:rsidRPr="00B8679F">
        <w:rPr>
          <w:rFonts w:ascii="Times New Roman" w:hAnsi="Times New Roman" w:cs="Times New Roman"/>
          <w:sz w:val="28"/>
          <w:szCs w:val="28"/>
        </w:rPr>
        <w:t xml:space="preserve"> менеджменту управления современной школой на базе центра </w:t>
      </w:r>
      <w:r w:rsidR="006E4030" w:rsidRPr="00B8679F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6E4030" w:rsidRPr="00B8679F">
        <w:rPr>
          <w:rFonts w:ascii="Times New Roman" w:hAnsi="Times New Roman" w:cs="Times New Roman"/>
          <w:sz w:val="28"/>
          <w:szCs w:val="28"/>
        </w:rPr>
        <w:t>-</w:t>
      </w:r>
      <w:r w:rsidR="006E4030" w:rsidRPr="00B8679F">
        <w:rPr>
          <w:rFonts w:ascii="Times New Roman" w:hAnsi="Times New Roman" w:cs="Times New Roman"/>
          <w:sz w:val="28"/>
          <w:szCs w:val="28"/>
          <w:lang w:val="en-US"/>
        </w:rPr>
        <w:t>Didactica</w:t>
      </w:r>
      <w:r w:rsidR="006E4030" w:rsidRPr="00B8679F">
        <w:rPr>
          <w:rFonts w:ascii="Times New Roman" w:hAnsi="Times New Roman" w:cs="Times New Roman"/>
          <w:sz w:val="28"/>
          <w:szCs w:val="28"/>
        </w:rPr>
        <w:t>.  Общее количество курсантов-60 человек.</w:t>
      </w:r>
    </w:p>
    <w:p w:rsidR="006E4030" w:rsidRPr="00B8679F" w:rsidRDefault="00DC2828" w:rsidP="00E304A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Из общего количества педагогов, прошедших курсы повышения квалификации</w:t>
      </w:r>
      <w:r w:rsidR="00C31EF0">
        <w:rPr>
          <w:rFonts w:ascii="Times New Roman" w:hAnsi="Times New Roman" w:cs="Times New Roman"/>
          <w:sz w:val="28"/>
          <w:szCs w:val="28"/>
        </w:rPr>
        <w:t>,</w:t>
      </w:r>
      <w:r w:rsidRPr="00B8679F">
        <w:rPr>
          <w:rFonts w:ascii="Times New Roman" w:hAnsi="Times New Roman" w:cs="Times New Roman"/>
          <w:sz w:val="28"/>
          <w:szCs w:val="28"/>
        </w:rPr>
        <w:t xml:space="preserve"> 1443 педагог</w:t>
      </w:r>
      <w:r w:rsidR="00C31EF0">
        <w:rPr>
          <w:rFonts w:ascii="Times New Roman" w:hAnsi="Times New Roman" w:cs="Times New Roman"/>
          <w:sz w:val="28"/>
          <w:szCs w:val="28"/>
        </w:rPr>
        <w:t>а</w:t>
      </w:r>
      <w:r w:rsidRPr="00B8679F">
        <w:rPr>
          <w:rFonts w:ascii="Times New Roman" w:hAnsi="Times New Roman" w:cs="Times New Roman"/>
          <w:sz w:val="28"/>
          <w:szCs w:val="28"/>
        </w:rPr>
        <w:t xml:space="preserve"> прошли курсы по повышению цифровой грамотности. </w:t>
      </w:r>
      <w:r w:rsidR="006E4030" w:rsidRPr="00B8679F">
        <w:rPr>
          <w:rFonts w:ascii="Times New Roman" w:hAnsi="Times New Roman" w:cs="Times New Roman"/>
          <w:sz w:val="28"/>
          <w:szCs w:val="28"/>
        </w:rPr>
        <w:t xml:space="preserve">В течение 2-ух месяцев лета 2020 г. ГУО были организованы </w:t>
      </w:r>
      <w:r w:rsidR="00E304AD" w:rsidRPr="00B8679F">
        <w:rPr>
          <w:rFonts w:ascii="Times New Roman" w:hAnsi="Times New Roman" w:cs="Times New Roman"/>
          <w:sz w:val="28"/>
          <w:szCs w:val="28"/>
        </w:rPr>
        <w:t>курсы по</w:t>
      </w:r>
      <w:r w:rsidR="006E4030" w:rsidRPr="00B8679F">
        <w:rPr>
          <w:rFonts w:ascii="Times New Roman" w:hAnsi="Times New Roman" w:cs="Times New Roman"/>
          <w:sz w:val="28"/>
          <w:szCs w:val="28"/>
        </w:rPr>
        <w:t xml:space="preserve"> овладению электронными образовательными платформами. </w:t>
      </w:r>
      <w:r w:rsidR="006E4030" w:rsidRPr="00C31EF0">
        <w:rPr>
          <w:rFonts w:ascii="Times New Roman" w:hAnsi="Times New Roman" w:cs="Times New Roman"/>
          <w:bCs/>
          <w:sz w:val="28"/>
          <w:szCs w:val="28"/>
        </w:rPr>
        <w:t>В рамках проекта было изучено 5 модулей, направленных на</w:t>
      </w:r>
      <w:r w:rsidR="006E4030" w:rsidRPr="00B8679F">
        <w:rPr>
          <w:rFonts w:ascii="Times New Roman" w:hAnsi="Times New Roman" w:cs="Times New Roman"/>
          <w:sz w:val="28"/>
          <w:szCs w:val="28"/>
        </w:rPr>
        <w:t xml:space="preserve">эффективное использование информационных технологий для решения организационных, научно-методических и содержательных задач, связанных с общепользовательской и общепедагогической </w:t>
      </w:r>
      <w:r w:rsidR="006E4030" w:rsidRPr="00B8679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E4030" w:rsidRPr="00B8679F">
        <w:rPr>
          <w:rFonts w:ascii="Times New Roman" w:hAnsi="Times New Roman" w:cs="Times New Roman"/>
          <w:sz w:val="28"/>
          <w:szCs w:val="28"/>
        </w:rPr>
        <w:t>-компетентностями. По результатам итогового анкетирования было определено, что абсолютное большинство</w:t>
      </w:r>
      <w:r w:rsidRPr="00B8679F">
        <w:rPr>
          <w:rFonts w:ascii="Times New Roman" w:hAnsi="Times New Roman" w:cs="Times New Roman"/>
          <w:sz w:val="28"/>
          <w:szCs w:val="28"/>
        </w:rPr>
        <w:t xml:space="preserve"> дидактических </w:t>
      </w:r>
      <w:r w:rsidR="006E4030" w:rsidRPr="00B8679F">
        <w:rPr>
          <w:rFonts w:ascii="Times New Roman" w:hAnsi="Times New Roman" w:cs="Times New Roman"/>
          <w:sz w:val="28"/>
          <w:szCs w:val="28"/>
        </w:rPr>
        <w:t>кадров могут самостоятельно создавать презентации и текстовые д</w:t>
      </w:r>
      <w:r w:rsidR="00C31EF0">
        <w:rPr>
          <w:rFonts w:ascii="Times New Roman" w:hAnsi="Times New Roman" w:cs="Times New Roman"/>
          <w:sz w:val="28"/>
          <w:szCs w:val="28"/>
        </w:rPr>
        <w:t xml:space="preserve">окументы, электронные таблицы </w:t>
      </w:r>
      <w:r w:rsidRPr="00B8679F">
        <w:rPr>
          <w:rFonts w:ascii="Times New Roman" w:hAnsi="Times New Roman" w:cs="Times New Roman"/>
          <w:sz w:val="28"/>
          <w:szCs w:val="28"/>
        </w:rPr>
        <w:t>и диаграммы</w:t>
      </w:r>
      <w:r w:rsidR="006E4030" w:rsidRPr="00B8679F">
        <w:rPr>
          <w:rFonts w:ascii="Times New Roman" w:hAnsi="Times New Roman" w:cs="Times New Roman"/>
          <w:sz w:val="28"/>
          <w:szCs w:val="28"/>
        </w:rPr>
        <w:t xml:space="preserve">. 541 </w:t>
      </w:r>
      <w:r w:rsidR="006E4030" w:rsidRPr="00B8679F">
        <w:rPr>
          <w:rFonts w:ascii="Times New Roman" w:hAnsi="Times New Roman" w:cs="Times New Roman"/>
          <w:sz w:val="28"/>
          <w:szCs w:val="28"/>
        </w:rPr>
        <w:lastRenderedPageBreak/>
        <w:t xml:space="preserve">учитель ответили, что после проведенных курсов стали активно использовать цифровые образовательные ресурсы, создавать интерактивные задания, электронные тесты и т.д. Также остается еще ряд вопросов, над которыми стоит продолжить работу во всех учебных заведениях. </w:t>
      </w:r>
    </w:p>
    <w:p w:rsidR="00E304AD" w:rsidRDefault="006E4030" w:rsidP="00E30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Одной из серьезных проблем, которая существует в системе образования, 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C31EF0">
        <w:rPr>
          <w:rFonts w:ascii="Times New Roman" w:hAnsi="Times New Roman" w:cs="Times New Roman"/>
          <w:b/>
          <w:sz w:val="28"/>
          <w:szCs w:val="28"/>
          <w:u w:val="single"/>
        </w:rPr>
        <w:t>возрастной показатель педагогов</w:t>
      </w:r>
      <w:r w:rsidRPr="00B86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4AD" w:rsidRDefault="006E4030" w:rsidP="00E30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Из анализа контрольных списков выявлено, что </w:t>
      </w:r>
      <w:r w:rsidR="00AA4CE5" w:rsidRPr="00B8679F">
        <w:rPr>
          <w:rFonts w:ascii="Times New Roman" w:hAnsi="Times New Roman" w:cs="Times New Roman"/>
          <w:sz w:val="28"/>
          <w:szCs w:val="28"/>
        </w:rPr>
        <w:t>20,7</w:t>
      </w:r>
      <w:r w:rsidRPr="00B8679F">
        <w:rPr>
          <w:rFonts w:ascii="Times New Roman" w:hAnsi="Times New Roman" w:cs="Times New Roman"/>
          <w:sz w:val="28"/>
          <w:szCs w:val="28"/>
        </w:rPr>
        <w:t>% (</w:t>
      </w:r>
      <w:r w:rsidR="00AA4CE5" w:rsidRPr="00B8679F">
        <w:rPr>
          <w:rFonts w:ascii="Times New Roman" w:hAnsi="Times New Roman" w:cs="Times New Roman"/>
          <w:sz w:val="28"/>
          <w:szCs w:val="28"/>
        </w:rPr>
        <w:t>295</w:t>
      </w:r>
      <w:r w:rsidRPr="00B8679F">
        <w:rPr>
          <w:rFonts w:ascii="Times New Roman" w:hAnsi="Times New Roman" w:cs="Times New Roman"/>
          <w:sz w:val="28"/>
          <w:szCs w:val="28"/>
        </w:rPr>
        <w:t>)</w:t>
      </w:r>
      <w:r w:rsidR="00DC2828" w:rsidRPr="00B8679F">
        <w:rPr>
          <w:rFonts w:ascii="Times New Roman" w:hAnsi="Times New Roman" w:cs="Times New Roman"/>
          <w:sz w:val="28"/>
          <w:szCs w:val="28"/>
        </w:rPr>
        <w:t xml:space="preserve"> педагогов пенсионного возраста. </w:t>
      </w:r>
      <w:r w:rsidR="00C31EF0">
        <w:rPr>
          <w:rFonts w:ascii="Times New Roman" w:hAnsi="Times New Roman" w:cs="Times New Roman"/>
          <w:sz w:val="28"/>
          <w:szCs w:val="28"/>
        </w:rPr>
        <w:t>Из этого количества</w:t>
      </w:r>
      <w:r w:rsidRPr="00B8679F">
        <w:rPr>
          <w:rFonts w:ascii="Times New Roman" w:hAnsi="Times New Roman" w:cs="Times New Roman"/>
          <w:sz w:val="28"/>
          <w:szCs w:val="28"/>
        </w:rPr>
        <w:t xml:space="preserve"> 56% учителей математики, 58% учителей физики, 46% учителей русского языка и литературы, 33 % учителей химии – пенсионеры. </w:t>
      </w:r>
    </w:p>
    <w:p w:rsidR="00E304AD" w:rsidRDefault="006E4030" w:rsidP="00E30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E304AD" w:rsidRPr="00B8679F">
        <w:rPr>
          <w:rFonts w:ascii="Times New Roman" w:hAnsi="Times New Roman" w:cs="Times New Roman"/>
          <w:sz w:val="28"/>
          <w:szCs w:val="28"/>
        </w:rPr>
        <w:t>со стажем</w:t>
      </w:r>
      <w:r w:rsidRPr="00B8679F">
        <w:rPr>
          <w:rFonts w:ascii="Times New Roman" w:hAnsi="Times New Roman" w:cs="Times New Roman"/>
          <w:sz w:val="28"/>
          <w:szCs w:val="28"/>
        </w:rPr>
        <w:t xml:space="preserve"> до 20 лет-616 человек, что составляет 46 %. Из них молодые специалисты -71 человек (4,6% от общего количества педагогов), что в 5 раз меньше числа </w:t>
      </w:r>
      <w:r w:rsidR="00E304AD" w:rsidRPr="00B8679F">
        <w:rPr>
          <w:rFonts w:ascii="Times New Roman" w:hAnsi="Times New Roman" w:cs="Times New Roman"/>
          <w:sz w:val="28"/>
          <w:szCs w:val="28"/>
        </w:rPr>
        <w:t>педагогов пенсионного</w:t>
      </w:r>
      <w:r w:rsidRPr="00B8679F">
        <w:rPr>
          <w:rFonts w:ascii="Times New Roman" w:hAnsi="Times New Roman" w:cs="Times New Roman"/>
          <w:sz w:val="28"/>
          <w:szCs w:val="28"/>
        </w:rPr>
        <w:t xml:space="preserve"> возраста. Таким образом, в учебных заведениях сохраняется устойчивая тенденция старения менеджерских и дидактических кадров. </w:t>
      </w:r>
    </w:p>
    <w:p w:rsidR="00DF5B81" w:rsidRDefault="00DF5B81" w:rsidP="00E30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6220" cy="275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B81" w:rsidRDefault="00DF5B81" w:rsidP="00E30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828" w:rsidRPr="00C31EF0" w:rsidRDefault="00DC2828" w:rsidP="00E30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eastAsia="Calibri" w:hAnsi="Times New Roman" w:cs="Times New Roman"/>
          <w:sz w:val="28"/>
          <w:szCs w:val="28"/>
        </w:rPr>
        <w:t xml:space="preserve">На начало 2019-2020 учебного года </w:t>
      </w:r>
      <w:r w:rsidRPr="00B8679F">
        <w:rPr>
          <w:rFonts w:ascii="Times New Roman" w:hAnsi="Times New Roman" w:cs="Times New Roman"/>
          <w:sz w:val="28"/>
          <w:szCs w:val="28"/>
        </w:rPr>
        <w:t xml:space="preserve">Министерством образования, культуры и исследований </w:t>
      </w:r>
      <w:r w:rsidR="00E304AD" w:rsidRPr="00B8679F">
        <w:rPr>
          <w:rFonts w:ascii="Times New Roman" w:hAnsi="Times New Roman" w:cs="Times New Roman"/>
          <w:sz w:val="28"/>
          <w:szCs w:val="28"/>
        </w:rPr>
        <w:t>РМ были</w:t>
      </w:r>
      <w:r w:rsidRPr="00B8679F">
        <w:rPr>
          <w:rFonts w:ascii="Times New Roman" w:hAnsi="Times New Roman" w:cs="Times New Roman"/>
          <w:sz w:val="28"/>
          <w:szCs w:val="28"/>
        </w:rPr>
        <w:t xml:space="preserve"> представлены списки из 42 </w:t>
      </w:r>
      <w:r w:rsidR="00E304AD" w:rsidRPr="00B8679F">
        <w:rPr>
          <w:rFonts w:ascii="Times New Roman" w:hAnsi="Times New Roman" w:cs="Times New Roman"/>
          <w:sz w:val="28"/>
          <w:szCs w:val="28"/>
        </w:rPr>
        <w:t>распределенных выпускников</w:t>
      </w:r>
      <w:r w:rsidRPr="00B8679F">
        <w:rPr>
          <w:rFonts w:ascii="Times New Roman" w:hAnsi="Times New Roman" w:cs="Times New Roman"/>
          <w:sz w:val="28"/>
          <w:szCs w:val="28"/>
        </w:rPr>
        <w:t xml:space="preserve">, </w:t>
      </w:r>
      <w:r w:rsidRPr="00C31EF0">
        <w:rPr>
          <w:rFonts w:ascii="Times New Roman" w:hAnsi="Times New Roman" w:cs="Times New Roman"/>
          <w:sz w:val="28"/>
          <w:szCs w:val="28"/>
        </w:rPr>
        <w:t xml:space="preserve">по факту прибыло </w:t>
      </w:r>
      <w:r w:rsidRPr="00C31EF0">
        <w:rPr>
          <w:rFonts w:ascii="Times New Roman" w:hAnsi="Times New Roman" w:cs="Times New Roman"/>
          <w:b/>
          <w:sz w:val="28"/>
          <w:szCs w:val="28"/>
        </w:rPr>
        <w:t>28 молодых специалистов.</w:t>
      </w:r>
    </w:p>
    <w:p w:rsidR="00DC2828" w:rsidRPr="00B8679F" w:rsidRDefault="00DC2828" w:rsidP="00E304AD">
      <w:pPr>
        <w:pStyle w:val="tt"/>
        <w:ind w:firstLine="567"/>
        <w:jc w:val="both"/>
        <w:rPr>
          <w:sz w:val="28"/>
          <w:szCs w:val="28"/>
        </w:rPr>
      </w:pPr>
      <w:r w:rsidRPr="00B8679F">
        <w:rPr>
          <w:b w:val="0"/>
          <w:sz w:val="28"/>
          <w:szCs w:val="28"/>
        </w:rPr>
        <w:t xml:space="preserve">На 2020-2021 учебный год учебные заведения подали заявки на 114 молодых специалистов. </w:t>
      </w:r>
      <w:r w:rsidRPr="00C31EF0">
        <w:rPr>
          <w:b w:val="0"/>
          <w:sz w:val="28"/>
          <w:szCs w:val="28"/>
        </w:rPr>
        <w:t xml:space="preserve">Были распределены 36 </w:t>
      </w:r>
      <w:r w:rsidR="00E304AD" w:rsidRPr="00C31EF0">
        <w:rPr>
          <w:b w:val="0"/>
          <w:sz w:val="28"/>
          <w:szCs w:val="28"/>
        </w:rPr>
        <w:t>молодых специалистов,</w:t>
      </w:r>
      <w:r w:rsidRPr="00C31EF0">
        <w:rPr>
          <w:b w:val="0"/>
          <w:sz w:val="28"/>
          <w:szCs w:val="28"/>
        </w:rPr>
        <w:t xml:space="preserve"> окончивших высшие учебные заведения. На </w:t>
      </w:r>
      <w:r w:rsidR="00E304AD" w:rsidRPr="00C31EF0">
        <w:rPr>
          <w:b w:val="0"/>
          <w:sz w:val="28"/>
          <w:szCs w:val="28"/>
        </w:rPr>
        <w:t>начало 2020</w:t>
      </w:r>
      <w:r w:rsidRPr="00C31EF0">
        <w:rPr>
          <w:b w:val="0"/>
          <w:sz w:val="28"/>
          <w:szCs w:val="28"/>
        </w:rPr>
        <w:t xml:space="preserve">- 2021 учебного года в учебные заведения прибыло на работу </w:t>
      </w:r>
      <w:r w:rsidRPr="00C31EF0">
        <w:rPr>
          <w:sz w:val="28"/>
          <w:szCs w:val="28"/>
        </w:rPr>
        <w:t>25 молодых специалистов</w:t>
      </w:r>
      <w:r w:rsidRPr="00C31EF0">
        <w:rPr>
          <w:b w:val="0"/>
          <w:sz w:val="28"/>
          <w:szCs w:val="28"/>
        </w:rPr>
        <w:t>.</w:t>
      </w:r>
    </w:p>
    <w:p w:rsidR="00925CD3" w:rsidRPr="00C31EF0" w:rsidRDefault="00925CD3" w:rsidP="00E30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31EF0">
        <w:rPr>
          <w:rFonts w:ascii="Times New Roman" w:hAnsi="Times New Roman" w:cs="Times New Roman"/>
          <w:sz w:val="28"/>
          <w:szCs w:val="28"/>
        </w:rPr>
        <w:t xml:space="preserve">процент исполнения заявок на молодых специалистов на начало 2019-2020 учебного года </w:t>
      </w:r>
      <w:r w:rsidR="00E304AD" w:rsidRPr="00C31EF0">
        <w:rPr>
          <w:rFonts w:ascii="Times New Roman" w:hAnsi="Times New Roman" w:cs="Times New Roman"/>
          <w:sz w:val="28"/>
          <w:szCs w:val="28"/>
        </w:rPr>
        <w:t>составил</w:t>
      </w:r>
      <w:r w:rsidR="00E304AD" w:rsidRPr="00B8679F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 %. </w:t>
      </w:r>
      <w:r w:rsidRPr="00C31EF0">
        <w:rPr>
          <w:rFonts w:ascii="Times New Roman" w:hAnsi="Times New Roman" w:cs="Times New Roman"/>
          <w:sz w:val="28"/>
          <w:szCs w:val="28"/>
        </w:rPr>
        <w:t>Такой и меньший процент исполнения заявок на молодых специалистов наблюдается на протяжении многих последних лет.</w:t>
      </w:r>
    </w:p>
    <w:p w:rsidR="00DC2828" w:rsidRPr="00C31EF0" w:rsidRDefault="00DC2828" w:rsidP="00E30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EF0">
        <w:rPr>
          <w:rFonts w:ascii="Times New Roman" w:eastAsia="Times New Roman" w:hAnsi="Times New Roman" w:cs="Times New Roman"/>
          <w:sz w:val="28"/>
          <w:szCs w:val="28"/>
        </w:rPr>
        <w:t>Наиболее острая проблема по исполнению заявок по следующим предметам и специальностям: математика, физика, русский язык и литература, учителя начальных классов, воспитатели.</w:t>
      </w:r>
    </w:p>
    <w:p w:rsidR="00DC2828" w:rsidRPr="00B8679F" w:rsidRDefault="00DC2828" w:rsidP="00E304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EF0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2015-2020 гг. восемь молодых специалистов прекратили свою трудовую деятельность, не доработав 36 трудовых </w:t>
      </w:r>
      <w:r w:rsidR="00E304AD" w:rsidRPr="00C31EF0">
        <w:rPr>
          <w:rFonts w:ascii="Times New Roman" w:hAnsi="Times New Roman" w:cs="Times New Roman"/>
          <w:sz w:val="28"/>
          <w:szCs w:val="28"/>
        </w:rPr>
        <w:t>месяцев</w:t>
      </w:r>
      <w:r w:rsidR="00E304AD" w:rsidRPr="00B8679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B8679F">
        <w:rPr>
          <w:rFonts w:ascii="Times New Roman" w:eastAsia="Times New Roman" w:hAnsi="Times New Roman" w:cs="Times New Roman"/>
          <w:i/>
          <w:sz w:val="28"/>
          <w:szCs w:val="28"/>
        </w:rPr>
        <w:t>причина- ст. 85 ТК РМ «Отставка</w:t>
      </w:r>
      <w:r w:rsidR="00E304AD" w:rsidRPr="00B8679F">
        <w:rPr>
          <w:rFonts w:ascii="Times New Roman" w:eastAsia="Times New Roman" w:hAnsi="Times New Roman" w:cs="Times New Roman"/>
          <w:i/>
          <w:sz w:val="28"/>
          <w:szCs w:val="28"/>
        </w:rPr>
        <w:t>»)</w:t>
      </w:r>
      <w:r w:rsidRPr="00B8679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E4030" w:rsidRPr="00B8679F" w:rsidRDefault="006E4030" w:rsidP="00E30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Одним из вариантов решения данной проблемы на местах является индивидуальная работа с учащимися на протяжении всего лицейского цикла обучения, с постепенным взращиваем собственных кадров, с оказанием конкретной помощи при поступлении на необходимый факультет/специальность, с гарантией о дальнейшем трудоустройстве в родном учебном заведении, с предоставлением возможности прохождения как пассивной, так и активной практики. </w:t>
      </w:r>
    </w:p>
    <w:p w:rsidR="006E4030" w:rsidRPr="00B8679F" w:rsidRDefault="00E304AD" w:rsidP="00E30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Второй путь решения проблемы нехватки специалистов — это переквалификация</w:t>
      </w:r>
      <w:r w:rsidR="006E4030" w:rsidRPr="00B8679F">
        <w:rPr>
          <w:rFonts w:ascii="Times New Roman" w:hAnsi="Times New Roman" w:cs="Times New Roman"/>
          <w:sz w:val="28"/>
          <w:szCs w:val="28"/>
        </w:rPr>
        <w:t xml:space="preserve">. Нехватка педагогов в гимназиях и лицеях привела к тому, что некоторые учителя берутся за родственные предметы. В прошлом учебном году </w:t>
      </w:r>
      <w:r w:rsidR="00DC2828" w:rsidRPr="00B8679F">
        <w:rPr>
          <w:rFonts w:ascii="Times New Roman" w:hAnsi="Times New Roman" w:cs="Times New Roman"/>
          <w:sz w:val="28"/>
          <w:szCs w:val="28"/>
        </w:rPr>
        <w:t>в</w:t>
      </w:r>
      <w:r w:rsidR="006E4030" w:rsidRPr="00B8679F">
        <w:rPr>
          <w:rFonts w:ascii="Times New Roman" w:hAnsi="Times New Roman" w:cs="Times New Roman"/>
          <w:sz w:val="28"/>
          <w:szCs w:val="28"/>
        </w:rPr>
        <w:t>сего прошло переквалификацию 168 педагогов.</w:t>
      </w:r>
    </w:p>
    <w:p w:rsidR="006E4030" w:rsidRPr="00B8679F" w:rsidRDefault="006E4030" w:rsidP="00E30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поднимать престиж педагогических специальностей, информировать о работающих социальных программах, направленных на поддержку молодых специалистов как в Республике Молдова, так и в АТО Гагаузия, организовать </w:t>
      </w:r>
      <w:r w:rsidRPr="00B8679F">
        <w:rPr>
          <w:rFonts w:ascii="Times New Roman" w:hAnsi="Times New Roman" w:cs="Times New Roman"/>
          <w:sz w:val="28"/>
          <w:szCs w:val="28"/>
        </w:rPr>
        <w:t>совместную деятельност</w:t>
      </w:r>
      <w:r w:rsidR="00925CD3" w:rsidRPr="00B8679F">
        <w:rPr>
          <w:rFonts w:ascii="Times New Roman" w:hAnsi="Times New Roman" w:cs="Times New Roman"/>
          <w:sz w:val="28"/>
          <w:szCs w:val="28"/>
        </w:rPr>
        <w:t>ь</w:t>
      </w:r>
      <w:r w:rsidRPr="00B8679F">
        <w:rPr>
          <w:rFonts w:ascii="Times New Roman" w:hAnsi="Times New Roman" w:cs="Times New Roman"/>
          <w:sz w:val="28"/>
          <w:szCs w:val="28"/>
        </w:rPr>
        <w:t xml:space="preserve"> учебных заведений, вузов, сообщества и органов публичной власти по повышению привлекательности и формированию мотивационной основы и устойчивого интереса к педагогической деятельности. С этой целью ГУО Гагаузии разработало и </w:t>
      </w:r>
      <w:r w:rsidR="00C31EF0">
        <w:rPr>
          <w:rFonts w:ascii="Times New Roman" w:hAnsi="Times New Roman" w:cs="Times New Roman"/>
          <w:sz w:val="28"/>
          <w:szCs w:val="28"/>
        </w:rPr>
        <w:t>внедряет</w:t>
      </w:r>
      <w:r w:rsidR="00F349F1">
        <w:rPr>
          <w:rFonts w:ascii="Times New Roman" w:hAnsi="Times New Roman" w:cs="Times New Roman"/>
          <w:sz w:val="28"/>
          <w:szCs w:val="28"/>
        </w:rPr>
        <w:t xml:space="preserve"> </w:t>
      </w:r>
      <w:r w:rsidRPr="00C31EF0">
        <w:rPr>
          <w:rFonts w:ascii="Times New Roman" w:hAnsi="Times New Roman" w:cs="Times New Roman"/>
          <w:b/>
          <w:sz w:val="28"/>
          <w:szCs w:val="28"/>
        </w:rPr>
        <w:t>Программу по продвижению имиджа и престижа педагогических профессий на 2020-2023 гг.</w:t>
      </w:r>
    </w:p>
    <w:p w:rsidR="006E4030" w:rsidRPr="00B8679F" w:rsidRDefault="006E4030" w:rsidP="00E30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Задачами данной программы является создание системы работы по повышению привлекательности педагогической профессии среди учащихся автономии, их родителей через урочную и внеклассную деятельность, формирование у учащихся мотивационной основы для получения педагогического образования, создание системы социального партнерства ГУО, учебных заведений с педагогическими вузами.</w:t>
      </w:r>
    </w:p>
    <w:p w:rsidR="006E4030" w:rsidRPr="00B8679F" w:rsidRDefault="006E4030" w:rsidP="00E30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Ожидаемыми результатами данной Программы является увеличение количества выпускников, поступивших в педагогические колледжи, увеличение количества выпускников, поступивших в педвузы, положительная </w:t>
      </w:r>
      <w:r w:rsidR="00E304AD" w:rsidRPr="00B8679F">
        <w:rPr>
          <w:rFonts w:ascii="Times New Roman" w:hAnsi="Times New Roman" w:cs="Times New Roman"/>
          <w:sz w:val="28"/>
          <w:szCs w:val="28"/>
        </w:rPr>
        <w:t>динамика увеличения</w:t>
      </w:r>
      <w:r w:rsidRPr="00B8679F">
        <w:rPr>
          <w:rFonts w:ascii="Times New Roman" w:hAnsi="Times New Roman" w:cs="Times New Roman"/>
          <w:sz w:val="28"/>
          <w:szCs w:val="28"/>
        </w:rPr>
        <w:t xml:space="preserve"> числа молодых специалистов, прибывающих в систему образования Гагаузии.</w:t>
      </w:r>
    </w:p>
    <w:p w:rsidR="006E4030" w:rsidRPr="00B8679F" w:rsidRDefault="006E4030" w:rsidP="00E30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2019-2020 учебном году при ГУО возобновила свою деятельность </w:t>
      </w:r>
      <w:r w:rsidRPr="00B8679F">
        <w:rPr>
          <w:rFonts w:ascii="Times New Roman" w:hAnsi="Times New Roman" w:cs="Times New Roman"/>
          <w:b/>
          <w:sz w:val="28"/>
          <w:szCs w:val="28"/>
        </w:rPr>
        <w:t>Школа молодого учителя</w:t>
      </w:r>
      <w:r w:rsidRPr="00B8679F">
        <w:rPr>
          <w:rFonts w:ascii="Times New Roman" w:hAnsi="Times New Roman" w:cs="Times New Roman"/>
          <w:sz w:val="28"/>
          <w:szCs w:val="28"/>
        </w:rPr>
        <w:t>, в состав которой, согласно контрольным спискам, вошл</w:t>
      </w:r>
      <w:r w:rsidR="00925CD3" w:rsidRPr="00B8679F">
        <w:rPr>
          <w:rFonts w:ascii="Times New Roman" w:hAnsi="Times New Roman" w:cs="Times New Roman"/>
          <w:sz w:val="28"/>
          <w:szCs w:val="28"/>
        </w:rPr>
        <w:t>о</w:t>
      </w:r>
      <w:r w:rsidRPr="00B8679F">
        <w:rPr>
          <w:rFonts w:ascii="Times New Roman" w:hAnsi="Times New Roman" w:cs="Times New Roman"/>
          <w:sz w:val="28"/>
          <w:szCs w:val="28"/>
        </w:rPr>
        <w:t xml:space="preserve"> 43 молодых специалиста учебных заведений Гагаузии со стажем работы от 0 до 3 лет.</w:t>
      </w:r>
    </w:p>
    <w:p w:rsidR="00925CD3" w:rsidRPr="00B8679F" w:rsidRDefault="006E4030" w:rsidP="00E304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679F">
        <w:rPr>
          <w:rFonts w:ascii="Times New Roman" w:hAnsi="Times New Roman" w:cs="Times New Roman"/>
          <w:sz w:val="28"/>
          <w:szCs w:val="28"/>
        </w:rPr>
        <w:t>Школа молодого учителя при ГУО имеет целью с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>одействия профессиональному росту и самореализации молодых педагогов, оказания личностной и профессиональной поддержки и помощи молодым специалистам</w:t>
      </w:r>
      <w:r w:rsidR="00925CD3" w:rsidRPr="00B867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8679F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беспечения непрерывного процесса становления молодого педагога</w:t>
      </w:r>
      <w:r w:rsidR="00925CD3" w:rsidRPr="00B867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4030" w:rsidRPr="00B8679F" w:rsidRDefault="006E4030" w:rsidP="00E30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Справедливости ради, необходимо отметить, что работают </w:t>
      </w:r>
      <w:r w:rsidRPr="00C31EF0">
        <w:rPr>
          <w:rFonts w:ascii="Times New Roman" w:eastAsia="Times New Roman" w:hAnsi="Times New Roman" w:cs="Times New Roman"/>
          <w:b/>
          <w:sz w:val="28"/>
          <w:szCs w:val="28"/>
        </w:rPr>
        <w:t>действенные механизмы поддержки молодых педагогов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E4030" w:rsidRPr="00B8679F" w:rsidRDefault="006E4030" w:rsidP="00E30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Так, молодые педагогические </w:t>
      </w:r>
      <w:r w:rsidR="00E304AD" w:rsidRPr="00B8679F">
        <w:rPr>
          <w:rFonts w:ascii="Times New Roman" w:eastAsia="Times New Roman" w:hAnsi="Times New Roman" w:cs="Times New Roman"/>
          <w:bCs/>
          <w:sz w:val="28"/>
          <w:szCs w:val="28"/>
        </w:rPr>
        <w:t>кадры имеют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 на получение:</w:t>
      </w:r>
    </w:p>
    <w:p w:rsidR="006E4030" w:rsidRPr="00B8679F" w:rsidRDefault="006E4030" w:rsidP="00E30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>) Пособий в первые три года деятельности в размере 40</w:t>
      </w:r>
      <w:r w:rsidR="00B7175A" w:rsidRPr="00B8679F">
        <w:rPr>
          <w:rFonts w:ascii="Times New Roman" w:eastAsia="Times New Roman" w:hAnsi="Times New Roman" w:cs="Times New Roman"/>
          <w:bCs/>
          <w:sz w:val="28"/>
          <w:szCs w:val="28"/>
        </w:rPr>
        <w:t xml:space="preserve"> /32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 леев ежегодно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>Общая сумма пособий за три года:</w:t>
      </w:r>
    </w:p>
    <w:p w:rsidR="006E4030" w:rsidRPr="00B8679F" w:rsidRDefault="006E4030" w:rsidP="00E30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>- для молодых специалистов – выпускников учреждений высшего образования (лиценциатура или магистратура) – 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>120 тысяч леев;</w:t>
      </w:r>
    </w:p>
    <w:p w:rsidR="006E4030" w:rsidRPr="00B8679F" w:rsidRDefault="006E4030" w:rsidP="00E30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- для молодых специалистов – выпускников учреждений послесреднего профессионально-технического </w:t>
      </w:r>
      <w:r w:rsidR="00E304AD" w:rsidRPr="00B8679F">
        <w:rPr>
          <w:rFonts w:ascii="Times New Roman" w:eastAsia="Times New Roman" w:hAnsi="Times New Roman" w:cs="Times New Roman"/>
          <w:sz w:val="28"/>
          <w:szCs w:val="28"/>
        </w:rPr>
        <w:t>образования –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>96 тысяч леев.</w:t>
      </w:r>
    </w:p>
    <w:p w:rsidR="006E4030" w:rsidRPr="00B8679F" w:rsidRDefault="006E4030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Главным управлением образования Гагаузии были </w:t>
      </w: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>осуществлены начисление и выплаты всем молодым специалистам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679F">
        <w:rPr>
          <w:rFonts w:ascii="Times New Roman" w:hAnsi="Times New Roman" w:cs="Times New Roman"/>
          <w:sz w:val="28"/>
          <w:szCs w:val="28"/>
        </w:rPr>
        <w:t xml:space="preserve"> трудоустроенным в учебные заведения по распределению МОКИ в частности:</w:t>
      </w:r>
    </w:p>
    <w:p w:rsidR="006E4030" w:rsidRPr="00B8679F" w:rsidRDefault="006E4030" w:rsidP="00CC7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2019 год – 53 молодым специалистам на сумму 1986,0 тыс.</w:t>
      </w:r>
      <w:r w:rsidR="00925CD3" w:rsidRPr="00B8679F">
        <w:rPr>
          <w:rFonts w:ascii="Times New Roman" w:hAnsi="Times New Roman" w:cs="Times New Roman"/>
          <w:sz w:val="28"/>
          <w:szCs w:val="28"/>
        </w:rPr>
        <w:t>леев</w:t>
      </w:r>
      <w:r w:rsidRPr="00B8679F">
        <w:rPr>
          <w:rFonts w:ascii="Times New Roman" w:hAnsi="Times New Roman" w:cs="Times New Roman"/>
          <w:sz w:val="28"/>
          <w:szCs w:val="28"/>
        </w:rPr>
        <w:t>;</w:t>
      </w:r>
    </w:p>
    <w:p w:rsidR="006E4030" w:rsidRPr="00B8679F" w:rsidRDefault="006E4030" w:rsidP="00CC7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2020 год – 70 молодым специалистам на сумму 2632,</w:t>
      </w:r>
      <w:r w:rsidR="00E304AD" w:rsidRPr="00B8679F">
        <w:rPr>
          <w:rFonts w:ascii="Times New Roman" w:hAnsi="Times New Roman" w:cs="Times New Roman"/>
          <w:sz w:val="28"/>
          <w:szCs w:val="28"/>
        </w:rPr>
        <w:t>0 тыс.</w:t>
      </w:r>
      <w:r w:rsidR="00925CD3" w:rsidRPr="00B8679F">
        <w:rPr>
          <w:rFonts w:ascii="Times New Roman" w:hAnsi="Times New Roman" w:cs="Times New Roman"/>
          <w:sz w:val="28"/>
          <w:szCs w:val="28"/>
        </w:rPr>
        <w:t>леев</w:t>
      </w:r>
      <w:r w:rsidRPr="00B8679F">
        <w:rPr>
          <w:rFonts w:ascii="Times New Roman" w:hAnsi="Times New Roman" w:cs="Times New Roman"/>
          <w:sz w:val="28"/>
          <w:szCs w:val="28"/>
        </w:rPr>
        <w:t>;</w:t>
      </w:r>
    </w:p>
    <w:p w:rsidR="006E4030" w:rsidRPr="00B8679F" w:rsidRDefault="006E4030" w:rsidP="00CC7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CD1">
        <w:rPr>
          <w:rFonts w:ascii="Times New Roman" w:eastAsia="Times New Roman" w:hAnsi="Times New Roman" w:cs="Times New Roman"/>
          <w:b/>
          <w:bCs/>
          <w:sz w:val="28"/>
          <w:szCs w:val="28"/>
        </w:rPr>
        <w:t>2)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Ежемесячной компенсации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> расходов на наем жилья, стоимости 30 кВт электроэнергии и ежегодной компенсации теплоэнергии (один кубометр дров и тонна угля) 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педагогическому персоналу, трудоустроенному в публичные учебные заведения в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>сельской местности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>, в течен</w:t>
      </w:r>
      <w:r w:rsidR="00CC7CD1">
        <w:rPr>
          <w:rFonts w:ascii="Times New Roman" w:eastAsia="Times New Roman" w:hAnsi="Times New Roman" w:cs="Times New Roman"/>
          <w:sz w:val="28"/>
          <w:szCs w:val="28"/>
        </w:rPr>
        <w:t>ие первых трех лет деятельности.</w:t>
      </w:r>
    </w:p>
    <w:p w:rsidR="006E4030" w:rsidRPr="00B8679F" w:rsidRDefault="006E4030" w:rsidP="00B8679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2019 год – 45 молодым специалистам на сумму 164,8 тыс.леев ;</w:t>
      </w:r>
    </w:p>
    <w:p w:rsidR="006E4030" w:rsidRPr="00B8679F" w:rsidRDefault="006E4030" w:rsidP="00B8679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554CA" w:rsidRPr="00B8679F">
        <w:rPr>
          <w:rFonts w:ascii="Times New Roman" w:hAnsi="Times New Roman" w:cs="Times New Roman"/>
          <w:sz w:val="28"/>
          <w:szCs w:val="28"/>
        </w:rPr>
        <w:t>41</w:t>
      </w:r>
      <w:r w:rsidRPr="00B8679F">
        <w:rPr>
          <w:rFonts w:ascii="Times New Roman" w:hAnsi="Times New Roman" w:cs="Times New Roman"/>
          <w:sz w:val="28"/>
          <w:szCs w:val="28"/>
        </w:rPr>
        <w:t xml:space="preserve"> молодым специалистам на сумму </w:t>
      </w:r>
      <w:r w:rsidR="009554CA" w:rsidRPr="00B8679F">
        <w:rPr>
          <w:rFonts w:ascii="Times New Roman" w:hAnsi="Times New Roman" w:cs="Times New Roman"/>
          <w:sz w:val="28"/>
          <w:szCs w:val="28"/>
        </w:rPr>
        <w:t>128,7</w:t>
      </w:r>
      <w:r w:rsidRPr="00B8679F">
        <w:rPr>
          <w:rFonts w:ascii="Times New Roman" w:hAnsi="Times New Roman" w:cs="Times New Roman"/>
          <w:sz w:val="28"/>
          <w:szCs w:val="28"/>
        </w:rPr>
        <w:t>тыс.</w:t>
      </w:r>
      <w:r w:rsidR="00E304AD" w:rsidRPr="00B8679F">
        <w:rPr>
          <w:rFonts w:ascii="Times New Roman" w:hAnsi="Times New Roman" w:cs="Times New Roman"/>
          <w:sz w:val="28"/>
          <w:szCs w:val="28"/>
        </w:rPr>
        <w:t>леев;</w:t>
      </w:r>
    </w:p>
    <w:p w:rsidR="006E4030" w:rsidRPr="00B8679F" w:rsidRDefault="00CC7CD1" w:rsidP="00B8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E4030" w:rsidRPr="00B8679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6E4030" w:rsidRPr="00B867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4030" w:rsidRPr="00B8679F">
        <w:rPr>
          <w:rFonts w:ascii="Times New Roman" w:eastAsia="Times New Roman" w:hAnsi="Times New Roman" w:cs="Times New Roman"/>
          <w:bCs/>
          <w:sz w:val="28"/>
          <w:szCs w:val="28"/>
        </w:rPr>
        <w:t>Ежегодной денежной компенсации</w:t>
      </w:r>
      <w:r w:rsidR="006E4030" w:rsidRPr="00B867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4030" w:rsidRPr="00B8679F">
        <w:rPr>
          <w:rFonts w:ascii="Times New Roman" w:eastAsia="Times New Roman" w:hAnsi="Times New Roman" w:cs="Times New Roman"/>
          <w:bCs/>
          <w:sz w:val="28"/>
          <w:szCs w:val="28"/>
        </w:rPr>
        <w:t>одним траншем в размере 2000 леев </w:t>
      </w:r>
      <w:r w:rsidR="006E4030" w:rsidRPr="00B8679F">
        <w:rPr>
          <w:rFonts w:ascii="Times New Roman" w:eastAsia="Times New Roman" w:hAnsi="Times New Roman" w:cs="Times New Roman"/>
          <w:sz w:val="28"/>
          <w:szCs w:val="28"/>
        </w:rPr>
        <w:t>для приобретения:</w:t>
      </w:r>
    </w:p>
    <w:p w:rsidR="006E4030" w:rsidRPr="00B8679F" w:rsidRDefault="006E4030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i/>
          <w:iCs/>
          <w:sz w:val="28"/>
          <w:szCs w:val="28"/>
        </w:rPr>
        <w:t>1) учебных пособий;</w:t>
      </w:r>
    </w:p>
    <w:p w:rsidR="006E4030" w:rsidRPr="00B8679F" w:rsidRDefault="006E4030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i/>
          <w:iCs/>
          <w:sz w:val="28"/>
          <w:szCs w:val="28"/>
        </w:rPr>
        <w:t>2) компьютерной техники;</w:t>
      </w:r>
    </w:p>
    <w:p w:rsidR="006E4030" w:rsidRPr="00B8679F" w:rsidRDefault="006E4030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i/>
          <w:iCs/>
          <w:sz w:val="28"/>
          <w:szCs w:val="28"/>
        </w:rPr>
        <w:t>3) программного обеспечения для использования в деятельности по обучению режима онлайн.</w:t>
      </w:r>
    </w:p>
    <w:p w:rsidR="006E4030" w:rsidRPr="00B8679F" w:rsidRDefault="006E4030" w:rsidP="00B867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</w:t>
      </w:r>
      <w:r w:rsidR="00E304AD"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>РМ №</w:t>
      </w: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969/2018 были выделены финансовые средства для выплаты </w:t>
      </w:r>
      <w:r w:rsidRPr="00B86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компенсации дидактическим </w:t>
      </w:r>
      <w:r w:rsidR="00E304AD" w:rsidRPr="00B86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кадрам по</w:t>
      </w:r>
      <w:r w:rsidRPr="00B86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2000 леев</w:t>
      </w:r>
    </w:p>
    <w:p w:rsidR="006E4030" w:rsidRPr="00B8679F" w:rsidRDefault="006E4030" w:rsidP="00EC4F9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>в 2019 г.-2 618,0 тыс. леев;</w:t>
      </w:r>
    </w:p>
    <w:p w:rsidR="006E4030" w:rsidRPr="00B8679F" w:rsidRDefault="006E4030" w:rsidP="00EC4F9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>в 2020 г.-2 674,0 тыс. леев;</w:t>
      </w:r>
    </w:p>
    <w:p w:rsidR="006E4030" w:rsidRPr="00B8679F" w:rsidRDefault="00CC7CD1" w:rsidP="00B8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E4030" w:rsidRPr="00B8679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6E4030" w:rsidRPr="00B8679F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Компенсации транспортных расходов</w:t>
      </w:r>
      <w:r w:rsidR="006E4030" w:rsidRPr="00B867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4030" w:rsidRPr="00B8679F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педагогических кадров за проезд в образовательные учреждения из иных населенных пунктов, чем место проживания,</w:t>
      </w:r>
      <w:r w:rsidR="006E4030" w:rsidRPr="00B8679F">
        <w:rPr>
          <w:rFonts w:ascii="Times New Roman" w:eastAsia="Times New Roman" w:hAnsi="Times New Roman" w:cs="Times New Roman"/>
          <w:sz w:val="28"/>
          <w:szCs w:val="28"/>
        </w:rPr>
        <w:t> на расстояния более 2 км с целью осуществления педагогической деятельности.</w:t>
      </w:r>
    </w:p>
    <w:p w:rsidR="006E4030" w:rsidRPr="00B8679F" w:rsidRDefault="00CC7CD1" w:rsidP="00B867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C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4030" w:rsidRPr="00CC7CD1">
        <w:rPr>
          <w:rFonts w:ascii="Times New Roman" w:eastAsia="Times New Roman" w:hAnsi="Times New Roman" w:cs="Times New Roman"/>
          <w:sz w:val="28"/>
          <w:szCs w:val="28"/>
        </w:rPr>
        <w:t xml:space="preserve">а компенсацию транспортных </w:t>
      </w:r>
      <w:r w:rsidR="00E304AD" w:rsidRPr="00CC7CD1">
        <w:rPr>
          <w:rFonts w:ascii="Times New Roman" w:eastAsia="Times New Roman" w:hAnsi="Times New Roman" w:cs="Times New Roman"/>
          <w:sz w:val="28"/>
          <w:szCs w:val="28"/>
        </w:rPr>
        <w:t>расходов за</w:t>
      </w:r>
      <w:r w:rsidR="006E4030" w:rsidRPr="00CC7CD1">
        <w:rPr>
          <w:rFonts w:ascii="Times New Roman" w:eastAsia="Times New Roman" w:hAnsi="Times New Roman" w:cs="Times New Roman"/>
          <w:sz w:val="28"/>
          <w:szCs w:val="28"/>
        </w:rPr>
        <w:t xml:space="preserve"> проезд в образовательные учреждения из иных населенных пунктов, чем место проживания</w:t>
      </w:r>
      <w:r w:rsidR="006E4030" w:rsidRPr="00B8679F">
        <w:rPr>
          <w:rFonts w:ascii="Times New Roman" w:eastAsia="Times New Roman" w:hAnsi="Times New Roman" w:cs="Times New Roman"/>
          <w:sz w:val="28"/>
          <w:szCs w:val="28"/>
        </w:rPr>
        <w:t>было выделено:</w:t>
      </w:r>
    </w:p>
    <w:p w:rsidR="006E4030" w:rsidRPr="00B8679F" w:rsidRDefault="006E4030" w:rsidP="00EC4F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в 2019 </w:t>
      </w:r>
      <w:r w:rsidR="00E304AD" w:rsidRPr="00B8679F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E304AD" w:rsidRPr="00E304AD">
        <w:rPr>
          <w:rFonts w:ascii="Times New Roman" w:eastAsia="Times New Roman" w:hAnsi="Times New Roman" w:cs="Times New Roman"/>
          <w:b/>
          <w:bCs/>
          <w:sz w:val="28"/>
          <w:szCs w:val="28"/>
        </w:rPr>
        <w:t>232</w:t>
      </w:r>
      <w:r w:rsidRPr="00E304A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E304AD" w:rsidRPr="00E304AD">
        <w:rPr>
          <w:rFonts w:ascii="Times New Roman" w:eastAsia="Times New Roman" w:hAnsi="Times New Roman" w:cs="Times New Roman"/>
          <w:b/>
          <w:bCs/>
          <w:sz w:val="28"/>
          <w:szCs w:val="28"/>
        </w:rPr>
        <w:t>6 тыс.</w:t>
      </w:r>
      <w:r w:rsidRPr="00E30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леев - </w:t>
      </w:r>
      <w:r w:rsidR="00E304AD" w:rsidRPr="00E304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112</w:t>
      </w:r>
      <w:r w:rsidR="00E304AD" w:rsidRPr="00B867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педагогическим</w:t>
      </w:r>
      <w:r w:rsidRPr="00B867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кадрам;</w:t>
      </w:r>
    </w:p>
    <w:p w:rsidR="006E4030" w:rsidRPr="00B8679F" w:rsidRDefault="006E4030" w:rsidP="00EC4F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в 2020 </w:t>
      </w:r>
      <w:r w:rsidR="00E304AD" w:rsidRPr="00B8679F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E304AD" w:rsidRPr="00E304AD">
        <w:rPr>
          <w:rFonts w:ascii="Times New Roman" w:eastAsia="Times New Roman" w:hAnsi="Times New Roman" w:cs="Times New Roman"/>
          <w:b/>
          <w:bCs/>
          <w:sz w:val="28"/>
          <w:szCs w:val="28"/>
        </w:rPr>
        <w:t>257</w:t>
      </w:r>
      <w:r w:rsidR="00617E6A" w:rsidRPr="00E304AD">
        <w:rPr>
          <w:rFonts w:ascii="Times New Roman" w:eastAsia="Times New Roman" w:hAnsi="Times New Roman" w:cs="Times New Roman"/>
          <w:b/>
          <w:bCs/>
          <w:sz w:val="28"/>
          <w:szCs w:val="28"/>
        </w:rPr>
        <w:t>,2</w:t>
      </w:r>
      <w:r w:rsidRPr="00E30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тыс. </w:t>
      </w:r>
      <w:r w:rsidR="00E304AD" w:rsidRPr="00E30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леев </w:t>
      </w:r>
      <w:r w:rsidR="00FB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E304AD" w:rsidRPr="00FB37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118</w:t>
      </w:r>
      <w:r w:rsidR="00E304AD" w:rsidRPr="00B8679F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педагогическимкадрам</w:t>
      </w:r>
      <w:r w:rsidR="00E304AD" w:rsidRPr="00B867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030" w:rsidRPr="00B8679F" w:rsidRDefault="006E4030" w:rsidP="00CC7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CD1">
        <w:rPr>
          <w:rFonts w:ascii="Times New Roman" w:eastAsia="Times New Roman" w:hAnsi="Times New Roman" w:cs="Times New Roman"/>
          <w:b/>
          <w:bCs/>
          <w:sz w:val="28"/>
          <w:szCs w:val="28"/>
        </w:rPr>
        <w:t>5)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первые три года педагогической деятельности педагогические кадры публичных общеобразовательных учреждений пользуются:</w:t>
      </w:r>
    </w:p>
    <w:p w:rsidR="006E4030" w:rsidRPr="00B8679F" w:rsidRDefault="006E4030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а) поддержкой в своем профессиональном становлении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>, в частности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> путем снижения до 75 процентов педагогической нагрузки в пределах должностного оклада;</w:t>
      </w:r>
    </w:p>
    <w:p w:rsidR="006E4030" w:rsidRPr="00B8679F" w:rsidRDefault="006E4030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>) помощью со стороны педагога-наставника;</w:t>
      </w:r>
    </w:p>
    <w:p w:rsidR="006E4030" w:rsidRPr="00B8679F" w:rsidRDefault="00CC7CD1" w:rsidP="00B86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E4030" w:rsidRPr="00B8679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6E4030" w:rsidRPr="00B8679F">
        <w:rPr>
          <w:rFonts w:ascii="Times New Roman" w:eastAsia="Times New Roman" w:hAnsi="Times New Roman" w:cs="Times New Roman"/>
          <w:sz w:val="28"/>
          <w:szCs w:val="28"/>
        </w:rPr>
        <w:t>Молодой педагог</w:t>
      </w:r>
      <w:r w:rsidR="006E4030" w:rsidRPr="00B8679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 </w:t>
      </w:r>
      <w:r w:rsidR="00FB3748" w:rsidRPr="00B8679F">
        <w:rPr>
          <w:rFonts w:ascii="Times New Roman" w:eastAsia="Times New Roman" w:hAnsi="Times New Roman" w:cs="Times New Roman"/>
          <w:bCs/>
          <w:sz w:val="28"/>
          <w:szCs w:val="28"/>
        </w:rPr>
        <w:t>стать бенефициаром</w:t>
      </w:r>
      <w:r w:rsidR="00FB3748" w:rsidRPr="00B8679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FB3748" w:rsidRPr="00B8679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E4030" w:rsidRPr="00B8679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«Первый дом» </w:t>
      </w:r>
      <w:r w:rsidR="006E4030" w:rsidRPr="00B8679F">
        <w:rPr>
          <w:rFonts w:ascii="Times New Roman" w:eastAsia="Times New Roman" w:hAnsi="Times New Roman" w:cs="Times New Roman"/>
          <w:sz w:val="28"/>
          <w:szCs w:val="28"/>
        </w:rPr>
        <w:t>и подать заявление о предоставлении компенсации.</w:t>
      </w:r>
      <w:r w:rsidR="00F34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030" w:rsidRPr="00B8679F">
        <w:rPr>
          <w:rFonts w:ascii="Times New Roman" w:eastAsia="Times New Roman" w:hAnsi="Times New Roman" w:cs="Times New Roman"/>
          <w:sz w:val="28"/>
          <w:szCs w:val="28"/>
        </w:rPr>
        <w:t>Сумма компенсации, предоставленной из государственного бюджета одному бенефициару, </w:t>
      </w:r>
      <w:r w:rsidR="006E4030" w:rsidRPr="00B8679F">
        <w:rPr>
          <w:rFonts w:ascii="Times New Roman" w:eastAsia="Times New Roman" w:hAnsi="Times New Roman" w:cs="Times New Roman"/>
          <w:bCs/>
          <w:sz w:val="28"/>
          <w:szCs w:val="28"/>
        </w:rPr>
        <w:t>рассчитывается в размере 50 % от суммы ипотечного кредита</w:t>
      </w:r>
      <w:r w:rsidR="00925CD3" w:rsidRPr="00B867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4030" w:rsidRPr="00B8679F">
        <w:rPr>
          <w:rFonts w:ascii="Times New Roman" w:eastAsia="Times New Roman" w:hAnsi="Times New Roman" w:cs="Times New Roman"/>
          <w:sz w:val="28"/>
          <w:szCs w:val="28"/>
        </w:rPr>
        <w:t xml:space="preserve">В АТО </w:t>
      </w:r>
      <w:r w:rsidR="00FB3748" w:rsidRPr="00B8679F">
        <w:rPr>
          <w:rFonts w:ascii="Times New Roman" w:eastAsia="Times New Roman" w:hAnsi="Times New Roman" w:cs="Times New Roman"/>
          <w:sz w:val="28"/>
          <w:szCs w:val="28"/>
        </w:rPr>
        <w:t>Гагаузия принят</w:t>
      </w:r>
      <w:r w:rsidR="00F34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748" w:rsidRPr="00B8679F">
        <w:rPr>
          <w:rFonts w:ascii="Times New Roman" w:eastAsia="Times New Roman" w:hAnsi="Times New Roman" w:cs="Times New Roman"/>
          <w:sz w:val="28"/>
          <w:szCs w:val="28"/>
        </w:rPr>
        <w:t>Закон №</w:t>
      </w:r>
      <w:r w:rsidR="006E4030" w:rsidRPr="00B8679F">
        <w:rPr>
          <w:rFonts w:ascii="Times New Roman" w:eastAsia="Times New Roman" w:hAnsi="Times New Roman" w:cs="Times New Roman"/>
          <w:sz w:val="28"/>
          <w:szCs w:val="28"/>
        </w:rPr>
        <w:t xml:space="preserve"> 29 от 26 октября 2018 г. «О поддержке молодых семей в приобретении жилья»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 покрывается дополнительно еще 25%</w:t>
      </w:r>
      <w:r w:rsidR="006E4030" w:rsidRPr="00B867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234E" w:rsidRPr="00B8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сегодняшний день </w:t>
      </w:r>
      <w:r w:rsidR="007C2F39" w:rsidRPr="00B867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925CD3" w:rsidRPr="00B867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педагогов</w:t>
      </w:r>
      <w:r w:rsidR="00C5234E" w:rsidRPr="00B867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АТО Гагаузия</w:t>
      </w:r>
      <w:r w:rsidR="00C5234E" w:rsidRPr="00B8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воспользовались условиями данной программы</w:t>
      </w:r>
      <w:r w:rsidR="007C2F39" w:rsidRPr="00B8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E4030" w:rsidRPr="00B8679F" w:rsidRDefault="006E4030" w:rsidP="00B8679F">
      <w:pPr>
        <w:pStyle w:val="a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8679F">
        <w:rPr>
          <w:bCs/>
          <w:sz w:val="28"/>
          <w:szCs w:val="28"/>
        </w:rPr>
        <w:t xml:space="preserve">Также, с этого учебного года в АТО Гагаузия </w:t>
      </w:r>
      <w:r w:rsidR="00FB3748" w:rsidRPr="00B8679F">
        <w:rPr>
          <w:bCs/>
          <w:sz w:val="28"/>
          <w:szCs w:val="28"/>
        </w:rPr>
        <w:t>старт</w:t>
      </w:r>
      <w:r w:rsidR="00FB3748">
        <w:rPr>
          <w:bCs/>
          <w:sz w:val="28"/>
          <w:szCs w:val="28"/>
        </w:rPr>
        <w:t>овала</w:t>
      </w:r>
      <w:r w:rsidR="00FB3748" w:rsidRPr="00B8679F">
        <w:rPr>
          <w:bCs/>
          <w:sz w:val="28"/>
          <w:szCs w:val="28"/>
        </w:rPr>
        <w:t xml:space="preserve"> Программа</w:t>
      </w:r>
      <w:r w:rsidRPr="00B8679F">
        <w:rPr>
          <w:sz w:val="28"/>
          <w:szCs w:val="28"/>
        </w:rPr>
        <w:t xml:space="preserve"> по выплате дополнительных стипендий </w:t>
      </w:r>
      <w:r w:rsidRPr="00B8679F">
        <w:rPr>
          <w:b/>
          <w:sz w:val="28"/>
          <w:szCs w:val="28"/>
        </w:rPr>
        <w:t xml:space="preserve">для студентов Комратского Государственного Университета и учреждений профессионально-технического образования, функционирующих на территории АТО Гагаузия, </w:t>
      </w:r>
      <w:r w:rsidR="00925CD3" w:rsidRPr="00B8679F">
        <w:rPr>
          <w:rFonts w:eastAsia="Calibri"/>
          <w:color w:val="000000" w:themeColor="text1"/>
          <w:sz w:val="28"/>
          <w:szCs w:val="28"/>
        </w:rPr>
        <w:t xml:space="preserve">стипендии, прежде всего, будут выплачиваться студентам, обучающимся педагогическим специальностям. </w:t>
      </w:r>
    </w:p>
    <w:p w:rsidR="00CC7CD1" w:rsidRDefault="00CC7CD1" w:rsidP="00B867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030" w:rsidRPr="00B8679F" w:rsidRDefault="006E4030" w:rsidP="00B867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b/>
          <w:sz w:val="28"/>
          <w:szCs w:val="28"/>
        </w:rPr>
        <w:t xml:space="preserve">Исполнительный Комитет Гагаузии активно работает в направлении подготовки законодательных инициатив об </w:t>
      </w:r>
      <w:r w:rsidR="00FB3748" w:rsidRPr="00B8679F">
        <w:rPr>
          <w:rFonts w:ascii="Times New Roman" w:hAnsi="Times New Roman" w:cs="Times New Roman"/>
          <w:b/>
          <w:sz w:val="28"/>
          <w:szCs w:val="28"/>
        </w:rPr>
        <w:t>изменениях в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 нормативные акты, регламентирующие трудоустройство молодых специалистов.</w:t>
      </w:r>
    </w:p>
    <w:p w:rsidR="006E4030" w:rsidRPr="00B8679F" w:rsidRDefault="006E4030" w:rsidP="00B8679F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8679F">
        <w:rPr>
          <w:sz w:val="28"/>
          <w:szCs w:val="28"/>
        </w:rPr>
        <w:t>Исполнительным Комитетом Гагаузии, руководством Главного управления образования Гагаузии неоднократно поднимался вопрос на уровне центральных органов власти о необходимости внесения изменений в Постановление Правительства Республики Молдова о трудоустройстве выпускников государственных высших и средних специальных учебных заведений № 923/ 2001.</w:t>
      </w:r>
    </w:p>
    <w:p w:rsidR="006E4030" w:rsidRPr="00B8679F" w:rsidRDefault="006E4030" w:rsidP="00B8679F">
      <w:pPr>
        <w:pStyle w:val="a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B8679F">
        <w:rPr>
          <w:sz w:val="28"/>
          <w:szCs w:val="28"/>
        </w:rPr>
        <w:t xml:space="preserve">В частности было предложено внесение изменений в Постановление Правительства № 923/2001, устанавливающее, что </w:t>
      </w:r>
      <w:r w:rsidRPr="00B8679F">
        <w:rPr>
          <w:i/>
          <w:sz w:val="28"/>
          <w:szCs w:val="28"/>
        </w:rPr>
        <w:t>выпускники государственных учреждений высшего и послесреднего и послесреднегонетретичного профессионально-технического образования групп на контрактной основе обучения в случае достаточной в этом потребности и с их согласия могут быть распределены на работу по специальности в соответствии с заявками министерств, других центральных административных органов и органов местного публичного управления и обязаны работать в течение трех лет в учреждениях и структурах, в которые были распределены.</w:t>
      </w:r>
    </w:p>
    <w:p w:rsidR="006E4030" w:rsidRPr="00B8679F" w:rsidRDefault="006E4030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Предложения Исполнительного Комитета Гагаузии, Главного управления образования Гагаузии </w:t>
      </w:r>
      <w:r w:rsidRPr="00B8679F">
        <w:rPr>
          <w:rFonts w:ascii="Times New Roman" w:hAnsi="Times New Roman" w:cs="Times New Roman"/>
          <w:b/>
          <w:sz w:val="28"/>
          <w:szCs w:val="28"/>
        </w:rPr>
        <w:t>были учтены</w:t>
      </w:r>
      <w:r w:rsidRPr="00B8679F">
        <w:rPr>
          <w:rFonts w:ascii="Times New Roman" w:hAnsi="Times New Roman" w:cs="Times New Roman"/>
          <w:sz w:val="28"/>
          <w:szCs w:val="28"/>
        </w:rPr>
        <w:t xml:space="preserve">, посредством принятия Правительством РМ изменений 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Правительства </w:t>
      </w:r>
      <w:r w:rsidRPr="00B8679F">
        <w:rPr>
          <w:rFonts w:ascii="Times New Roman" w:hAnsi="Times New Roman" w:cs="Times New Roman"/>
          <w:sz w:val="28"/>
          <w:szCs w:val="28"/>
        </w:rPr>
        <w:t>"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О трудоустройстве выпускников государственных учреждений высшего и послесреднего и послесреднего нетретичного профессионально-технического 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образования»</w:t>
      </w:r>
      <w:r w:rsidRPr="00B8679F">
        <w:rPr>
          <w:rFonts w:ascii="Times New Roman" w:hAnsi="Times New Roman" w:cs="Times New Roman"/>
          <w:sz w:val="28"/>
          <w:szCs w:val="28"/>
        </w:rPr>
        <w:t xml:space="preserve">" 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>№ 923/</w:t>
      </w:r>
      <w:r w:rsidRPr="00B8679F">
        <w:rPr>
          <w:rFonts w:ascii="Times New Roman" w:hAnsi="Times New Roman" w:cs="Times New Roman"/>
          <w:sz w:val="28"/>
          <w:szCs w:val="28"/>
        </w:rPr>
        <w:t xml:space="preserve">2001 (изменения внесены </w:t>
      </w:r>
      <w:r w:rsidRPr="00B8679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№ 426 от 24.06.2020, в силу 26.06.2020 г.)</w:t>
      </w:r>
    </w:p>
    <w:p w:rsidR="006E4030" w:rsidRPr="00B8679F" w:rsidRDefault="006E4030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Согласно внесенных изменений в Постановление </w:t>
      </w:r>
      <w:r w:rsidRPr="00B867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Правительства РМ № 923/2001 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>о трудоустройстве выпускников государственных учреждений высшего и послесреднего и послесреднегонетретичного профессионально-технического образования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 с 26 июня 2020 года выпускники государственных учреждений высшего и послесреднего и послесреднегонетретичного профессионально-технического образования, по временно авторизованным или аккредитованным программам обучения, область </w:t>
      </w:r>
      <w:r w:rsidRPr="00B867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Образование, </w:t>
      </w: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>которые обучались на местах, финансируемых из платы за обучение, могут потребовать, в письменном заявлении, трудоустройства в учебных заведениях посредством распределения Министерством образования, культуры и исследований, с правами и обязанностями, предусмотренными нормативными актами.</w:t>
      </w:r>
    </w:p>
    <w:p w:rsidR="00B94E73" w:rsidRPr="00B8679F" w:rsidRDefault="00B94E73" w:rsidP="00B8679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Так, Главное управление образования выходило  с инициативой в адрес Министерства образования, культуры и исследований РМ, депутатов Парламента РМ о необходимости внесения изменений в действующее законодательство, а именно: в статью 134 Кодекса Республики Молдова об образовании </w:t>
      </w:r>
      <w:hyperlink r:id="rId14" w:history="1">
        <w:r w:rsidRPr="00B8679F">
          <w:rPr>
            <w:rStyle w:val="af4"/>
            <w:rFonts w:ascii="Times New Roman" w:hAnsi="Times New Roman"/>
            <w:sz w:val="28"/>
            <w:szCs w:val="28"/>
          </w:rPr>
          <w:t xml:space="preserve"> № 152/2014</w:t>
        </w:r>
      </w:hyperlink>
      <w:r w:rsidRPr="00B8679F">
        <w:rPr>
          <w:rFonts w:ascii="Times New Roman" w:hAnsi="Times New Roman" w:cs="Times New Roman"/>
          <w:sz w:val="28"/>
          <w:szCs w:val="28"/>
        </w:rPr>
        <w:t xml:space="preserve">, </w:t>
      </w:r>
      <w:r w:rsidRPr="00B8679F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исчисления, распределения, использования и учета отчислений специального целевого назначения для поддержки молодых педагогических кадров, утвержденного </w:t>
      </w:r>
      <w:r w:rsidRPr="00B8679F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РМ  </w:t>
      </w:r>
      <w:r w:rsidRPr="00B8679F">
        <w:rPr>
          <w:rFonts w:ascii="Times New Roman" w:hAnsi="Times New Roman" w:cs="Times New Roman"/>
          <w:bCs/>
          <w:sz w:val="28"/>
          <w:szCs w:val="28"/>
        </w:rPr>
        <w:t>№ 802/2015.</w:t>
      </w:r>
    </w:p>
    <w:p w:rsidR="00B94E73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Внесен в Парламент РМ законопроект об изменениях в Кодекс об образовании РМ, связанных с осуществлением 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компенсационных гарантий педагогическому персоналу, трудоустроенному в городские учебные заведения   м. Комрат,м. Чадыр-Лунга, г. Вулканешты в течение первых трех лет деятельности. </w:t>
      </w:r>
    </w:p>
    <w:p w:rsidR="00A34FDB" w:rsidRPr="00B8679F" w:rsidRDefault="00A34FDB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94E73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79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обеспечивает развитие человеческого капитала, формирование национального сознания и национальной идентичности, продвижение общечеловеческих ценностей и эффективную интеграцию представителей этнических групп (нацменьшинств) укрепляя устои страны. </w:t>
      </w: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образование и </w:t>
      </w:r>
      <w:r w:rsidRPr="00CC7C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обеспечение его качества</w:t>
      </w: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быть первым приоритетом в списке политик стратегического развития региона. </w:t>
      </w:r>
    </w:p>
    <w:p w:rsidR="00B94E73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Одним из показателей качества знаний учащихся является внешнее оценивание. В целях обеспечения безопасности, защиты жизни и здоровья детей, в результате эволюции эпидемиологической ситуации и в контексте </w:t>
      </w:r>
      <w:r w:rsidRPr="00B8679F">
        <w:rPr>
          <w:rFonts w:ascii="Times New Roman" w:hAnsi="Times New Roman" w:cs="Times New Roman"/>
          <w:bCs/>
          <w:sz w:val="28"/>
          <w:szCs w:val="28"/>
        </w:rPr>
        <w:t>предотвращения риска заболевания COVID-19 Парламентом РМ был принят Закон об отмене национальных выпускных экзаменов по учебным программам общего образования экзаменационной сессии 2020 года. В</w:t>
      </w:r>
      <w:r w:rsidRPr="00B8679F">
        <w:rPr>
          <w:rFonts w:ascii="Times New Roman" w:hAnsi="Times New Roman" w:cs="Times New Roman"/>
          <w:sz w:val="28"/>
          <w:szCs w:val="28"/>
        </w:rPr>
        <w:t>ыпускники по окончанию прошедшего учебного года получили дипломы бакалавра без сдачи экзаменов на степень бакалавра.</w:t>
      </w:r>
    </w:p>
    <w:p w:rsidR="00CC7CD1" w:rsidRDefault="00E479FB" w:rsidP="00CC7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По итогам 2019-2020 </w:t>
      </w:r>
      <w:r w:rsidR="00B94E73" w:rsidRPr="00B8679F">
        <w:rPr>
          <w:rFonts w:ascii="Times New Roman" w:hAnsi="Times New Roman" w:cs="Times New Roman"/>
          <w:sz w:val="28"/>
          <w:szCs w:val="28"/>
        </w:rPr>
        <w:t>учебного года</w:t>
      </w:r>
      <w:r w:rsidR="002D0136" w:rsidRPr="00B8679F">
        <w:rPr>
          <w:rFonts w:ascii="Times New Roman" w:hAnsi="Times New Roman" w:cs="Times New Roman"/>
          <w:b/>
          <w:sz w:val="28"/>
          <w:szCs w:val="28"/>
        </w:rPr>
        <w:t>411 учеников</w:t>
      </w:r>
      <w:r w:rsidR="00FB3748" w:rsidRPr="00B8679F">
        <w:rPr>
          <w:rFonts w:ascii="Times New Roman" w:hAnsi="Times New Roman" w:cs="Times New Roman"/>
          <w:sz w:val="28"/>
          <w:szCs w:val="28"/>
        </w:rPr>
        <w:t>получили диплом</w:t>
      </w:r>
      <w:r w:rsidR="002D0136" w:rsidRPr="00B8679F">
        <w:rPr>
          <w:rFonts w:ascii="Times New Roman" w:hAnsi="Times New Roman" w:cs="Times New Roman"/>
          <w:sz w:val="28"/>
          <w:szCs w:val="28"/>
        </w:rPr>
        <w:t xml:space="preserve"> бакалавра</w:t>
      </w:r>
      <w:r w:rsidR="00CC7CD1">
        <w:rPr>
          <w:rFonts w:ascii="Times New Roman" w:hAnsi="Times New Roman" w:cs="Times New Roman"/>
          <w:sz w:val="28"/>
          <w:szCs w:val="28"/>
        </w:rPr>
        <w:t xml:space="preserve"> (</w:t>
      </w:r>
      <w:r w:rsidR="00CC7CD1" w:rsidRPr="00B8679F">
        <w:rPr>
          <w:rFonts w:ascii="Times New Roman" w:hAnsi="Times New Roman" w:cs="Times New Roman"/>
          <w:sz w:val="28"/>
          <w:szCs w:val="28"/>
        </w:rPr>
        <w:t xml:space="preserve">131 выпускник реального профиля; 262 - гуманитарный </w:t>
      </w:r>
      <w:r w:rsidR="00FB3748" w:rsidRPr="00B8679F">
        <w:rPr>
          <w:rFonts w:ascii="Times New Roman" w:hAnsi="Times New Roman" w:cs="Times New Roman"/>
          <w:sz w:val="28"/>
          <w:szCs w:val="28"/>
        </w:rPr>
        <w:t xml:space="preserve">профиль; </w:t>
      </w:r>
      <w:r w:rsidR="00FB3748" w:rsidRPr="00B8679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C7CD1" w:rsidRPr="00B8679F">
        <w:rPr>
          <w:rFonts w:ascii="Times New Roman" w:hAnsi="Times New Roman" w:cs="Times New Roman"/>
          <w:sz w:val="28"/>
          <w:szCs w:val="28"/>
        </w:rPr>
        <w:t xml:space="preserve"> - спортивный профиль</w:t>
      </w:r>
      <w:r w:rsidR="00CC7CD1">
        <w:rPr>
          <w:rFonts w:ascii="Times New Roman" w:hAnsi="Times New Roman" w:cs="Times New Roman"/>
          <w:sz w:val="28"/>
          <w:szCs w:val="28"/>
        </w:rPr>
        <w:t>)</w:t>
      </w:r>
      <w:r w:rsidR="002D0136" w:rsidRPr="00B8679F">
        <w:rPr>
          <w:rFonts w:ascii="Times New Roman" w:hAnsi="Times New Roman" w:cs="Times New Roman"/>
          <w:sz w:val="28"/>
          <w:szCs w:val="28"/>
        </w:rPr>
        <w:t>.</w:t>
      </w:r>
      <w:r w:rsidR="00682102" w:rsidRPr="00B8679F">
        <w:rPr>
          <w:rFonts w:ascii="Times New Roman" w:hAnsi="Times New Roman" w:cs="Times New Roman"/>
          <w:sz w:val="28"/>
          <w:szCs w:val="28"/>
        </w:rPr>
        <w:t xml:space="preserve"> 5</w:t>
      </w:r>
      <w:r w:rsidR="00B94E73" w:rsidRPr="00B8679F">
        <w:rPr>
          <w:rFonts w:ascii="Times New Roman" w:hAnsi="Times New Roman" w:cs="Times New Roman"/>
          <w:sz w:val="28"/>
          <w:szCs w:val="28"/>
        </w:rPr>
        <w:t xml:space="preserve"> выпускников ТЛ автономии </w:t>
      </w:r>
      <w:r w:rsidR="00FB3748" w:rsidRPr="00B8679F">
        <w:rPr>
          <w:rFonts w:ascii="Times New Roman" w:hAnsi="Times New Roman" w:cs="Times New Roman"/>
          <w:sz w:val="28"/>
          <w:szCs w:val="28"/>
        </w:rPr>
        <w:t>получили автоматически</w:t>
      </w:r>
      <w:r w:rsidR="00B94E73" w:rsidRPr="00B8679F">
        <w:rPr>
          <w:rFonts w:ascii="Times New Roman" w:hAnsi="Times New Roman" w:cs="Times New Roman"/>
          <w:bCs/>
          <w:sz w:val="28"/>
          <w:szCs w:val="28"/>
        </w:rPr>
        <w:t>оценку «10</w:t>
      </w:r>
      <w:r w:rsidR="00B94E73" w:rsidRPr="00B8679F">
        <w:rPr>
          <w:rFonts w:ascii="Times New Roman" w:hAnsi="Times New Roman" w:cs="Times New Roman"/>
          <w:sz w:val="28"/>
          <w:szCs w:val="28"/>
        </w:rPr>
        <w:t xml:space="preserve">» </w:t>
      </w:r>
      <w:r w:rsidR="00B94E73" w:rsidRPr="00B8679F">
        <w:rPr>
          <w:rFonts w:ascii="Times New Roman" w:hAnsi="Times New Roman" w:cs="Times New Roman"/>
          <w:bCs/>
          <w:sz w:val="28"/>
          <w:szCs w:val="28"/>
        </w:rPr>
        <w:t>по английскому языку</w:t>
      </w:r>
      <w:r w:rsidR="00B94E73" w:rsidRPr="00B8679F">
        <w:rPr>
          <w:rFonts w:ascii="Times New Roman" w:hAnsi="Times New Roman" w:cs="Times New Roman"/>
          <w:sz w:val="28"/>
          <w:szCs w:val="28"/>
        </w:rPr>
        <w:t xml:space="preserve">, т.к. являются </w:t>
      </w:r>
      <w:r w:rsidR="00FB3748" w:rsidRPr="00B8679F">
        <w:rPr>
          <w:rFonts w:ascii="Times New Roman" w:hAnsi="Times New Roman" w:cs="Times New Roman"/>
          <w:sz w:val="28"/>
          <w:szCs w:val="28"/>
        </w:rPr>
        <w:t>обладателями международного</w:t>
      </w:r>
      <w:r w:rsidR="00B94E73" w:rsidRPr="00B8679F">
        <w:rPr>
          <w:rFonts w:ascii="Times New Roman" w:hAnsi="Times New Roman" w:cs="Times New Roman"/>
          <w:sz w:val="28"/>
          <w:szCs w:val="28"/>
        </w:rPr>
        <w:t xml:space="preserve"> сертификата по </w:t>
      </w:r>
      <w:r w:rsidR="00FB3748" w:rsidRPr="00B8679F">
        <w:rPr>
          <w:rFonts w:ascii="Times New Roman" w:hAnsi="Times New Roman" w:cs="Times New Roman"/>
          <w:sz w:val="28"/>
          <w:szCs w:val="28"/>
        </w:rPr>
        <w:t>владению английским</w:t>
      </w:r>
      <w:r w:rsidR="00B94E73" w:rsidRPr="00B8679F">
        <w:rPr>
          <w:rFonts w:ascii="Times New Roman" w:hAnsi="Times New Roman" w:cs="Times New Roman"/>
          <w:sz w:val="28"/>
          <w:szCs w:val="28"/>
        </w:rPr>
        <w:t xml:space="preserve"> языком.</w:t>
      </w:r>
    </w:p>
    <w:p w:rsidR="00C73302" w:rsidRPr="00B8679F" w:rsidRDefault="00C73302" w:rsidP="00CC7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Результаты сессии 2020 в 12-х классах следующие:</w:t>
      </w:r>
    </w:p>
    <w:p w:rsidR="00C73302" w:rsidRPr="00B8679F" w:rsidRDefault="00C73302" w:rsidP="00CC7C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Средний балл за экзамены в 12-х классах на степень БАК – </w:t>
      </w:r>
      <w:r w:rsidRPr="00CC7CD1">
        <w:rPr>
          <w:rStyle w:val="10"/>
          <w:rFonts w:ascii="Times New Roman" w:hAnsi="Times New Roman" w:cs="Times New Roman"/>
          <w:color w:val="auto"/>
        </w:rPr>
        <w:t>8,03</w:t>
      </w:r>
      <w:r w:rsidRPr="00CC7CD1">
        <w:rPr>
          <w:rFonts w:ascii="Times New Roman" w:hAnsi="Times New Roman" w:cs="Times New Roman"/>
          <w:sz w:val="28"/>
          <w:szCs w:val="28"/>
        </w:rPr>
        <w:t>.</w:t>
      </w:r>
    </w:p>
    <w:p w:rsidR="00C73302" w:rsidRPr="00B8679F" w:rsidRDefault="00C73302" w:rsidP="00CC7C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7CD1">
        <w:rPr>
          <w:rFonts w:ascii="Times New Roman" w:hAnsi="Times New Roman" w:cs="Times New Roman"/>
          <w:sz w:val="28"/>
          <w:szCs w:val="28"/>
        </w:rPr>
        <w:t>% Качества Знаний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 – 55,64</w:t>
      </w:r>
    </w:p>
    <w:p w:rsidR="00C73302" w:rsidRPr="00B8679F" w:rsidRDefault="00C73302" w:rsidP="00B8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b/>
          <w:sz w:val="28"/>
          <w:szCs w:val="28"/>
        </w:rPr>
        <w:t xml:space="preserve">Самый </w:t>
      </w:r>
      <w:r w:rsidRPr="00CC7CD1">
        <w:rPr>
          <w:rStyle w:val="10"/>
          <w:rFonts w:ascii="Times New Roman" w:hAnsi="Times New Roman" w:cs="Times New Roman"/>
          <w:color w:val="auto"/>
        </w:rPr>
        <w:t>высокий</w:t>
      </w:r>
      <w:r w:rsidRPr="00B8679F">
        <w:rPr>
          <w:rFonts w:ascii="Times New Roman" w:hAnsi="Times New Roman" w:cs="Times New Roman"/>
          <w:b/>
          <w:sz w:val="28"/>
          <w:szCs w:val="28"/>
        </w:rPr>
        <w:t>результат по итогам</w:t>
      </w:r>
      <w:r w:rsidRPr="00B8679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33"/>
        <w:gridCol w:w="4251"/>
        <w:gridCol w:w="2393"/>
        <w:gridCol w:w="2393"/>
      </w:tblGrid>
      <w:tr w:rsidR="00C73302" w:rsidRPr="00B8679F" w:rsidTr="00C73302">
        <w:tc>
          <w:tcPr>
            <w:tcW w:w="533" w:type="dxa"/>
            <w:shd w:val="clear" w:color="auto" w:fill="D9D9D9" w:themeFill="background1" w:themeFillShade="D9"/>
          </w:tcPr>
          <w:p w:rsidR="00C73302" w:rsidRPr="00B8679F" w:rsidRDefault="00C73302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:rsidR="00C73302" w:rsidRPr="00B8679F" w:rsidRDefault="00C73302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73302" w:rsidRPr="00B8679F" w:rsidRDefault="00C73302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73302" w:rsidRPr="00B8679F" w:rsidRDefault="00C73302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%КЗ</w:t>
            </w:r>
          </w:p>
        </w:tc>
      </w:tr>
      <w:tr w:rsidR="00C73302" w:rsidRPr="00B8679F" w:rsidTr="00C73302">
        <w:tc>
          <w:tcPr>
            <w:tcW w:w="53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ТЛ «Оризонт» Ч-Л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8,65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88,88</w:t>
            </w:r>
          </w:p>
        </w:tc>
      </w:tr>
      <w:tr w:rsidR="00C73302" w:rsidRPr="00B8679F" w:rsidTr="00C73302">
        <w:tc>
          <w:tcPr>
            <w:tcW w:w="53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ТЛ М.Тузлова с.Кирсово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8,59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</w:tr>
      <w:tr w:rsidR="00C73302" w:rsidRPr="00B8679F" w:rsidTr="00C73302">
        <w:tc>
          <w:tcPr>
            <w:tcW w:w="53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МТЛ С.Демиреля с.Конгаз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C73302" w:rsidRPr="00B8679F" w:rsidRDefault="00C73302" w:rsidP="00B8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02" w:rsidRPr="00B8679F" w:rsidRDefault="00C73302" w:rsidP="00B8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b/>
          <w:sz w:val="28"/>
          <w:szCs w:val="28"/>
        </w:rPr>
        <w:t xml:space="preserve">Самый </w:t>
      </w:r>
      <w:r w:rsidRPr="00CC7CD1">
        <w:rPr>
          <w:rStyle w:val="10"/>
          <w:rFonts w:ascii="Times New Roman" w:hAnsi="Times New Roman" w:cs="Times New Roman"/>
          <w:color w:val="auto"/>
        </w:rPr>
        <w:t>низкий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 результат по итогам:</w:t>
      </w:r>
    </w:p>
    <w:tbl>
      <w:tblPr>
        <w:tblStyle w:val="a3"/>
        <w:tblW w:w="0" w:type="auto"/>
        <w:tblLook w:val="04A0"/>
      </w:tblPr>
      <w:tblGrid>
        <w:gridCol w:w="533"/>
        <w:gridCol w:w="4251"/>
        <w:gridCol w:w="2393"/>
        <w:gridCol w:w="2393"/>
      </w:tblGrid>
      <w:tr w:rsidR="00C73302" w:rsidRPr="00B8679F" w:rsidTr="00C73302">
        <w:tc>
          <w:tcPr>
            <w:tcW w:w="533" w:type="dxa"/>
            <w:shd w:val="clear" w:color="auto" w:fill="D9D9D9" w:themeFill="background1" w:themeFillShade="D9"/>
          </w:tcPr>
          <w:p w:rsidR="00C73302" w:rsidRPr="00B8679F" w:rsidRDefault="00C73302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:rsidR="00C73302" w:rsidRPr="00B8679F" w:rsidRDefault="00C73302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73302" w:rsidRPr="00B8679F" w:rsidRDefault="00C73302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73302" w:rsidRPr="00B8679F" w:rsidRDefault="00C73302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%КЗ</w:t>
            </w:r>
          </w:p>
        </w:tc>
      </w:tr>
      <w:tr w:rsidR="00C73302" w:rsidRPr="00B8679F" w:rsidTr="00C73302">
        <w:tc>
          <w:tcPr>
            <w:tcW w:w="53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 xml:space="preserve">ТЛ с. Чишмикиой 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73302" w:rsidRPr="00B8679F" w:rsidTr="00C73302">
        <w:tc>
          <w:tcPr>
            <w:tcW w:w="53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ТЛ Б.Янакогло с.Копчак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73302" w:rsidRPr="00B8679F" w:rsidTr="00C73302">
        <w:tc>
          <w:tcPr>
            <w:tcW w:w="53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ТЛ Д</w:t>
            </w:r>
            <w:r w:rsidR="00FB3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Мавроди м.Комрат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73302" w:rsidRPr="00B8679F" w:rsidRDefault="00C73302" w:rsidP="00B8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02" w:rsidRPr="00B8679F" w:rsidRDefault="00C73302" w:rsidP="00B86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2019-2020 учебном году из 46 учебных заведений автономии 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9 класс закончили 1335 выпускников. </w:t>
      </w:r>
    </w:p>
    <w:p w:rsidR="00C73302" w:rsidRPr="00B8679F" w:rsidRDefault="00C73302" w:rsidP="00B8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Беря во внимание дисциплины, выносимые на выпускные экзамены за гимназический курс – математика, язык обучения, румынский язык и литература и </w:t>
      </w:r>
      <w:r w:rsidR="00FB3748" w:rsidRPr="00B8679F">
        <w:rPr>
          <w:rFonts w:ascii="Times New Roman" w:hAnsi="Times New Roman" w:cs="Times New Roman"/>
          <w:sz w:val="28"/>
          <w:szCs w:val="28"/>
        </w:rPr>
        <w:t>история румын,</w:t>
      </w:r>
      <w:r w:rsidRPr="00B8679F">
        <w:rPr>
          <w:rFonts w:ascii="Times New Roman" w:hAnsi="Times New Roman" w:cs="Times New Roman"/>
          <w:sz w:val="28"/>
          <w:szCs w:val="28"/>
        </w:rPr>
        <w:t xml:space="preserve"> и всеобщая история – результаты сессии 2020 в 9-х классах следующие:</w:t>
      </w:r>
    </w:p>
    <w:p w:rsidR="00CC7CD1" w:rsidRDefault="00C73302" w:rsidP="00B8679F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Средний балл за экзамены в 9-х классах за 2019-2020 уч.г. – </w:t>
      </w:r>
      <w:r w:rsidRPr="00CC7CD1">
        <w:rPr>
          <w:rStyle w:val="10"/>
          <w:rFonts w:ascii="Times New Roman" w:hAnsi="Times New Roman" w:cs="Times New Roman"/>
          <w:color w:val="auto"/>
        </w:rPr>
        <w:t xml:space="preserve">7,23, </w:t>
      </w:r>
    </w:p>
    <w:p w:rsidR="00C73302" w:rsidRPr="00CC7CD1" w:rsidRDefault="00FB3748" w:rsidP="00B8679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C7CD1">
        <w:rPr>
          <w:rFonts w:ascii="Times New Roman" w:hAnsi="Times New Roman" w:cs="Times New Roman"/>
          <w:b/>
          <w:sz w:val="28"/>
          <w:szCs w:val="28"/>
        </w:rPr>
        <w:t>% Качества</w:t>
      </w:r>
      <w:r w:rsidR="00C73302" w:rsidRPr="00CC7CD1">
        <w:rPr>
          <w:rFonts w:ascii="Times New Roman" w:hAnsi="Times New Roman" w:cs="Times New Roman"/>
          <w:b/>
          <w:sz w:val="28"/>
          <w:szCs w:val="28"/>
        </w:rPr>
        <w:t xml:space="preserve"> Знаний – 44,72</w:t>
      </w:r>
    </w:p>
    <w:p w:rsidR="00C73302" w:rsidRPr="00CC7CD1" w:rsidRDefault="00C73302" w:rsidP="00B867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CD1">
        <w:rPr>
          <w:rFonts w:ascii="Times New Roman" w:hAnsi="Times New Roman" w:cs="Times New Roman"/>
          <w:b/>
          <w:sz w:val="28"/>
          <w:szCs w:val="28"/>
        </w:rPr>
        <w:t xml:space="preserve">Самый </w:t>
      </w:r>
      <w:r w:rsidRPr="00CC7CD1">
        <w:rPr>
          <w:rStyle w:val="10"/>
          <w:rFonts w:ascii="Times New Roman" w:hAnsi="Times New Roman" w:cs="Times New Roman"/>
          <w:color w:val="auto"/>
        </w:rPr>
        <w:t>высокий</w:t>
      </w:r>
      <w:r w:rsidRPr="00CC7CD1">
        <w:rPr>
          <w:rFonts w:ascii="Times New Roman" w:hAnsi="Times New Roman" w:cs="Times New Roman"/>
          <w:b/>
          <w:sz w:val="28"/>
          <w:szCs w:val="28"/>
        </w:rPr>
        <w:t xml:space="preserve"> результат по итогам</w:t>
      </w:r>
      <w:r w:rsidRPr="00CC7CD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33"/>
        <w:gridCol w:w="4251"/>
        <w:gridCol w:w="2393"/>
        <w:gridCol w:w="2393"/>
      </w:tblGrid>
      <w:tr w:rsidR="00C73302" w:rsidRPr="00CC7CD1" w:rsidTr="00C73302">
        <w:tc>
          <w:tcPr>
            <w:tcW w:w="533" w:type="dxa"/>
            <w:shd w:val="clear" w:color="auto" w:fill="D9D9D9" w:themeFill="background1" w:themeFillShade="D9"/>
          </w:tcPr>
          <w:p w:rsidR="00C73302" w:rsidRPr="00CC7CD1" w:rsidRDefault="00C73302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C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:rsidR="00C73302" w:rsidRPr="00CC7CD1" w:rsidRDefault="00C73302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CD1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73302" w:rsidRPr="00CC7CD1" w:rsidRDefault="00C73302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CD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73302" w:rsidRPr="00CC7CD1" w:rsidRDefault="00C73302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CD1">
              <w:rPr>
                <w:rFonts w:ascii="Times New Roman" w:hAnsi="Times New Roman" w:cs="Times New Roman"/>
                <w:b/>
                <w:sz w:val="28"/>
                <w:szCs w:val="28"/>
              </w:rPr>
              <w:t>%КЗ</w:t>
            </w:r>
          </w:p>
        </w:tc>
      </w:tr>
      <w:tr w:rsidR="00C73302" w:rsidRPr="00CC7CD1" w:rsidTr="00C73302">
        <w:tc>
          <w:tcPr>
            <w:tcW w:w="533" w:type="dxa"/>
          </w:tcPr>
          <w:p w:rsidR="00C73302" w:rsidRPr="00CC7CD1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C73302" w:rsidRPr="00CC7CD1" w:rsidRDefault="00C73302" w:rsidP="00B86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CD1">
              <w:rPr>
                <w:rFonts w:ascii="Times New Roman" w:eastAsia="Times New Roman" w:hAnsi="Times New Roman" w:cs="Times New Roman"/>
                <w:sz w:val="28"/>
                <w:szCs w:val="28"/>
              </w:rPr>
              <w:t>с. Конгаз, молдо-</w:t>
            </w:r>
            <w:r w:rsidR="00FB3748" w:rsidRPr="00CC7CD1">
              <w:rPr>
                <w:rFonts w:ascii="Times New Roman" w:eastAsia="Times New Roman" w:hAnsi="Times New Roman" w:cs="Times New Roman"/>
                <w:sz w:val="28"/>
                <w:szCs w:val="28"/>
              </w:rPr>
              <w:t>турецкий ТЛ</w:t>
            </w:r>
            <w:r w:rsidRPr="00CC7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 С. Демиреля</w:t>
            </w:r>
          </w:p>
        </w:tc>
        <w:tc>
          <w:tcPr>
            <w:tcW w:w="2393" w:type="dxa"/>
          </w:tcPr>
          <w:p w:rsidR="00C73302" w:rsidRPr="00CC7CD1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8,1</w:t>
            </w:r>
          </w:p>
        </w:tc>
        <w:tc>
          <w:tcPr>
            <w:tcW w:w="2393" w:type="dxa"/>
          </w:tcPr>
          <w:p w:rsidR="00C73302" w:rsidRPr="00CC7CD1" w:rsidRDefault="00C73302" w:rsidP="00B86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7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85,00</w:t>
            </w:r>
          </w:p>
        </w:tc>
      </w:tr>
      <w:tr w:rsidR="00C73302" w:rsidRPr="00CC7CD1" w:rsidTr="00C73302">
        <w:tc>
          <w:tcPr>
            <w:tcW w:w="533" w:type="dxa"/>
          </w:tcPr>
          <w:p w:rsidR="00C73302" w:rsidRPr="00CC7CD1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C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C73302" w:rsidRPr="00CC7CD1" w:rsidRDefault="00C73302" w:rsidP="00B86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Чадыр-Лунга, </w:t>
            </w:r>
            <w:r w:rsidR="00FB3748" w:rsidRPr="00CC7CD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 им.</w:t>
            </w:r>
            <w:r w:rsidRPr="00CC7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Сыртмача</w:t>
            </w:r>
          </w:p>
        </w:tc>
        <w:tc>
          <w:tcPr>
            <w:tcW w:w="2393" w:type="dxa"/>
          </w:tcPr>
          <w:p w:rsidR="00C73302" w:rsidRPr="00CC7CD1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8,0</w:t>
            </w:r>
          </w:p>
        </w:tc>
        <w:tc>
          <w:tcPr>
            <w:tcW w:w="2393" w:type="dxa"/>
          </w:tcPr>
          <w:p w:rsidR="00C73302" w:rsidRPr="00CC7CD1" w:rsidRDefault="00C73302" w:rsidP="00B86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7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60,00</w:t>
            </w:r>
          </w:p>
        </w:tc>
      </w:tr>
      <w:tr w:rsidR="00C73302" w:rsidRPr="00CC7CD1" w:rsidTr="00C73302">
        <w:tc>
          <w:tcPr>
            <w:tcW w:w="533" w:type="dxa"/>
          </w:tcPr>
          <w:p w:rsidR="00C73302" w:rsidRPr="00CC7CD1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C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C73302" w:rsidRPr="00CC7CD1" w:rsidRDefault="00C73302" w:rsidP="00B86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CD1">
              <w:rPr>
                <w:rFonts w:ascii="Times New Roman" w:eastAsia="Times New Roman" w:hAnsi="Times New Roman" w:cs="Times New Roman"/>
                <w:sz w:val="28"/>
                <w:szCs w:val="28"/>
              </w:rPr>
              <w:t>м. Чадыр-Лунга, филиал частногоТЛ «Оризонт»</w:t>
            </w:r>
          </w:p>
        </w:tc>
        <w:tc>
          <w:tcPr>
            <w:tcW w:w="2393" w:type="dxa"/>
          </w:tcPr>
          <w:p w:rsidR="00C73302" w:rsidRPr="00CC7CD1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8,01</w:t>
            </w:r>
          </w:p>
        </w:tc>
        <w:tc>
          <w:tcPr>
            <w:tcW w:w="2393" w:type="dxa"/>
          </w:tcPr>
          <w:p w:rsidR="00C73302" w:rsidRPr="00CC7CD1" w:rsidRDefault="00C73302" w:rsidP="00B86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7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57,69</w:t>
            </w:r>
          </w:p>
        </w:tc>
      </w:tr>
    </w:tbl>
    <w:p w:rsidR="00C73302" w:rsidRPr="00CC7CD1" w:rsidRDefault="00C73302" w:rsidP="00B8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02" w:rsidRPr="00CC7CD1" w:rsidRDefault="00C73302" w:rsidP="00B8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D1">
        <w:rPr>
          <w:rFonts w:ascii="Times New Roman" w:hAnsi="Times New Roman" w:cs="Times New Roman"/>
          <w:b/>
          <w:sz w:val="28"/>
          <w:szCs w:val="28"/>
        </w:rPr>
        <w:t xml:space="preserve">Самый </w:t>
      </w:r>
      <w:r w:rsidRPr="00CC7CD1">
        <w:rPr>
          <w:rStyle w:val="10"/>
          <w:rFonts w:ascii="Times New Roman" w:hAnsi="Times New Roman" w:cs="Times New Roman"/>
          <w:color w:val="auto"/>
        </w:rPr>
        <w:t>низкий</w:t>
      </w:r>
      <w:r w:rsidRPr="00CC7CD1">
        <w:rPr>
          <w:rFonts w:ascii="Times New Roman" w:hAnsi="Times New Roman" w:cs="Times New Roman"/>
          <w:b/>
          <w:sz w:val="28"/>
          <w:szCs w:val="28"/>
        </w:rPr>
        <w:t xml:space="preserve"> результат по итогам:</w:t>
      </w:r>
    </w:p>
    <w:tbl>
      <w:tblPr>
        <w:tblStyle w:val="a3"/>
        <w:tblW w:w="0" w:type="auto"/>
        <w:tblLook w:val="04A0"/>
      </w:tblPr>
      <w:tblGrid>
        <w:gridCol w:w="533"/>
        <w:gridCol w:w="4251"/>
        <w:gridCol w:w="2393"/>
        <w:gridCol w:w="2393"/>
      </w:tblGrid>
      <w:tr w:rsidR="00C73302" w:rsidRPr="00CC7CD1" w:rsidTr="00C73302">
        <w:tc>
          <w:tcPr>
            <w:tcW w:w="533" w:type="dxa"/>
            <w:shd w:val="clear" w:color="auto" w:fill="D9D9D9" w:themeFill="background1" w:themeFillShade="D9"/>
          </w:tcPr>
          <w:p w:rsidR="00C73302" w:rsidRPr="00CC7CD1" w:rsidRDefault="00C73302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C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:rsidR="00C73302" w:rsidRPr="00CC7CD1" w:rsidRDefault="00C73302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CD1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73302" w:rsidRPr="00CC7CD1" w:rsidRDefault="00C73302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CD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73302" w:rsidRPr="00CC7CD1" w:rsidRDefault="00C73302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CD1">
              <w:rPr>
                <w:rFonts w:ascii="Times New Roman" w:hAnsi="Times New Roman" w:cs="Times New Roman"/>
                <w:b/>
                <w:sz w:val="28"/>
                <w:szCs w:val="28"/>
              </w:rPr>
              <w:t>%КЗ</w:t>
            </w:r>
          </w:p>
        </w:tc>
      </w:tr>
      <w:tr w:rsidR="00C73302" w:rsidRPr="00B8679F" w:rsidTr="00C73302">
        <w:tc>
          <w:tcPr>
            <w:tcW w:w="53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C73302" w:rsidRPr="00B8679F" w:rsidRDefault="00C73302" w:rsidP="00B867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Конгаз, гимн.им. Н. Чебанова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6,22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6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16,66</w:t>
            </w:r>
          </w:p>
        </w:tc>
      </w:tr>
      <w:tr w:rsidR="00C73302" w:rsidRPr="00B8679F" w:rsidTr="00C73302">
        <w:tc>
          <w:tcPr>
            <w:tcW w:w="53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C73302" w:rsidRPr="00B8679F" w:rsidRDefault="00C73302" w:rsidP="00B867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Комрат, рег. спорт.лицей-интернат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6,77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6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15,70</w:t>
            </w:r>
          </w:p>
        </w:tc>
      </w:tr>
      <w:tr w:rsidR="00C73302" w:rsidRPr="00B8679F" w:rsidTr="00C73302">
        <w:tc>
          <w:tcPr>
            <w:tcW w:w="53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C73302" w:rsidRPr="00B8679F" w:rsidRDefault="00C73302" w:rsidP="00B867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Бешгиоз, ТЛ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6,63</w:t>
            </w:r>
          </w:p>
        </w:tc>
        <w:tc>
          <w:tcPr>
            <w:tcW w:w="2393" w:type="dxa"/>
          </w:tcPr>
          <w:p w:rsidR="00C73302" w:rsidRPr="00B8679F" w:rsidRDefault="00C73302" w:rsidP="00B86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6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12,50</w:t>
            </w:r>
          </w:p>
        </w:tc>
      </w:tr>
    </w:tbl>
    <w:p w:rsidR="00C73302" w:rsidRPr="00B8679F" w:rsidRDefault="00C73302" w:rsidP="00B86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E73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eastAsia="Calibri" w:hAnsi="Times New Roman" w:cs="Times New Roman"/>
          <w:sz w:val="28"/>
          <w:szCs w:val="28"/>
          <w:lang w:val="de-DE"/>
        </w:rPr>
        <w:lastRenderedPageBreak/>
        <w:t>C</w:t>
      </w:r>
      <w:r w:rsidRPr="00B8679F">
        <w:rPr>
          <w:rFonts w:ascii="Times New Roman" w:eastAsia="Calibri" w:hAnsi="Times New Roman" w:cs="Times New Roman"/>
          <w:sz w:val="28"/>
          <w:szCs w:val="28"/>
        </w:rPr>
        <w:t xml:space="preserve"> целью совершенствования </w:t>
      </w:r>
      <w:r w:rsidR="00FB3748" w:rsidRPr="00B8679F">
        <w:rPr>
          <w:rFonts w:ascii="Times New Roman" w:eastAsia="Calibri" w:hAnsi="Times New Roman" w:cs="Times New Roman"/>
          <w:sz w:val="28"/>
          <w:szCs w:val="28"/>
        </w:rPr>
        <w:t>деятельности Главного</w:t>
      </w:r>
      <w:r w:rsidRPr="00B8679F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Гагаузии, учебных заведений по повышению качества образования, в соответствии с планом работы ГУО на 2019-2020уч.г.была разработана </w:t>
      </w:r>
      <w:r w:rsidRPr="00B8679F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B8679F">
        <w:rPr>
          <w:rFonts w:ascii="Times New Roman" w:hAnsi="Times New Roman" w:cs="Times New Roman"/>
          <w:b/>
          <w:sz w:val="28"/>
          <w:szCs w:val="28"/>
        </w:rPr>
        <w:t>омплексная программа по созданию условий для повышения качества образования в учебных заведениях автономии на 2019-2020 учебный год</w:t>
      </w:r>
      <w:r w:rsidRPr="00B8679F">
        <w:rPr>
          <w:rFonts w:ascii="Times New Roman" w:hAnsi="Times New Roman" w:cs="Times New Roman"/>
          <w:sz w:val="28"/>
          <w:szCs w:val="28"/>
        </w:rPr>
        <w:t>, в которую включен и</w:t>
      </w:r>
      <w:r w:rsidR="00D57C02" w:rsidRPr="00B8679F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FB3748" w:rsidRPr="00B8679F">
        <w:rPr>
          <w:rFonts w:ascii="Times New Roman" w:hAnsi="Times New Roman" w:cs="Times New Roman"/>
          <w:sz w:val="28"/>
          <w:szCs w:val="28"/>
        </w:rPr>
        <w:t>комплекс организационных</w:t>
      </w:r>
      <w:r w:rsidR="00D57C02" w:rsidRPr="00B8679F">
        <w:rPr>
          <w:rFonts w:ascii="Times New Roman" w:hAnsi="Times New Roman" w:cs="Times New Roman"/>
          <w:sz w:val="28"/>
          <w:szCs w:val="28"/>
        </w:rPr>
        <w:t xml:space="preserve">, аналитических, методических </w:t>
      </w:r>
      <w:r w:rsidRPr="00B8679F">
        <w:rPr>
          <w:rFonts w:ascii="Times New Roman" w:hAnsi="Times New Roman" w:cs="Times New Roman"/>
          <w:sz w:val="28"/>
          <w:szCs w:val="28"/>
        </w:rPr>
        <w:t>мероприятий, обеспечивающих повышение качества образования</w:t>
      </w:r>
      <w:r w:rsidR="00D57C02" w:rsidRPr="00B8679F">
        <w:rPr>
          <w:rFonts w:ascii="Times New Roman" w:hAnsi="Times New Roman" w:cs="Times New Roman"/>
          <w:sz w:val="28"/>
          <w:szCs w:val="28"/>
        </w:rPr>
        <w:t>.</w:t>
      </w:r>
    </w:p>
    <w:p w:rsidR="00D57C02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анализу качества образования по итогам </w:t>
      </w:r>
      <w:r w:rsidRPr="00B8679F">
        <w:rPr>
          <w:rFonts w:ascii="Times New Roman" w:hAnsi="Times New Roman" w:cs="Times New Roman"/>
          <w:b/>
          <w:sz w:val="28"/>
          <w:szCs w:val="28"/>
        </w:rPr>
        <w:t>региональных олимпиад школьников</w:t>
      </w:r>
      <w:r w:rsidR="00D57C02" w:rsidRPr="00B8679F">
        <w:rPr>
          <w:rFonts w:ascii="Times New Roman" w:hAnsi="Times New Roman" w:cs="Times New Roman"/>
          <w:sz w:val="28"/>
          <w:szCs w:val="28"/>
        </w:rPr>
        <w:t>.</w:t>
      </w:r>
    </w:p>
    <w:p w:rsidR="00D57C02" w:rsidRPr="00B8679F" w:rsidRDefault="00D57C02" w:rsidP="00B8679F">
      <w:pPr>
        <w:pStyle w:val="a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8679F">
        <w:rPr>
          <w:sz w:val="28"/>
          <w:szCs w:val="28"/>
        </w:rPr>
        <w:t xml:space="preserve">Всего </w:t>
      </w:r>
      <w:r w:rsidR="00FB3748" w:rsidRPr="00B8679F">
        <w:rPr>
          <w:sz w:val="28"/>
          <w:szCs w:val="28"/>
        </w:rPr>
        <w:t>в олимпиадах школьников</w:t>
      </w:r>
      <w:r w:rsidRPr="00B8679F">
        <w:rPr>
          <w:sz w:val="28"/>
          <w:szCs w:val="28"/>
        </w:rPr>
        <w:t xml:space="preserve"> в 2020 году на уровне АТО Гагаузия </w:t>
      </w:r>
      <w:r w:rsidR="00FB3748" w:rsidRPr="00B8679F">
        <w:rPr>
          <w:sz w:val="28"/>
          <w:szCs w:val="28"/>
        </w:rPr>
        <w:t>приняли участие</w:t>
      </w:r>
      <w:r w:rsidRPr="00B8679F">
        <w:rPr>
          <w:b/>
          <w:sz w:val="28"/>
          <w:szCs w:val="28"/>
        </w:rPr>
        <w:t>848</w:t>
      </w:r>
      <w:r w:rsidRPr="00B8679F">
        <w:rPr>
          <w:sz w:val="28"/>
          <w:szCs w:val="28"/>
        </w:rPr>
        <w:t xml:space="preserve"> учащихся, что составило </w:t>
      </w:r>
      <w:r w:rsidRPr="00B8679F">
        <w:rPr>
          <w:b/>
          <w:sz w:val="28"/>
          <w:szCs w:val="28"/>
        </w:rPr>
        <w:t>29,85 %</w:t>
      </w:r>
      <w:r w:rsidRPr="00B8679F">
        <w:rPr>
          <w:sz w:val="28"/>
          <w:szCs w:val="28"/>
        </w:rPr>
        <w:t xml:space="preserve"> от общего числа. Самыми многочисленными были группы учащихся 9 классов - </w:t>
      </w:r>
      <w:r w:rsidR="00FB3748" w:rsidRPr="00B8679F">
        <w:rPr>
          <w:sz w:val="28"/>
          <w:szCs w:val="28"/>
        </w:rPr>
        <w:t>315 учащихся</w:t>
      </w:r>
      <w:r w:rsidRPr="00B8679F">
        <w:rPr>
          <w:sz w:val="28"/>
          <w:szCs w:val="28"/>
        </w:rPr>
        <w:t>, что составляет 37,15% от всех участников олимпиад.</w:t>
      </w:r>
    </w:p>
    <w:p w:rsidR="00D57C02" w:rsidRPr="00B8679F" w:rsidRDefault="00D57C02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pacing w:val="-2"/>
          <w:sz w:val="28"/>
          <w:szCs w:val="28"/>
        </w:rPr>
        <w:t>Призеры олимпиад школьников на уровне автономии награждаются Грамотами Главного управления образования Гагаузии и денежными премиями, которые в прошлом учебном году были значительно увеличены</w:t>
      </w:r>
      <w:r w:rsidRPr="00B867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7C02" w:rsidRPr="00B8679F" w:rsidRDefault="00D57C02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679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8679F">
        <w:rPr>
          <w:rFonts w:ascii="Times New Roman" w:hAnsi="Times New Roman" w:cs="Times New Roman"/>
          <w:b/>
          <w:bCs/>
          <w:sz w:val="28"/>
          <w:szCs w:val="28"/>
        </w:rPr>
        <w:t xml:space="preserve"> место –800 </w:t>
      </w:r>
      <w:r w:rsidRPr="00B8679F">
        <w:rPr>
          <w:rFonts w:ascii="Times New Roman" w:hAnsi="Times New Roman" w:cs="Times New Roman"/>
          <w:b/>
          <w:sz w:val="28"/>
          <w:szCs w:val="28"/>
        </w:rPr>
        <w:t>леев</w:t>
      </w:r>
      <w:r w:rsidR="00A34FDB" w:rsidRPr="00B8679F">
        <w:rPr>
          <w:rFonts w:ascii="Times New Roman" w:hAnsi="Times New Roman" w:cs="Times New Roman"/>
          <w:b/>
          <w:sz w:val="28"/>
          <w:szCs w:val="28"/>
        </w:rPr>
        <w:t xml:space="preserve"> (в предыдущие годы – 400 леев</w:t>
      </w:r>
      <w:r w:rsidR="00FB3748" w:rsidRPr="00B8679F">
        <w:rPr>
          <w:rFonts w:ascii="Times New Roman" w:hAnsi="Times New Roman" w:cs="Times New Roman"/>
          <w:b/>
          <w:sz w:val="28"/>
          <w:szCs w:val="28"/>
        </w:rPr>
        <w:t>)</w:t>
      </w:r>
      <w:r w:rsidR="00FB3748" w:rsidRPr="00B8679F">
        <w:rPr>
          <w:rFonts w:ascii="Times New Roman" w:hAnsi="Times New Roman" w:cs="Times New Roman"/>
          <w:sz w:val="28"/>
          <w:szCs w:val="28"/>
        </w:rPr>
        <w:t>;</w:t>
      </w:r>
      <w:r w:rsidRPr="00B867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8679F">
        <w:rPr>
          <w:rFonts w:ascii="Times New Roman" w:hAnsi="Times New Roman" w:cs="Times New Roman"/>
          <w:b/>
          <w:bCs/>
          <w:sz w:val="28"/>
          <w:szCs w:val="28"/>
        </w:rPr>
        <w:t xml:space="preserve"> место – 500 </w:t>
      </w:r>
      <w:r w:rsidRPr="00B8679F">
        <w:rPr>
          <w:rFonts w:ascii="Times New Roman" w:hAnsi="Times New Roman" w:cs="Times New Roman"/>
          <w:b/>
          <w:sz w:val="28"/>
          <w:szCs w:val="28"/>
        </w:rPr>
        <w:t>леев</w:t>
      </w:r>
      <w:r w:rsidR="00A34FDB" w:rsidRPr="00B8679F">
        <w:rPr>
          <w:rFonts w:ascii="Times New Roman" w:hAnsi="Times New Roman" w:cs="Times New Roman"/>
          <w:b/>
          <w:sz w:val="28"/>
          <w:szCs w:val="28"/>
        </w:rPr>
        <w:t xml:space="preserve"> (в предыдущие годы – 300 леев)</w:t>
      </w:r>
      <w:r w:rsidRPr="00B8679F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B867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8679F">
        <w:rPr>
          <w:rFonts w:ascii="Times New Roman" w:hAnsi="Times New Roman" w:cs="Times New Roman"/>
          <w:b/>
          <w:bCs/>
          <w:sz w:val="28"/>
          <w:szCs w:val="28"/>
        </w:rPr>
        <w:t xml:space="preserve"> место – 300 </w:t>
      </w:r>
      <w:r w:rsidRPr="00B8679F">
        <w:rPr>
          <w:rFonts w:ascii="Times New Roman" w:hAnsi="Times New Roman" w:cs="Times New Roman"/>
          <w:b/>
          <w:sz w:val="28"/>
          <w:szCs w:val="28"/>
        </w:rPr>
        <w:t>леев</w:t>
      </w:r>
      <w:r w:rsidR="00A34FDB" w:rsidRPr="00B8679F">
        <w:rPr>
          <w:rFonts w:ascii="Times New Roman" w:hAnsi="Times New Roman" w:cs="Times New Roman"/>
          <w:b/>
          <w:sz w:val="28"/>
          <w:szCs w:val="28"/>
        </w:rPr>
        <w:t xml:space="preserve"> (в предыдущие годы – 150 леев)</w:t>
      </w:r>
      <w:r w:rsidRPr="00B867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8679F">
        <w:rPr>
          <w:rFonts w:ascii="Times New Roman" w:hAnsi="Times New Roman" w:cs="Times New Roman"/>
          <w:sz w:val="28"/>
          <w:szCs w:val="28"/>
        </w:rPr>
        <w:t xml:space="preserve">Учителя, чьи учащиеся заняли </w:t>
      </w:r>
      <w:r w:rsidRPr="00CC7CD1">
        <w:rPr>
          <w:rFonts w:ascii="Times New Roman" w:hAnsi="Times New Roman" w:cs="Times New Roman"/>
          <w:sz w:val="28"/>
          <w:szCs w:val="28"/>
        </w:rPr>
        <w:t>первые места</w:t>
      </w:r>
      <w:r w:rsidRPr="00B8679F">
        <w:rPr>
          <w:rFonts w:ascii="Times New Roman" w:hAnsi="Times New Roman" w:cs="Times New Roman"/>
          <w:sz w:val="28"/>
          <w:szCs w:val="28"/>
        </w:rPr>
        <w:t xml:space="preserve">, также премировались повышенной суммой в размере </w:t>
      </w:r>
      <w:r w:rsidR="00A34FDB" w:rsidRPr="00B8679F">
        <w:rPr>
          <w:rFonts w:ascii="Times New Roman" w:hAnsi="Times New Roman" w:cs="Times New Roman"/>
          <w:b/>
          <w:sz w:val="28"/>
          <w:szCs w:val="28"/>
        </w:rPr>
        <w:t>400 леев (</w:t>
      </w:r>
      <w:r w:rsidRPr="00B8679F">
        <w:rPr>
          <w:rFonts w:ascii="Times New Roman" w:hAnsi="Times New Roman" w:cs="Times New Roman"/>
          <w:b/>
          <w:sz w:val="28"/>
          <w:szCs w:val="28"/>
        </w:rPr>
        <w:t>в предыдущие годы – 150 леев)</w:t>
      </w:r>
      <w:r w:rsidRPr="00B8679F">
        <w:rPr>
          <w:rFonts w:ascii="Times New Roman" w:hAnsi="Times New Roman" w:cs="Times New Roman"/>
          <w:sz w:val="28"/>
          <w:szCs w:val="28"/>
        </w:rPr>
        <w:t>.</w:t>
      </w:r>
    </w:p>
    <w:p w:rsidR="00D57C02" w:rsidRPr="00B8679F" w:rsidRDefault="00D57C02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Количественные сведения об участии и результативности школьников на олимпиадах  за последние три года, констатируют тот факт, что количество участников увеличилось  с 815 в 2017-2018 уч.г. до 848  в 2019-2020 уч.г., однако количество призеров  за последние три года  уменьшилось  с 282 в 2018 до 272  в 2020 г., что составляет 32,08% от общего количества участников 2020г. </w:t>
      </w:r>
    </w:p>
    <w:p w:rsidR="00D57C02" w:rsidRPr="00CC7CD1" w:rsidRDefault="00D57C02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CD1">
        <w:rPr>
          <w:rFonts w:ascii="Times New Roman" w:hAnsi="Times New Roman" w:cs="Times New Roman"/>
          <w:sz w:val="28"/>
          <w:szCs w:val="28"/>
        </w:rPr>
        <w:t xml:space="preserve">Из 848 участников олимпиад школьников в 2019-2020 уч.г. реализовали олимпиадные задания на 80% и более -111 учащихся или 13,09%. </w:t>
      </w:r>
      <w:r w:rsidRPr="00CC7CD1">
        <w:rPr>
          <w:rFonts w:ascii="Times New Roman" w:hAnsi="Times New Roman" w:cs="Times New Roman"/>
          <w:bCs/>
          <w:iCs/>
          <w:sz w:val="28"/>
          <w:szCs w:val="28"/>
        </w:rPr>
        <w:t>Средний процент выполнения заданий в автономии по всем предметам составляет – 58,42%.</w:t>
      </w:r>
    </w:p>
    <w:p w:rsidR="00D57C02" w:rsidRPr="00B8679F" w:rsidRDefault="00D57C02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CD1">
        <w:rPr>
          <w:rFonts w:ascii="Times New Roman" w:hAnsi="Times New Roman" w:cs="Times New Roman"/>
          <w:sz w:val="28"/>
          <w:szCs w:val="28"/>
        </w:rPr>
        <w:t>Хорошие результаты</w:t>
      </w:r>
      <w:r w:rsidR="003B1CC7">
        <w:rPr>
          <w:rFonts w:ascii="Times New Roman" w:hAnsi="Times New Roman" w:cs="Times New Roman"/>
          <w:sz w:val="28"/>
          <w:szCs w:val="28"/>
        </w:rPr>
        <w:t xml:space="preserve"> </w:t>
      </w:r>
      <w:r w:rsidRPr="00B8679F">
        <w:rPr>
          <w:rFonts w:ascii="Times New Roman" w:hAnsi="Times New Roman" w:cs="Times New Roman"/>
          <w:sz w:val="28"/>
          <w:szCs w:val="28"/>
        </w:rPr>
        <w:t>продемонстрированы участниками олимпиад по русскому языку в национальной школе (83%), по гагаузскому языку и литературе (74,63%).</w:t>
      </w:r>
    </w:p>
    <w:p w:rsidR="00D57C02" w:rsidRPr="00CC7CD1" w:rsidRDefault="00D57C02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Слабо подготовленными оказались олимпийские команды </w:t>
      </w:r>
      <w:r w:rsidRPr="00CC7CD1">
        <w:rPr>
          <w:rFonts w:ascii="Times New Roman" w:hAnsi="Times New Roman" w:cs="Times New Roman"/>
          <w:sz w:val="28"/>
          <w:szCs w:val="28"/>
        </w:rPr>
        <w:t xml:space="preserve">по математике – 11 призовых мест, по химии – 14 призовых мест, по физике – 16 призовых мест, по информатике – 18 призовых мест. </w:t>
      </w:r>
    </w:p>
    <w:p w:rsidR="00D57C02" w:rsidRPr="00B8679F" w:rsidRDefault="00D57C02" w:rsidP="00B8679F">
      <w:pPr>
        <w:pStyle w:val="p8"/>
        <w:spacing w:before="0" w:beforeAutospacing="0" w:after="0" w:afterAutospacing="0"/>
        <w:ind w:firstLine="851"/>
        <w:contextualSpacing/>
        <w:jc w:val="both"/>
        <w:rPr>
          <w:b/>
          <w:i/>
          <w:sz w:val="28"/>
          <w:szCs w:val="28"/>
        </w:rPr>
      </w:pPr>
      <w:r w:rsidRPr="00B8679F">
        <w:rPr>
          <w:b/>
          <w:sz w:val="28"/>
          <w:szCs w:val="28"/>
        </w:rPr>
        <w:t xml:space="preserve">Анализ </w:t>
      </w:r>
      <w:r w:rsidRPr="00B8679F">
        <w:rPr>
          <w:b/>
          <w:i/>
          <w:sz w:val="28"/>
          <w:szCs w:val="28"/>
        </w:rPr>
        <w:t xml:space="preserve">по показателю «Коэффициент успешности» </w:t>
      </w:r>
      <w:r w:rsidRPr="00B8679F">
        <w:rPr>
          <w:b/>
          <w:sz w:val="28"/>
          <w:szCs w:val="28"/>
        </w:rPr>
        <w:t xml:space="preserve">среди лицеев показал, что продемонстрировали наилучшие показатели и вошли </w:t>
      </w:r>
      <w:r w:rsidRPr="00B8679F">
        <w:rPr>
          <w:b/>
          <w:i/>
          <w:sz w:val="28"/>
          <w:szCs w:val="28"/>
        </w:rPr>
        <w:t>в пятерку лидеров следующие лицеи автономии:</w:t>
      </w:r>
    </w:p>
    <w:p w:rsidR="00D57C02" w:rsidRPr="00B8679F" w:rsidRDefault="00D57C02" w:rsidP="00B8679F">
      <w:pPr>
        <w:pStyle w:val="p8"/>
        <w:spacing w:before="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r w:rsidRPr="00B8679F">
        <w:rPr>
          <w:b/>
          <w:sz w:val="28"/>
          <w:szCs w:val="28"/>
        </w:rPr>
        <w:t>Комрат, ТЛ им.Гайдаржи - 1 м</w:t>
      </w:r>
    </w:p>
    <w:p w:rsidR="00D57C02" w:rsidRPr="00B8679F" w:rsidRDefault="00D57C02" w:rsidP="00B8679F">
      <w:pPr>
        <w:pStyle w:val="p8"/>
        <w:spacing w:before="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r w:rsidRPr="00B8679F">
        <w:rPr>
          <w:b/>
          <w:sz w:val="28"/>
          <w:szCs w:val="28"/>
        </w:rPr>
        <w:t>Чадыр-Лунга, ТЛ им.М.Губогло - 2 м</w:t>
      </w:r>
    </w:p>
    <w:p w:rsidR="00D57C02" w:rsidRPr="00B8679F" w:rsidRDefault="00D57C02" w:rsidP="00B8679F">
      <w:pPr>
        <w:pStyle w:val="p8"/>
        <w:spacing w:before="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r w:rsidRPr="00B8679F">
        <w:rPr>
          <w:b/>
          <w:sz w:val="28"/>
          <w:szCs w:val="28"/>
        </w:rPr>
        <w:t>Комрат,ТЛ им. Н.Третьякова - 3 м</w:t>
      </w:r>
    </w:p>
    <w:p w:rsidR="00D57C02" w:rsidRPr="00B8679F" w:rsidRDefault="00D57C02" w:rsidP="00B8679F">
      <w:pPr>
        <w:pStyle w:val="p8"/>
        <w:spacing w:before="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r w:rsidRPr="00B8679F">
        <w:rPr>
          <w:b/>
          <w:sz w:val="28"/>
          <w:szCs w:val="28"/>
        </w:rPr>
        <w:lastRenderedPageBreak/>
        <w:t xml:space="preserve">МТЛ им. С.Демиреляс.Конгаз </w:t>
      </w:r>
      <w:r w:rsidR="00FB3748">
        <w:rPr>
          <w:b/>
          <w:sz w:val="28"/>
          <w:szCs w:val="28"/>
        </w:rPr>
        <w:t>–</w:t>
      </w:r>
      <w:r w:rsidRPr="00B8679F">
        <w:rPr>
          <w:b/>
          <w:sz w:val="28"/>
          <w:szCs w:val="28"/>
        </w:rPr>
        <w:t xml:space="preserve"> 4м</w:t>
      </w:r>
    </w:p>
    <w:p w:rsidR="00D57C02" w:rsidRPr="00B8679F" w:rsidRDefault="00D57C02" w:rsidP="00B8679F">
      <w:pPr>
        <w:pStyle w:val="p8"/>
        <w:spacing w:before="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r w:rsidRPr="00B8679F">
        <w:rPr>
          <w:b/>
          <w:sz w:val="28"/>
          <w:szCs w:val="28"/>
        </w:rPr>
        <w:t>Комрат, ТЛ им.Д.Карачобана- 5м</w:t>
      </w:r>
    </w:p>
    <w:p w:rsidR="00D57C02" w:rsidRPr="00B8679F" w:rsidRDefault="00D57C02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Из-за </w:t>
      </w:r>
      <w:r w:rsidR="00FB3748" w:rsidRPr="00B8679F">
        <w:rPr>
          <w:rFonts w:ascii="Times New Roman" w:hAnsi="Times New Roman" w:cs="Times New Roman"/>
          <w:sz w:val="28"/>
          <w:szCs w:val="28"/>
        </w:rPr>
        <w:t>эпидемиологической ситуации</w:t>
      </w:r>
      <w:r w:rsidRPr="00B8679F">
        <w:rPr>
          <w:rFonts w:ascii="Times New Roman" w:hAnsi="Times New Roman" w:cs="Times New Roman"/>
          <w:sz w:val="28"/>
          <w:szCs w:val="28"/>
        </w:rPr>
        <w:t xml:space="preserve">, связанной </w:t>
      </w:r>
      <w:r w:rsidR="00FB3748" w:rsidRPr="00B8679F">
        <w:rPr>
          <w:rFonts w:ascii="Times New Roman" w:hAnsi="Times New Roman" w:cs="Times New Roman"/>
          <w:sz w:val="28"/>
          <w:szCs w:val="28"/>
        </w:rPr>
        <w:t>с COVID</w:t>
      </w:r>
      <w:r w:rsidRPr="00B8679F">
        <w:rPr>
          <w:rFonts w:ascii="Times New Roman" w:hAnsi="Times New Roman" w:cs="Times New Roman"/>
          <w:sz w:val="28"/>
          <w:szCs w:val="28"/>
        </w:rPr>
        <w:t xml:space="preserve">-19 </w:t>
      </w:r>
      <w:r w:rsidR="00FB3748" w:rsidRPr="00B8679F">
        <w:rPr>
          <w:rFonts w:ascii="Times New Roman" w:hAnsi="Times New Roman" w:cs="Times New Roman"/>
          <w:sz w:val="28"/>
          <w:szCs w:val="28"/>
        </w:rPr>
        <w:t>республиканские олимпиады,</w:t>
      </w:r>
      <w:r w:rsidRPr="00B8679F">
        <w:rPr>
          <w:rFonts w:ascii="Times New Roman" w:hAnsi="Times New Roman" w:cs="Times New Roman"/>
          <w:sz w:val="28"/>
          <w:szCs w:val="28"/>
        </w:rPr>
        <w:t xml:space="preserve"> прошли не в полном объеме. </w:t>
      </w:r>
      <w:r w:rsidRPr="00CC7CD1">
        <w:rPr>
          <w:rFonts w:ascii="Times New Roman" w:hAnsi="Times New Roman" w:cs="Times New Roman"/>
          <w:b/>
          <w:sz w:val="28"/>
          <w:szCs w:val="28"/>
        </w:rPr>
        <w:t>Республиканские олимпиады школьников прошли по 5 дисциплинам:</w:t>
      </w:r>
      <w:r w:rsidRPr="00B8679F">
        <w:rPr>
          <w:rFonts w:ascii="Times New Roman" w:hAnsi="Times New Roman" w:cs="Times New Roman"/>
          <w:sz w:val="28"/>
          <w:szCs w:val="28"/>
        </w:rPr>
        <w:t>«</w:t>
      </w:r>
      <w:r w:rsidRPr="00B8679F">
        <w:rPr>
          <w:rFonts w:ascii="Times New Roman" w:hAnsi="Times New Roman" w:cs="Times New Roman"/>
          <w:sz w:val="28"/>
          <w:szCs w:val="28"/>
          <w:lang w:val="en-US"/>
        </w:rPr>
        <w:t>MoldSEF</w:t>
      </w:r>
      <w:r w:rsidRPr="00B8679F">
        <w:rPr>
          <w:rFonts w:ascii="Times New Roman" w:hAnsi="Times New Roman" w:cs="Times New Roman"/>
          <w:sz w:val="28"/>
          <w:szCs w:val="28"/>
        </w:rPr>
        <w:t xml:space="preserve">», экологии, математике, истории румын и всеобщей истории и </w:t>
      </w:r>
      <w:r w:rsidR="00FB3748" w:rsidRPr="00B8679F">
        <w:rPr>
          <w:rFonts w:ascii="Times New Roman" w:hAnsi="Times New Roman" w:cs="Times New Roman"/>
          <w:sz w:val="28"/>
          <w:szCs w:val="28"/>
        </w:rPr>
        <w:t>русскому языку</w:t>
      </w:r>
      <w:r w:rsidRPr="00B8679F">
        <w:rPr>
          <w:rFonts w:ascii="Times New Roman" w:hAnsi="Times New Roman" w:cs="Times New Roman"/>
          <w:sz w:val="28"/>
          <w:szCs w:val="28"/>
        </w:rPr>
        <w:t xml:space="preserve"> и литературе (язык обучения). </w:t>
      </w:r>
    </w:p>
    <w:p w:rsidR="00D57C02" w:rsidRPr="00CC7CD1" w:rsidRDefault="00D57C02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Всего было делегировано </w:t>
      </w:r>
      <w:r w:rsidRPr="00CC7CD1">
        <w:rPr>
          <w:rFonts w:ascii="Times New Roman" w:hAnsi="Times New Roman" w:cs="Times New Roman"/>
          <w:b/>
          <w:sz w:val="28"/>
          <w:szCs w:val="28"/>
        </w:rPr>
        <w:t>25 учащихся, ими занято три при</w:t>
      </w:r>
      <w:r w:rsidR="0090092E" w:rsidRPr="00CC7CD1">
        <w:rPr>
          <w:rFonts w:ascii="Times New Roman" w:hAnsi="Times New Roman" w:cs="Times New Roman"/>
          <w:b/>
          <w:sz w:val="28"/>
          <w:szCs w:val="28"/>
        </w:rPr>
        <w:t>зовых и три поощрительных места:</w:t>
      </w:r>
    </w:p>
    <w:p w:rsidR="0090092E" w:rsidRPr="00B8679F" w:rsidRDefault="0090092E" w:rsidP="00CC7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79F">
        <w:rPr>
          <w:rFonts w:ascii="Times New Roman" w:hAnsi="Times New Roman" w:cs="Times New Roman"/>
          <w:sz w:val="28"/>
          <w:szCs w:val="28"/>
          <w:u w:val="single"/>
        </w:rPr>
        <w:t xml:space="preserve">Национальный конкурс науки и инженерии «MOLD SEF” </w:t>
      </w:r>
    </w:p>
    <w:p w:rsidR="0090092E" w:rsidRPr="00B8679F" w:rsidRDefault="0090092E" w:rsidP="00CC7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79F">
        <w:rPr>
          <w:rFonts w:ascii="Times New Roman" w:hAnsi="Times New Roman" w:cs="Times New Roman"/>
          <w:sz w:val="28"/>
          <w:szCs w:val="28"/>
          <w:lang w:val="en-US"/>
        </w:rPr>
        <w:t>Putere Dinu</w:t>
      </w:r>
      <w:r w:rsidR="00A34FDB" w:rsidRPr="00B8679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8679F">
        <w:rPr>
          <w:rFonts w:ascii="Times New Roman" w:hAnsi="Times New Roman" w:cs="Times New Roman"/>
          <w:sz w:val="28"/>
          <w:szCs w:val="28"/>
          <w:lang w:val="en-US"/>
        </w:rPr>
        <w:t xml:space="preserve"> Liceul Teoretic MoldoTurc „Suleyman Demirel” 1</w:t>
      </w:r>
      <w:r w:rsidRPr="00B8679F">
        <w:rPr>
          <w:rFonts w:ascii="Times New Roman" w:hAnsi="Times New Roman" w:cs="Times New Roman"/>
          <w:sz w:val="28"/>
          <w:szCs w:val="28"/>
        </w:rPr>
        <w:t>место</w:t>
      </w:r>
      <w:r w:rsidRPr="00B867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0092E" w:rsidRPr="009C6104" w:rsidRDefault="0090092E" w:rsidP="00CC7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104">
        <w:rPr>
          <w:rFonts w:ascii="Times New Roman" w:hAnsi="Times New Roman" w:cs="Times New Roman"/>
          <w:sz w:val="28"/>
          <w:szCs w:val="28"/>
          <w:lang w:val="en-US"/>
        </w:rPr>
        <w:t>Avramov Alexandr, Caraseni Alexandra</w:t>
      </w:r>
      <w:r w:rsidR="00A34FDB" w:rsidRPr="009C610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C6104">
        <w:rPr>
          <w:rFonts w:ascii="Times New Roman" w:hAnsi="Times New Roman" w:cs="Times New Roman"/>
          <w:sz w:val="28"/>
          <w:szCs w:val="28"/>
          <w:lang w:val="en-US"/>
        </w:rPr>
        <w:t xml:space="preserve"> Liceul Teoretic „N. Tretiacov” Comrat, </w:t>
      </w:r>
      <w:r w:rsidRPr="00B8679F">
        <w:rPr>
          <w:rFonts w:ascii="Times New Roman" w:hAnsi="Times New Roman" w:cs="Times New Roman"/>
          <w:sz w:val="28"/>
          <w:szCs w:val="28"/>
        </w:rPr>
        <w:t>поощрительноеместо</w:t>
      </w:r>
      <w:r w:rsidRPr="009C61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092E" w:rsidRPr="00B8679F" w:rsidRDefault="0090092E" w:rsidP="00CC7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  <w:u w:val="single"/>
        </w:rPr>
        <w:t>История:</w:t>
      </w:r>
      <w:r w:rsidRPr="00B8679F">
        <w:rPr>
          <w:rFonts w:ascii="Times New Roman" w:hAnsi="Times New Roman" w:cs="Times New Roman"/>
          <w:sz w:val="28"/>
          <w:szCs w:val="28"/>
        </w:rPr>
        <w:t xml:space="preserve"> Статов Петр (с.Конгаз МТ им. С.Демиреля) - 3 место; Ротару Анастасия (мун. Комрат ТЛ им Г. </w:t>
      </w:r>
      <w:r w:rsidR="00FB3748" w:rsidRPr="00B8679F">
        <w:rPr>
          <w:rFonts w:ascii="Times New Roman" w:hAnsi="Times New Roman" w:cs="Times New Roman"/>
          <w:sz w:val="28"/>
          <w:szCs w:val="28"/>
        </w:rPr>
        <w:t>Гайдаржи) поощрительное</w:t>
      </w:r>
      <w:r w:rsidRPr="00B8679F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90092E" w:rsidRPr="00B8679F" w:rsidRDefault="00D57C02" w:rsidP="00CC7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  <w:u w:val="single"/>
        </w:rPr>
        <w:t>Русск</w:t>
      </w:r>
      <w:r w:rsidR="0090092E" w:rsidRPr="00B8679F">
        <w:rPr>
          <w:rFonts w:ascii="Times New Roman" w:hAnsi="Times New Roman" w:cs="Times New Roman"/>
          <w:sz w:val="28"/>
          <w:szCs w:val="28"/>
          <w:u w:val="single"/>
        </w:rPr>
        <w:t xml:space="preserve">ий язык и </w:t>
      </w:r>
      <w:r w:rsidR="00FB3748" w:rsidRPr="00B8679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="00FB3748" w:rsidRPr="00B8679F">
        <w:rPr>
          <w:rFonts w:ascii="Times New Roman" w:hAnsi="Times New Roman" w:cs="Times New Roman"/>
          <w:sz w:val="28"/>
          <w:szCs w:val="28"/>
        </w:rPr>
        <w:t>: Крупская</w:t>
      </w:r>
      <w:r w:rsidR="0090092E" w:rsidRPr="00B8679F">
        <w:rPr>
          <w:rFonts w:ascii="Times New Roman" w:hAnsi="Times New Roman" w:cs="Times New Roman"/>
          <w:sz w:val="28"/>
          <w:szCs w:val="28"/>
        </w:rPr>
        <w:t xml:space="preserve"> Анастасия Ч-Л ТЛ №2 2 место </w:t>
      </w:r>
    </w:p>
    <w:p w:rsidR="00D57C02" w:rsidRPr="00B8679F" w:rsidRDefault="0090092E" w:rsidP="00CC7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Ставила Анастасия Ч-Л ТЛ №</w:t>
      </w:r>
      <w:r w:rsidR="00FB3748" w:rsidRPr="00B8679F">
        <w:rPr>
          <w:rFonts w:ascii="Times New Roman" w:hAnsi="Times New Roman" w:cs="Times New Roman"/>
          <w:sz w:val="28"/>
          <w:szCs w:val="28"/>
        </w:rPr>
        <w:t>2 поощрительное</w:t>
      </w:r>
      <w:r w:rsidRPr="00B8679F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34FDB" w:rsidRPr="00B8679F">
        <w:rPr>
          <w:rFonts w:ascii="Times New Roman" w:hAnsi="Times New Roman" w:cs="Times New Roman"/>
          <w:sz w:val="28"/>
          <w:szCs w:val="28"/>
        </w:rPr>
        <w:t>.</w:t>
      </w:r>
    </w:p>
    <w:p w:rsidR="002A529A" w:rsidRPr="00B8679F" w:rsidRDefault="00A34FDB" w:rsidP="00B8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ab/>
        <w:t xml:space="preserve">ГУО разработало и </w:t>
      </w:r>
      <w:r w:rsidRPr="00CC7CD1">
        <w:rPr>
          <w:rFonts w:ascii="Times New Roman" w:hAnsi="Times New Roman" w:cs="Times New Roman"/>
          <w:sz w:val="28"/>
          <w:szCs w:val="28"/>
        </w:rPr>
        <w:t>утвердило</w:t>
      </w:r>
      <w:r w:rsidR="003B1CC7">
        <w:rPr>
          <w:rFonts w:ascii="Times New Roman" w:hAnsi="Times New Roman" w:cs="Times New Roman"/>
          <w:sz w:val="28"/>
          <w:szCs w:val="28"/>
        </w:rPr>
        <w:t xml:space="preserve"> </w:t>
      </w:r>
      <w:r w:rsidR="0090092E" w:rsidRPr="00CC7CD1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2A529A" w:rsidRPr="00CC7CD1">
        <w:rPr>
          <w:rFonts w:ascii="Times New Roman" w:hAnsi="Times New Roman" w:cs="Times New Roman"/>
          <w:b/>
          <w:sz w:val="28"/>
          <w:szCs w:val="28"/>
        </w:rPr>
        <w:t>у «Одаренные дети» на 2020-2024 годы,</w:t>
      </w:r>
      <w:r w:rsidR="002A529A" w:rsidRPr="00B8679F">
        <w:rPr>
          <w:rFonts w:ascii="Times New Roman" w:hAnsi="Times New Roman" w:cs="Times New Roman"/>
          <w:sz w:val="28"/>
          <w:szCs w:val="28"/>
        </w:rPr>
        <w:t xml:space="preserve"> в рамках которой б</w:t>
      </w:r>
      <w:r w:rsidR="00B94E73" w:rsidRPr="00B8679F">
        <w:rPr>
          <w:rFonts w:ascii="Times New Roman" w:hAnsi="Times New Roman" w:cs="Times New Roman"/>
          <w:sz w:val="28"/>
          <w:szCs w:val="28"/>
        </w:rPr>
        <w:t>ыли организованы научно-практически</w:t>
      </w:r>
      <w:r w:rsidR="0090092E" w:rsidRPr="00B8679F">
        <w:rPr>
          <w:rFonts w:ascii="Times New Roman" w:hAnsi="Times New Roman" w:cs="Times New Roman"/>
          <w:sz w:val="28"/>
          <w:szCs w:val="28"/>
        </w:rPr>
        <w:t>е</w:t>
      </w:r>
      <w:r w:rsidR="00B94E73" w:rsidRPr="00B8679F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90092E" w:rsidRPr="00B8679F">
        <w:rPr>
          <w:rFonts w:ascii="Times New Roman" w:hAnsi="Times New Roman" w:cs="Times New Roman"/>
          <w:sz w:val="28"/>
          <w:szCs w:val="28"/>
        </w:rPr>
        <w:t>и</w:t>
      </w:r>
      <w:r w:rsidR="00B94E73" w:rsidRPr="00B8679F">
        <w:rPr>
          <w:rFonts w:ascii="Times New Roman" w:hAnsi="Times New Roman" w:cs="Times New Roman"/>
          <w:sz w:val="28"/>
          <w:szCs w:val="28"/>
        </w:rPr>
        <w:t xml:space="preserve"> младших школьников и старшеклассников, готовится к изданию сборник работ учеников-призеров по итогам НПК. Для </w:t>
      </w:r>
      <w:r w:rsidR="00FB3748" w:rsidRPr="00B8679F">
        <w:rPr>
          <w:rFonts w:ascii="Times New Roman" w:hAnsi="Times New Roman" w:cs="Times New Roman"/>
          <w:sz w:val="28"/>
          <w:szCs w:val="28"/>
        </w:rPr>
        <w:t>участия в</w:t>
      </w:r>
      <w:r w:rsidR="00B94E73" w:rsidRPr="00B8679F">
        <w:rPr>
          <w:rFonts w:ascii="Times New Roman" w:hAnsi="Times New Roman" w:cs="Times New Roman"/>
          <w:sz w:val="28"/>
          <w:szCs w:val="28"/>
        </w:rPr>
        <w:t xml:space="preserve"> конкурсе НПК-</w:t>
      </w:r>
      <w:r w:rsidR="00FB3748" w:rsidRPr="00B8679F">
        <w:rPr>
          <w:rFonts w:ascii="Times New Roman" w:hAnsi="Times New Roman" w:cs="Times New Roman"/>
          <w:sz w:val="28"/>
          <w:szCs w:val="28"/>
        </w:rPr>
        <w:t>2020 было</w:t>
      </w:r>
      <w:r w:rsidR="00B94E73" w:rsidRPr="00B8679F">
        <w:rPr>
          <w:rFonts w:ascii="Times New Roman" w:hAnsi="Times New Roman" w:cs="Times New Roman"/>
          <w:sz w:val="28"/>
          <w:szCs w:val="28"/>
        </w:rPr>
        <w:t xml:space="preserve"> представлено – 72 проекта, их авторами являлись 80 </w:t>
      </w:r>
      <w:r w:rsidR="00FB3748" w:rsidRPr="00B8679F">
        <w:rPr>
          <w:rFonts w:ascii="Times New Roman" w:hAnsi="Times New Roman" w:cs="Times New Roman"/>
          <w:sz w:val="28"/>
          <w:szCs w:val="28"/>
        </w:rPr>
        <w:t>учащихся из</w:t>
      </w:r>
      <w:r w:rsidR="00B94E73" w:rsidRPr="00B8679F">
        <w:rPr>
          <w:rFonts w:ascii="Times New Roman" w:hAnsi="Times New Roman" w:cs="Times New Roman"/>
          <w:sz w:val="28"/>
          <w:szCs w:val="28"/>
        </w:rPr>
        <w:t xml:space="preserve"> 28 учебных заведений Гагаузии. Проекты были представлены по всем направлениям конкурса, тем самым были охвачены все куррикулярные области. Во всех проектах обозначена исследовательская тема, соответствующая возрастным особенностям учащихся.</w:t>
      </w:r>
    </w:p>
    <w:p w:rsidR="00B94E73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С целью развития профессионального мастерства ежегодно организуется </w:t>
      </w:r>
      <w:r w:rsidRPr="00B8679F">
        <w:rPr>
          <w:rFonts w:ascii="Times New Roman" w:hAnsi="Times New Roman" w:cs="Times New Roman"/>
          <w:b/>
          <w:sz w:val="28"/>
          <w:szCs w:val="28"/>
        </w:rPr>
        <w:t>конкурс «Учитель года»</w:t>
      </w:r>
      <w:r w:rsidR="00A26940">
        <w:rPr>
          <w:rFonts w:ascii="Times New Roman" w:hAnsi="Times New Roman" w:cs="Times New Roman"/>
          <w:b/>
          <w:sz w:val="28"/>
          <w:szCs w:val="28"/>
        </w:rPr>
        <w:t xml:space="preserve"> и «Воспитатель года»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679F">
        <w:rPr>
          <w:rFonts w:ascii="Times New Roman" w:hAnsi="Times New Roman" w:cs="Times New Roman"/>
          <w:sz w:val="28"/>
          <w:szCs w:val="28"/>
        </w:rPr>
        <w:t xml:space="preserve">В 2019-2020 учебном году было подано 10 заявок в </w:t>
      </w:r>
      <w:r w:rsidR="002A529A" w:rsidRPr="00B8679F">
        <w:rPr>
          <w:rFonts w:ascii="Times New Roman" w:hAnsi="Times New Roman" w:cs="Times New Roman"/>
          <w:sz w:val="28"/>
          <w:szCs w:val="28"/>
        </w:rPr>
        <w:t>н</w:t>
      </w:r>
      <w:r w:rsidRPr="00B8679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8679F">
        <w:rPr>
          <w:rFonts w:ascii="Times New Roman" w:hAnsi="Times New Roman" w:cs="Times New Roman"/>
          <w:sz w:val="28"/>
          <w:szCs w:val="28"/>
        </w:rPr>
        <w:t>минации «Учитель года» и 5 заявок в н</w:t>
      </w:r>
      <w:r w:rsidR="00A26940">
        <w:rPr>
          <w:rFonts w:ascii="Times New Roman" w:hAnsi="Times New Roman" w:cs="Times New Roman"/>
          <w:sz w:val="28"/>
          <w:szCs w:val="28"/>
        </w:rPr>
        <w:t>оминации «Педагогический дебют», а также 9 воспитателей детских садов.</w:t>
      </w:r>
    </w:p>
    <w:p w:rsidR="00CC7CD1" w:rsidRDefault="00CC7CD1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E73" w:rsidRPr="00B8679F" w:rsidRDefault="00CC7CD1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D1">
        <w:rPr>
          <w:rFonts w:ascii="Times New Roman" w:hAnsi="Times New Roman" w:cs="Times New Roman"/>
          <w:sz w:val="28"/>
          <w:szCs w:val="28"/>
        </w:rPr>
        <w:t xml:space="preserve">В рамках реализации плана ГУО </w:t>
      </w:r>
      <w:r w:rsidR="00B94E73" w:rsidRPr="00CC7CD1">
        <w:rPr>
          <w:rFonts w:ascii="Times New Roman" w:hAnsi="Times New Roman" w:cs="Times New Roman"/>
          <w:sz w:val="28"/>
          <w:szCs w:val="28"/>
        </w:rPr>
        <w:t>реализует</w:t>
      </w:r>
      <w:r w:rsidRPr="00CC7CD1">
        <w:rPr>
          <w:rFonts w:ascii="Times New Roman" w:hAnsi="Times New Roman" w:cs="Times New Roman"/>
          <w:sz w:val="28"/>
          <w:szCs w:val="28"/>
        </w:rPr>
        <w:t>ся</w:t>
      </w:r>
      <w:r w:rsidR="00B94E73" w:rsidRPr="00CC7CD1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94E73" w:rsidRPr="00CC7CD1">
        <w:rPr>
          <w:rFonts w:ascii="Times New Roman" w:hAnsi="Times New Roman" w:cs="Times New Roman"/>
          <w:b/>
          <w:sz w:val="28"/>
          <w:szCs w:val="28"/>
        </w:rPr>
        <w:t>научно-исследовательск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B94E73" w:rsidRPr="00CC7CD1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B94E73" w:rsidRPr="00CC7CD1">
        <w:rPr>
          <w:rFonts w:ascii="Times New Roman" w:hAnsi="Times New Roman" w:cs="Times New Roman"/>
          <w:sz w:val="28"/>
          <w:szCs w:val="28"/>
        </w:rPr>
        <w:t>. Так, сотрудниками ГУО Гагаузии разработан ГИД</w:t>
      </w:r>
      <w:r w:rsidR="00B94E73" w:rsidRPr="00CC7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методическими рекомендациями по реализации</w:t>
      </w:r>
      <w:r w:rsidR="00B94E73"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дистанционного обучения по всем дисциплинам Учебного плана.</w:t>
      </w:r>
    </w:p>
    <w:p w:rsidR="00B94E73" w:rsidRPr="00CC7CD1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Организована научно-исследовательская деятельность педагогов, которые подготовили научно-практические статьи для участия в </w:t>
      </w:r>
      <w:r w:rsidRPr="00B86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Педагогическом форуме</w:t>
      </w: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8679F">
        <w:rPr>
          <w:rStyle w:val="10"/>
          <w:rFonts w:ascii="Times New Roman" w:hAnsi="Times New Roman" w:cs="Times New Roman"/>
          <w:color w:val="000000" w:themeColor="text1"/>
        </w:rPr>
        <w:t xml:space="preserve">Качество образования в АТО Гагаузия: опыт, проблемы, перспективы», </w:t>
      </w:r>
      <w:r w:rsidRPr="00CC7CD1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ими охвачены такие области исследования как </w:t>
      </w:r>
      <w:r w:rsidRPr="00CC7C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•</w:t>
      </w:r>
      <w:r w:rsidRPr="00CC7C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«Менеджмент в образовании», • «Язык, культура и межкультурная коммуникация»,   «Математика и естествознание», • «Социально-гуманитарное образование», • «Технологии и спорт в образовании», • «Социальный и психо-педагогический подход в образовании», • «</w:t>
      </w:r>
      <w:r w:rsidRPr="00CC7CD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IT</w:t>
      </w:r>
      <w:r w:rsidRPr="00CC7C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CC7C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технологии в образовании», • «Раннее образование: опыт и перспективы развития».  </w:t>
      </w:r>
    </w:p>
    <w:p w:rsidR="002A529A" w:rsidRPr="00B8679F" w:rsidRDefault="002A529A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E73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Уже стал</w:t>
      </w:r>
      <w:r w:rsidR="00B80FEE" w:rsidRPr="00B8679F">
        <w:rPr>
          <w:rFonts w:ascii="Times New Roman" w:hAnsi="Times New Roman" w:cs="Times New Roman"/>
          <w:sz w:val="28"/>
          <w:szCs w:val="28"/>
        </w:rPr>
        <w:t>а</w:t>
      </w:r>
      <w:r w:rsidRPr="00B8679F">
        <w:rPr>
          <w:rFonts w:ascii="Times New Roman" w:hAnsi="Times New Roman" w:cs="Times New Roman"/>
          <w:sz w:val="28"/>
          <w:szCs w:val="28"/>
        </w:rPr>
        <w:t xml:space="preserve"> давно очевидн</w:t>
      </w:r>
      <w:r w:rsidR="00B80FEE" w:rsidRPr="00B8679F">
        <w:rPr>
          <w:rFonts w:ascii="Times New Roman" w:hAnsi="Times New Roman" w:cs="Times New Roman"/>
          <w:sz w:val="28"/>
          <w:szCs w:val="28"/>
        </w:rPr>
        <w:t>ой</w:t>
      </w:r>
      <w:r w:rsidRPr="00B8679F">
        <w:rPr>
          <w:rFonts w:ascii="Times New Roman" w:hAnsi="Times New Roman" w:cs="Times New Roman"/>
          <w:sz w:val="28"/>
          <w:szCs w:val="28"/>
        </w:rPr>
        <w:t xml:space="preserve"> значительная и неоправданная перегрузка школьников в Гагаузии. Количество уроков в неделю превышает установленную медицинскими нормами предельное количество от 6</w:t>
      </w:r>
      <w:r w:rsidR="002A529A" w:rsidRPr="00B8679F">
        <w:rPr>
          <w:rFonts w:ascii="Times New Roman" w:hAnsi="Times New Roman" w:cs="Times New Roman"/>
          <w:sz w:val="28"/>
          <w:szCs w:val="28"/>
        </w:rPr>
        <w:t>-ти</w:t>
      </w:r>
      <w:r w:rsidRPr="00B8679F">
        <w:rPr>
          <w:rFonts w:ascii="Times New Roman" w:hAnsi="Times New Roman" w:cs="Times New Roman"/>
          <w:sz w:val="28"/>
          <w:szCs w:val="28"/>
        </w:rPr>
        <w:t xml:space="preserve"> в 1-ом классе и до 9 </w:t>
      </w:r>
      <w:r w:rsidR="002A529A" w:rsidRPr="00B8679F">
        <w:rPr>
          <w:rFonts w:ascii="Times New Roman" w:hAnsi="Times New Roman" w:cs="Times New Roman"/>
          <w:sz w:val="28"/>
          <w:szCs w:val="28"/>
        </w:rPr>
        <w:t xml:space="preserve">- </w:t>
      </w:r>
      <w:r w:rsidRPr="00B8679F">
        <w:rPr>
          <w:rFonts w:ascii="Times New Roman" w:hAnsi="Times New Roman" w:cs="Times New Roman"/>
          <w:sz w:val="28"/>
          <w:szCs w:val="28"/>
        </w:rPr>
        <w:t>ти уроков в старших классах.</w:t>
      </w:r>
      <w:r w:rsidR="00B80FEE" w:rsidRPr="00B8679F">
        <w:rPr>
          <w:rFonts w:ascii="Times New Roman" w:hAnsi="Times New Roman" w:cs="Times New Roman"/>
          <w:sz w:val="28"/>
          <w:szCs w:val="28"/>
        </w:rPr>
        <w:t xml:space="preserve"> С целью сохранения здоровья школьников и приведения учебной нагрузки в соответствии с </w:t>
      </w:r>
      <w:r w:rsidR="002A529A" w:rsidRPr="00B8679F">
        <w:rPr>
          <w:rFonts w:ascii="Times New Roman" w:hAnsi="Times New Roman" w:cs="Times New Roman"/>
          <w:sz w:val="28"/>
          <w:szCs w:val="28"/>
        </w:rPr>
        <w:t>медицинскими</w:t>
      </w:r>
      <w:r w:rsidR="00B80FEE" w:rsidRPr="00B8679F">
        <w:rPr>
          <w:rFonts w:ascii="Times New Roman" w:hAnsi="Times New Roman" w:cs="Times New Roman"/>
          <w:sz w:val="28"/>
          <w:szCs w:val="28"/>
        </w:rPr>
        <w:t xml:space="preserve"> требованиями, учебными заведениями были </w:t>
      </w:r>
      <w:r w:rsidR="00FB3748" w:rsidRPr="00B8679F">
        <w:rPr>
          <w:rFonts w:ascii="Times New Roman" w:hAnsi="Times New Roman" w:cs="Times New Roman"/>
          <w:sz w:val="28"/>
          <w:szCs w:val="28"/>
        </w:rPr>
        <w:t>разработаны пилотые</w:t>
      </w:r>
      <w:r w:rsidR="00B80FEE" w:rsidRPr="00C913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индивидуальные учебные</w:t>
      </w:r>
      <w:r w:rsidRPr="00C913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планы</w:t>
      </w:r>
      <w:r w:rsidR="002A529A" w:rsidRPr="00B8679F">
        <w:rPr>
          <w:rFonts w:ascii="Times New Roman" w:hAnsi="Times New Roman" w:cs="Times New Roman"/>
          <w:sz w:val="28"/>
          <w:szCs w:val="28"/>
        </w:rPr>
        <w:t>,</w:t>
      </w:r>
      <w:r w:rsidR="003B1CC7">
        <w:rPr>
          <w:rFonts w:ascii="Times New Roman" w:hAnsi="Times New Roman" w:cs="Times New Roman"/>
          <w:sz w:val="28"/>
          <w:szCs w:val="28"/>
        </w:rPr>
        <w:t xml:space="preserve"> </w:t>
      </w:r>
      <w:r w:rsidR="00B80FEE" w:rsidRPr="00B8679F">
        <w:rPr>
          <w:rFonts w:ascii="Times New Roman" w:hAnsi="Times New Roman" w:cs="Times New Roman"/>
          <w:sz w:val="28"/>
          <w:szCs w:val="28"/>
        </w:rPr>
        <w:t>которые реализуются в 21 учебном заведении автономии</w:t>
      </w:r>
      <w:r w:rsidRPr="00B8679F">
        <w:rPr>
          <w:rFonts w:ascii="Times New Roman" w:hAnsi="Times New Roman" w:cs="Times New Roman"/>
          <w:sz w:val="28"/>
          <w:szCs w:val="28"/>
        </w:rPr>
        <w:t>.</w:t>
      </w:r>
    </w:p>
    <w:p w:rsidR="00B94E73" w:rsidRPr="00B8679F" w:rsidRDefault="00B94E73" w:rsidP="00B8679F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8679F">
        <w:rPr>
          <w:color w:val="000000"/>
          <w:spacing w:val="3"/>
          <w:sz w:val="28"/>
          <w:szCs w:val="28"/>
        </w:rPr>
        <w:t xml:space="preserve">Индивидуальные </w:t>
      </w:r>
      <w:r w:rsidR="00B80FEE" w:rsidRPr="00B8679F">
        <w:rPr>
          <w:color w:val="000000"/>
          <w:spacing w:val="3"/>
          <w:sz w:val="28"/>
          <w:szCs w:val="28"/>
        </w:rPr>
        <w:t xml:space="preserve">учебные </w:t>
      </w:r>
      <w:r w:rsidRPr="00B8679F">
        <w:rPr>
          <w:color w:val="000000"/>
          <w:spacing w:val="3"/>
          <w:sz w:val="28"/>
          <w:szCs w:val="28"/>
        </w:rPr>
        <w:t>планы в нашем регионе име</w:t>
      </w:r>
      <w:r w:rsidR="00B80FEE" w:rsidRPr="00B8679F">
        <w:rPr>
          <w:color w:val="000000"/>
          <w:spacing w:val="3"/>
          <w:sz w:val="28"/>
          <w:szCs w:val="28"/>
        </w:rPr>
        <w:t xml:space="preserve">ют целью </w:t>
      </w:r>
      <w:r w:rsidR="00B80FEE" w:rsidRPr="00B8679F">
        <w:rPr>
          <w:sz w:val="28"/>
          <w:szCs w:val="28"/>
        </w:rPr>
        <w:t>способствовать</w:t>
      </w:r>
      <w:r w:rsidRPr="00B8679F">
        <w:rPr>
          <w:sz w:val="28"/>
          <w:szCs w:val="28"/>
        </w:rPr>
        <w:t xml:space="preserve"> использовани</w:t>
      </w:r>
      <w:r w:rsidR="00C913D9">
        <w:rPr>
          <w:sz w:val="28"/>
          <w:szCs w:val="28"/>
        </w:rPr>
        <w:t>ю</w:t>
      </w:r>
      <w:r w:rsidRPr="00B8679F">
        <w:rPr>
          <w:sz w:val="28"/>
          <w:szCs w:val="28"/>
        </w:rPr>
        <w:t xml:space="preserve"> более эффекти</w:t>
      </w:r>
      <w:r w:rsidR="00B80FEE" w:rsidRPr="00B8679F">
        <w:rPr>
          <w:sz w:val="28"/>
          <w:szCs w:val="28"/>
        </w:rPr>
        <w:t xml:space="preserve">вных образовательных технологий, </w:t>
      </w:r>
      <w:r w:rsidRPr="00B8679F">
        <w:rPr>
          <w:sz w:val="28"/>
          <w:szCs w:val="28"/>
        </w:rPr>
        <w:t>развитию учащегося и предоставлению ему больше свободного от уроков времени на занятия по интересам, на кружковую деятельность, занятия в спорти</w:t>
      </w:r>
      <w:r w:rsidR="00B80FEE" w:rsidRPr="00B8679F">
        <w:rPr>
          <w:sz w:val="28"/>
          <w:szCs w:val="28"/>
        </w:rPr>
        <w:t>вных секциях и курсах по выбору.</w:t>
      </w:r>
    </w:p>
    <w:p w:rsidR="00B94E73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Кризис covid-19 в значительной степени повлиял на сектор образования: школы были отправлены для удаленной организации учебного процесса, а учителя, как ожидалось, приобретут </w:t>
      </w:r>
      <w:r w:rsidRPr="00B867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79F">
        <w:rPr>
          <w:rFonts w:ascii="Times New Roman" w:hAnsi="Times New Roman" w:cs="Times New Roman"/>
          <w:sz w:val="28"/>
          <w:szCs w:val="28"/>
        </w:rPr>
        <w:t>Т-навыки в одночасье, и быстро смогут управлять многочисленными инструментами и материалами онлайн-обучения. Кризис выявил, что сектор образования не готов принять эту перемену, а также выявил множество проблем, которые упустили из виду или не учли</w:t>
      </w:r>
      <w:r w:rsidR="00B80FEE" w:rsidRPr="00B8679F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B8679F">
        <w:rPr>
          <w:rFonts w:ascii="Times New Roman" w:hAnsi="Times New Roman" w:cs="Times New Roman"/>
          <w:sz w:val="28"/>
          <w:szCs w:val="28"/>
        </w:rPr>
        <w:t>.</w:t>
      </w:r>
    </w:p>
    <w:p w:rsidR="00B94E73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перспективном развитии Главное управление образования Гагаузии нацелено на плодотворную работу и активную деятельность по цифровизации системы образования Автономии. Развитие цифровых технологий в сфере образования диктуется актуальностью времени и, безусловно, обусловлено пандемией коронавируса. </w:t>
      </w:r>
    </w:p>
    <w:p w:rsidR="00B94E73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Это системный вопрос, который не должна решать каждая школа, учитель отдельно. Должна функционировать единая программа цифровизации образования. Нужно объединяться и совместно решать общие задачи, перераспределять ресурсы. </w:t>
      </w:r>
    </w:p>
    <w:p w:rsidR="00B94E73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В рамках создания удобной среды для всех представителей учебного процесса Гагаузии, ГУО изучило возможность перехода гимназий и лицеев Автономии на единую образовательную систему - Studii.MD, которая отвечает всем стандартам качественного образовательного процесса в режиме дистанционного обучения и является удобным электронным ресурсом для общеобразовательных учреждений.</w:t>
      </w:r>
    </w:p>
    <w:p w:rsidR="00B80FEE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Проект призван объединить учителей, учеников и их родителей, сделать процесс обучения эффективным, прозрачным и актуальным. В рамках </w:t>
      </w:r>
      <w:r w:rsidR="002A529A" w:rsidRPr="00B8679F">
        <w:rPr>
          <w:rFonts w:ascii="Times New Roman" w:hAnsi="Times New Roman" w:cs="Times New Roman"/>
          <w:sz w:val="28"/>
          <w:szCs w:val="28"/>
        </w:rPr>
        <w:t>платформы функционируют: онлайн-</w:t>
      </w:r>
      <w:r w:rsidRPr="00B8679F">
        <w:rPr>
          <w:rFonts w:ascii="Times New Roman" w:hAnsi="Times New Roman" w:cs="Times New Roman"/>
          <w:sz w:val="28"/>
          <w:szCs w:val="28"/>
        </w:rPr>
        <w:t xml:space="preserve">табель успеваемости и посещения, электронный журнал и дневник с домашними заданиями и всегда актуальным расписанием, возможность оповещения об изменениях в расписании уроков, личные страницы для каждого ученика, учителя и </w:t>
      </w:r>
      <w:r w:rsidRPr="00B8679F">
        <w:rPr>
          <w:rFonts w:ascii="Times New Roman" w:hAnsi="Times New Roman" w:cs="Times New Roman"/>
          <w:sz w:val="28"/>
          <w:szCs w:val="28"/>
        </w:rPr>
        <w:lastRenderedPageBreak/>
        <w:t xml:space="preserve">родителя, анализ успеваемости учащихся в любое время за определенный период. На сегодняшний день все учебные заведения </w:t>
      </w:r>
      <w:r w:rsidR="00FB3748" w:rsidRPr="00B8679F">
        <w:rPr>
          <w:rFonts w:ascii="Times New Roman" w:hAnsi="Times New Roman" w:cs="Times New Roman"/>
          <w:sz w:val="28"/>
          <w:szCs w:val="28"/>
        </w:rPr>
        <w:t>Гагаузии подключены</w:t>
      </w:r>
      <w:r w:rsidRPr="00B8679F">
        <w:rPr>
          <w:rFonts w:ascii="Times New Roman" w:hAnsi="Times New Roman" w:cs="Times New Roman"/>
          <w:sz w:val="28"/>
          <w:szCs w:val="28"/>
        </w:rPr>
        <w:t xml:space="preserve"> к образовательной платформе Studii.MD. </w:t>
      </w:r>
    </w:p>
    <w:p w:rsidR="00B94E73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Цифровые решения в обучении также нуждаются в соответствующем содержании, адекватных учебных моделях, эффективных методах преподавания и благоприятной учебной среде. </w:t>
      </w:r>
    </w:p>
    <w:p w:rsidR="00B94E73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целях поддержки повышения качества системы образования в Республике Молдова, ПРООН в партнерстве с Министерством образования, культуры и исследований и Исполнительным комитетом АТО Гагаузияпланирует способствовать беспрепятственному и эффективному образовательному процессу посредством внедрения </w:t>
      </w:r>
      <w:r w:rsidR="00C913D9">
        <w:rPr>
          <w:rFonts w:ascii="Times New Roman" w:hAnsi="Times New Roman" w:cs="Times New Roman"/>
          <w:sz w:val="28"/>
          <w:szCs w:val="28"/>
        </w:rPr>
        <w:t xml:space="preserve">еще одного </w:t>
      </w:r>
      <w:r w:rsidRPr="00B8679F">
        <w:rPr>
          <w:rFonts w:ascii="Times New Roman" w:hAnsi="Times New Roman" w:cs="Times New Roman"/>
          <w:sz w:val="28"/>
          <w:szCs w:val="28"/>
        </w:rPr>
        <w:t>пилотного проекта электронного обучения в АТО Гагаузия.</w:t>
      </w:r>
    </w:p>
    <w:p w:rsidR="00B94E73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Предлагаемое действие построено на двухэтапном подходе:</w:t>
      </w:r>
    </w:p>
    <w:p w:rsidR="00B94E73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1. Обеспечение наличия базовой (аппаратной и программной) инфраструктуры ИКТ и возможности подключения</w:t>
      </w:r>
      <w:r w:rsidR="00C913D9">
        <w:rPr>
          <w:rFonts w:ascii="Times New Roman" w:hAnsi="Times New Roman" w:cs="Times New Roman"/>
          <w:sz w:val="28"/>
          <w:szCs w:val="28"/>
        </w:rPr>
        <w:t xml:space="preserve"> к сети интернет;</w:t>
      </w:r>
    </w:p>
    <w:p w:rsidR="00B94E73" w:rsidRPr="00B8679F" w:rsidRDefault="00B94E7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2. Улучшение содержания обучения и методологии преподавания.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9A4" w:rsidRPr="00B8679F" w:rsidRDefault="005369A4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Согласно данным Национального бюро статистики, количество учащихся, обучающихся в начальных и средних учебных заведениях с 2011г.до начала 2019 г., сократилось более чем на 4,6 тыс., поэтому </w:t>
      </w:r>
      <w:r w:rsidRPr="00C913D9">
        <w:rPr>
          <w:rFonts w:ascii="Times New Roman" w:hAnsi="Times New Roman" w:cs="Times New Roman"/>
          <w:b/>
          <w:sz w:val="28"/>
          <w:szCs w:val="28"/>
          <w:u w:val="single"/>
        </w:rPr>
        <w:t>процессы реорганизации учебных заведений неизбежны</w:t>
      </w:r>
      <w:r w:rsidRPr="00B8679F">
        <w:rPr>
          <w:rFonts w:ascii="Times New Roman" w:hAnsi="Times New Roman" w:cs="Times New Roman"/>
          <w:sz w:val="28"/>
          <w:szCs w:val="28"/>
        </w:rPr>
        <w:t>.</w:t>
      </w:r>
    </w:p>
    <w:p w:rsidR="005369A4" w:rsidRPr="00C913D9" w:rsidRDefault="005369A4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3D9">
        <w:rPr>
          <w:rStyle w:val="aa"/>
          <w:rFonts w:ascii="Times New Roman" w:hAnsi="Times New Roman" w:cs="Times New Roman"/>
          <w:b w:val="0"/>
          <w:sz w:val="28"/>
          <w:szCs w:val="28"/>
        </w:rPr>
        <w:t>На начало 2019-2020 учебного года в с. Чишмикиой функционировали 2 (два) учреждения общего образования (гимназия с. Чишмикиой, Теоретический лицей с. Чишмикиой). Расстояние между двумя учебными заведениями не превышало 2 км. В 1964 году здания двух учебных заведений были введены в эксплуатацию.</w:t>
      </w:r>
      <w:r w:rsidR="00F349F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3D9">
        <w:rPr>
          <w:rStyle w:val="aa"/>
          <w:rFonts w:ascii="Times New Roman" w:hAnsi="Times New Roman" w:cs="Times New Roman"/>
          <w:b w:val="0"/>
          <w:sz w:val="28"/>
          <w:szCs w:val="28"/>
        </w:rPr>
        <w:t>Проектная мощность ТЛ с. Чишмикиой составляла 680 посадочных мест, здание являлось типовым. П</w:t>
      </w:r>
      <w:r w:rsidRPr="00C913D9">
        <w:rPr>
          <w:rFonts w:ascii="Times New Roman" w:hAnsi="Times New Roman" w:cs="Times New Roman"/>
          <w:sz w:val="28"/>
          <w:szCs w:val="28"/>
        </w:rPr>
        <w:t xml:space="preserve">о состоянию на 01 октября 2019 года в ТЛ с. Чишмикиой </w:t>
      </w:r>
      <w:r w:rsidR="00FB3748" w:rsidRPr="00C913D9">
        <w:rPr>
          <w:rFonts w:ascii="Times New Roman" w:hAnsi="Times New Roman" w:cs="Times New Roman"/>
          <w:sz w:val="28"/>
          <w:szCs w:val="28"/>
        </w:rPr>
        <w:t>обучалось 174</w:t>
      </w:r>
      <w:r w:rsidRPr="00C913D9">
        <w:rPr>
          <w:rFonts w:ascii="Times New Roman" w:hAnsi="Times New Roman" w:cs="Times New Roman"/>
          <w:sz w:val="28"/>
          <w:szCs w:val="28"/>
        </w:rPr>
        <w:t xml:space="preserve"> учащихся. Таким образом, было задействовано лишь 25% проектной мощности здания. </w:t>
      </w:r>
    </w:p>
    <w:p w:rsidR="005369A4" w:rsidRPr="00C913D9" w:rsidRDefault="005369A4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3D9">
        <w:rPr>
          <w:rStyle w:val="aa"/>
          <w:rFonts w:ascii="Times New Roman" w:hAnsi="Times New Roman" w:cs="Times New Roman"/>
          <w:b w:val="0"/>
          <w:sz w:val="28"/>
          <w:szCs w:val="28"/>
        </w:rPr>
        <w:t>Проектная мощность гимназии с. Чишмикиой составляла 240 посадочных мест, здание являлось приспособленным (отсутствовали внутренние санитарные узлу, наружные туалеты находились на дальнем расстоянии от административного здания учебного заведения и являлись местом пользования для всех жителей населенного пункта). П</w:t>
      </w:r>
      <w:r w:rsidRPr="00C913D9">
        <w:rPr>
          <w:rFonts w:ascii="Times New Roman" w:hAnsi="Times New Roman" w:cs="Times New Roman"/>
          <w:sz w:val="28"/>
          <w:szCs w:val="28"/>
        </w:rPr>
        <w:t xml:space="preserve">о состоянию на 01 октября 2019 года в гимназии с. Чишмикиой обучалось 129 учащихся. Таким образом, было задействовано лишь 53 % проектной мощности здания. </w:t>
      </w:r>
    </w:p>
    <w:p w:rsidR="005369A4" w:rsidRPr="00C913D9" w:rsidRDefault="005369A4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3D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Средняя наполняемость в классах: в гимназии с. Чишмикиой составляло - 14 учащихся, в Теоретическом лицее с. Чишмикиой - 15 учащихся. Таким образом, наполняемость в обоих учебных заведениях не соответствовала </w:t>
      </w:r>
      <w:r w:rsidR="002A529A" w:rsidRPr="00C913D9">
        <w:rPr>
          <w:rStyle w:val="aa"/>
          <w:rFonts w:ascii="Times New Roman" w:hAnsi="Times New Roman" w:cs="Times New Roman"/>
          <w:b w:val="0"/>
          <w:sz w:val="28"/>
          <w:szCs w:val="28"/>
        </w:rPr>
        <w:t>установленным требованиям</w:t>
      </w:r>
      <w:r w:rsidRPr="00C913D9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5369A4" w:rsidRPr="00C913D9" w:rsidRDefault="005369A4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3D9">
        <w:rPr>
          <w:rFonts w:ascii="Times New Roman" w:hAnsi="Times New Roman" w:cs="Times New Roman"/>
          <w:sz w:val="28"/>
          <w:szCs w:val="28"/>
        </w:rPr>
        <w:t>В июне 2020 года было принято Постановление Исполнительного Комитета АТО Гагаузия "О реорганизации учреждений образования с. Чишмикиой</w:t>
      </w:r>
      <w:r w:rsidR="00FB3748" w:rsidRPr="00C913D9">
        <w:rPr>
          <w:rFonts w:ascii="Times New Roman" w:hAnsi="Times New Roman" w:cs="Times New Roman"/>
          <w:sz w:val="28"/>
          <w:szCs w:val="28"/>
        </w:rPr>
        <w:t>» №</w:t>
      </w:r>
      <w:r w:rsidRPr="00C913D9">
        <w:rPr>
          <w:rFonts w:ascii="Times New Roman" w:hAnsi="Times New Roman" w:cs="Times New Roman"/>
          <w:sz w:val="28"/>
          <w:szCs w:val="28"/>
        </w:rPr>
        <w:t>15 /3 от 05 июня 2020 года.</w:t>
      </w:r>
      <w:r w:rsidR="00F349F1">
        <w:rPr>
          <w:rFonts w:ascii="Times New Roman" w:hAnsi="Times New Roman" w:cs="Times New Roman"/>
          <w:sz w:val="28"/>
          <w:szCs w:val="28"/>
        </w:rPr>
        <w:t xml:space="preserve"> </w:t>
      </w:r>
      <w:r w:rsidR="00FB3748" w:rsidRPr="00C913D9">
        <w:rPr>
          <w:rFonts w:ascii="Times New Roman" w:hAnsi="Times New Roman" w:cs="Times New Roman"/>
          <w:sz w:val="28"/>
          <w:szCs w:val="28"/>
        </w:rPr>
        <w:t>Согласно Постановлению,</w:t>
      </w:r>
      <w:r w:rsidR="003B1CC7">
        <w:rPr>
          <w:rFonts w:ascii="Times New Roman" w:hAnsi="Times New Roman" w:cs="Times New Roman"/>
          <w:sz w:val="28"/>
          <w:szCs w:val="28"/>
        </w:rPr>
        <w:t xml:space="preserve"> </w:t>
      </w:r>
      <w:r w:rsidRPr="00C913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теоретический лицей села Чишмикиой </w:t>
      </w:r>
      <w:r w:rsidR="002A529A" w:rsidRPr="00C913D9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Pr="00C913D9">
        <w:rPr>
          <w:rFonts w:ascii="Times New Roman" w:hAnsi="Times New Roman" w:cs="Times New Roman"/>
          <w:bCs/>
          <w:sz w:val="28"/>
          <w:szCs w:val="28"/>
        </w:rPr>
        <w:t>реорганиз</w:t>
      </w:r>
      <w:r w:rsidR="002A529A" w:rsidRPr="00C913D9">
        <w:rPr>
          <w:rFonts w:ascii="Times New Roman" w:hAnsi="Times New Roman" w:cs="Times New Roman"/>
          <w:bCs/>
          <w:sz w:val="28"/>
          <w:szCs w:val="28"/>
        </w:rPr>
        <w:t>ован</w:t>
      </w:r>
      <w:r w:rsidRPr="00C913D9">
        <w:rPr>
          <w:rFonts w:ascii="Times New Roman" w:hAnsi="Times New Roman" w:cs="Times New Roman"/>
          <w:bCs/>
          <w:sz w:val="28"/>
          <w:szCs w:val="28"/>
        </w:rPr>
        <w:t xml:space="preserve"> путем присоединения к нему гимназии села Чишмикиой.</w:t>
      </w:r>
    </w:p>
    <w:p w:rsidR="005369A4" w:rsidRPr="00C913D9" w:rsidRDefault="005369A4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3D9">
        <w:rPr>
          <w:rStyle w:val="aa"/>
          <w:rFonts w:ascii="Times New Roman" w:hAnsi="Times New Roman" w:cs="Times New Roman"/>
          <w:b w:val="0"/>
          <w:sz w:val="28"/>
          <w:szCs w:val="28"/>
        </w:rPr>
        <w:t>После реорганизации двух учебных заведений количество учащихся составило 310 учеников, а показатель наполняемости увеличился и составил 20,7 учащихся</w:t>
      </w:r>
      <w:r w:rsidRPr="00C913D9">
        <w:rPr>
          <w:rFonts w:ascii="Times New Roman" w:hAnsi="Times New Roman" w:cs="Times New Roman"/>
          <w:sz w:val="28"/>
          <w:szCs w:val="28"/>
        </w:rPr>
        <w:t>. Реорганизация вышеуказанных учебных заведений позволит оптимизировать процесс обучения учащихся, уменьшить расходы на содержание учреждений образования путем совершенствования сети.</w:t>
      </w:r>
    </w:p>
    <w:p w:rsidR="002A529A" w:rsidRPr="00B8679F" w:rsidRDefault="002A529A" w:rsidP="00B867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4EE" w:rsidRPr="00B8679F" w:rsidRDefault="009D04EE" w:rsidP="00B867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b/>
          <w:sz w:val="28"/>
          <w:szCs w:val="28"/>
        </w:rPr>
        <w:t xml:space="preserve">В 2020-2021 учебном году </w:t>
      </w:r>
      <w:r w:rsidR="006117AA" w:rsidRPr="00B8679F">
        <w:rPr>
          <w:rFonts w:ascii="Times New Roman" w:hAnsi="Times New Roman" w:cs="Times New Roman"/>
          <w:b/>
          <w:sz w:val="28"/>
          <w:szCs w:val="28"/>
        </w:rPr>
        <w:t xml:space="preserve">открыто 33 лицейских класса, с количеством </w:t>
      </w:r>
      <w:r w:rsidR="00FB3748" w:rsidRPr="00B8679F">
        <w:rPr>
          <w:rFonts w:ascii="Times New Roman" w:hAnsi="Times New Roman" w:cs="Times New Roman"/>
          <w:b/>
          <w:sz w:val="28"/>
          <w:szCs w:val="28"/>
        </w:rPr>
        <w:t>учащихся 657</w:t>
      </w:r>
      <w:r w:rsidR="006117AA" w:rsidRPr="00B8679F">
        <w:rPr>
          <w:rFonts w:ascii="Times New Roman" w:hAnsi="Times New Roman" w:cs="Times New Roman"/>
          <w:b/>
          <w:sz w:val="28"/>
          <w:szCs w:val="28"/>
        </w:rPr>
        <w:t xml:space="preserve"> учеников</w:t>
      </w:r>
      <w:r w:rsidRPr="00B8679F">
        <w:rPr>
          <w:rFonts w:ascii="Times New Roman" w:hAnsi="Times New Roman" w:cs="Times New Roman"/>
          <w:b/>
          <w:sz w:val="28"/>
          <w:szCs w:val="28"/>
        </w:rPr>
        <w:t>:</w:t>
      </w:r>
    </w:p>
    <w:p w:rsidR="009D04EE" w:rsidRPr="00C913D9" w:rsidRDefault="009D04EE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3D9">
        <w:rPr>
          <w:rFonts w:ascii="Times New Roman" w:hAnsi="Times New Roman" w:cs="Times New Roman"/>
          <w:sz w:val="28"/>
          <w:szCs w:val="28"/>
        </w:rPr>
        <w:t>11 классов реального профиля с 2</w:t>
      </w:r>
      <w:r w:rsidR="003822E2" w:rsidRPr="00C913D9">
        <w:rPr>
          <w:rFonts w:ascii="Times New Roman" w:hAnsi="Times New Roman" w:cs="Times New Roman"/>
          <w:sz w:val="28"/>
          <w:szCs w:val="28"/>
        </w:rPr>
        <w:t>16уч.;</w:t>
      </w:r>
    </w:p>
    <w:p w:rsidR="009D04EE" w:rsidRPr="00C913D9" w:rsidRDefault="009D04EE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3D9">
        <w:rPr>
          <w:rFonts w:ascii="Times New Roman" w:hAnsi="Times New Roman" w:cs="Times New Roman"/>
          <w:sz w:val="28"/>
          <w:szCs w:val="28"/>
        </w:rPr>
        <w:t xml:space="preserve">21 </w:t>
      </w:r>
      <w:r w:rsidR="00FB3748" w:rsidRPr="00C913D9">
        <w:rPr>
          <w:rFonts w:ascii="Times New Roman" w:hAnsi="Times New Roman" w:cs="Times New Roman"/>
          <w:sz w:val="28"/>
          <w:szCs w:val="28"/>
        </w:rPr>
        <w:t>класс гуманитарного</w:t>
      </w:r>
      <w:r w:rsidRPr="00C913D9">
        <w:rPr>
          <w:rFonts w:ascii="Times New Roman" w:hAnsi="Times New Roman" w:cs="Times New Roman"/>
          <w:sz w:val="28"/>
          <w:szCs w:val="28"/>
        </w:rPr>
        <w:t xml:space="preserve"> профиля </w:t>
      </w:r>
      <w:r w:rsidR="003822E2" w:rsidRPr="00C913D9">
        <w:rPr>
          <w:rFonts w:ascii="Times New Roman" w:hAnsi="Times New Roman" w:cs="Times New Roman"/>
          <w:sz w:val="28"/>
          <w:szCs w:val="28"/>
        </w:rPr>
        <w:t>423 уч.;</w:t>
      </w:r>
    </w:p>
    <w:p w:rsidR="00A95DD1" w:rsidRPr="00C913D9" w:rsidRDefault="009D04EE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3D9">
        <w:rPr>
          <w:rFonts w:ascii="Times New Roman" w:hAnsi="Times New Roman" w:cs="Times New Roman"/>
          <w:sz w:val="28"/>
          <w:szCs w:val="28"/>
        </w:rPr>
        <w:t>1 класс спортивного профиля с 18 уч</w:t>
      </w:r>
      <w:r w:rsidR="00A95DD1" w:rsidRPr="00C913D9">
        <w:rPr>
          <w:rFonts w:ascii="Times New Roman" w:hAnsi="Times New Roman" w:cs="Times New Roman"/>
          <w:sz w:val="28"/>
          <w:szCs w:val="28"/>
        </w:rPr>
        <w:t>.</w:t>
      </w:r>
    </w:p>
    <w:p w:rsidR="00C52C03" w:rsidRPr="00B8679F" w:rsidRDefault="00A95DD1" w:rsidP="00B8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Из них</w:t>
      </w:r>
      <w:r w:rsidR="00C52C03" w:rsidRPr="00B8679F">
        <w:rPr>
          <w:rFonts w:ascii="Times New Roman" w:hAnsi="Times New Roman" w:cs="Times New Roman"/>
          <w:sz w:val="28"/>
          <w:szCs w:val="28"/>
        </w:rPr>
        <w:t>:</w:t>
      </w:r>
    </w:p>
    <w:p w:rsidR="00C52C03" w:rsidRPr="00B8679F" w:rsidRDefault="00C52C03" w:rsidP="00EC4F9C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9 учебных заведения</w:t>
      </w:r>
      <w:r w:rsidR="00FB37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B867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 методологией</w:t>
      </w:r>
      <w:r w:rsidR="00351880" w:rsidRPr="00B867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(открыты по 2 </w:t>
      </w:r>
      <w:r w:rsidR="00FB3748" w:rsidRPr="00B867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параллели</w:t>
      </w:r>
      <w:r w:rsidR="00351880" w:rsidRPr="00B867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B867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был осуществлен план набора на 100 </w:t>
      </w:r>
      <w:r w:rsidR="00FB3748" w:rsidRPr="00B867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%;</w:t>
      </w:r>
    </w:p>
    <w:p w:rsidR="00C52C03" w:rsidRPr="00B8679F" w:rsidRDefault="00C52C03" w:rsidP="00EC4F9C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1 уч. зав на 150%;</w:t>
      </w:r>
    </w:p>
    <w:p w:rsidR="00C52C03" w:rsidRPr="00B8679F" w:rsidRDefault="00351880" w:rsidP="00EC4F9C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9F">
        <w:rPr>
          <w:rFonts w:ascii="Times New Roman" w:hAnsi="Times New Roman" w:cs="Times New Roman"/>
          <w:color w:val="000000"/>
          <w:sz w:val="28"/>
          <w:szCs w:val="28"/>
        </w:rPr>
        <w:t xml:space="preserve">в 9 учебных заведениях были открыты </w:t>
      </w:r>
      <w:r w:rsidR="00FB3748" w:rsidRPr="00B8679F">
        <w:rPr>
          <w:rFonts w:ascii="Times New Roman" w:hAnsi="Times New Roman" w:cs="Times New Roman"/>
          <w:color w:val="000000"/>
          <w:sz w:val="28"/>
          <w:szCs w:val="28"/>
        </w:rPr>
        <w:t>по одной</w:t>
      </w:r>
      <w:r w:rsidR="00C52C03" w:rsidRPr="00B8679F">
        <w:rPr>
          <w:rFonts w:ascii="Times New Roman" w:hAnsi="Times New Roman" w:cs="Times New Roman"/>
          <w:color w:val="000000"/>
          <w:sz w:val="28"/>
          <w:szCs w:val="28"/>
        </w:rPr>
        <w:t xml:space="preserve"> параллели</w:t>
      </w:r>
      <w:r w:rsidRPr="00B867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2C03" w:rsidRPr="00B8679F">
        <w:rPr>
          <w:rFonts w:ascii="Times New Roman" w:hAnsi="Times New Roman" w:cs="Times New Roman"/>
          <w:color w:val="000000"/>
          <w:sz w:val="28"/>
          <w:szCs w:val="28"/>
        </w:rPr>
        <w:t xml:space="preserve"> 100 % </w:t>
      </w:r>
      <w:r w:rsidR="00FB3748" w:rsidRPr="00B8679F">
        <w:rPr>
          <w:rFonts w:ascii="Times New Roman" w:hAnsi="Times New Roman" w:cs="Times New Roman"/>
          <w:color w:val="000000"/>
          <w:sz w:val="28"/>
          <w:szCs w:val="28"/>
        </w:rPr>
        <w:t>выполнением плана</w:t>
      </w:r>
      <w:r w:rsidR="00C52C03" w:rsidRPr="00B8679F">
        <w:rPr>
          <w:rFonts w:ascii="Times New Roman" w:hAnsi="Times New Roman" w:cs="Times New Roman"/>
          <w:color w:val="000000"/>
          <w:sz w:val="28"/>
          <w:szCs w:val="28"/>
        </w:rPr>
        <w:t xml:space="preserve"> открытия лицейских классов;</w:t>
      </w:r>
    </w:p>
    <w:p w:rsidR="00C52C03" w:rsidRPr="00B8679F" w:rsidRDefault="00C52C03" w:rsidP="00EC4F9C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9F">
        <w:rPr>
          <w:rFonts w:ascii="Times New Roman" w:hAnsi="Times New Roman" w:cs="Times New Roman"/>
          <w:color w:val="000000"/>
          <w:sz w:val="28"/>
          <w:szCs w:val="28"/>
        </w:rPr>
        <w:t>3 учебных заведения выполнили план набора по открытию лицейского класса на 50%</w:t>
      </w:r>
    </w:p>
    <w:p w:rsidR="002A529A" w:rsidRPr="00B8679F" w:rsidRDefault="002A529A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b/>
          <w:sz w:val="28"/>
          <w:szCs w:val="28"/>
        </w:rPr>
        <w:t>8 ТЛ не осуществили набор в лицейское образование в 2020-2021 уч.г.:</w:t>
      </w:r>
    </w:p>
    <w:p w:rsidR="002A529A" w:rsidRPr="00B8679F" w:rsidRDefault="002A529A" w:rsidP="00B8679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ТЛ с.Дезгинжа;</w:t>
      </w:r>
    </w:p>
    <w:p w:rsidR="002A529A" w:rsidRPr="00B8679F" w:rsidRDefault="002A529A" w:rsidP="00B8679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ТЛ им.М.Кеся с,Бешалма;</w:t>
      </w:r>
    </w:p>
    <w:p w:rsidR="002A529A" w:rsidRPr="00B8679F" w:rsidRDefault="002A529A" w:rsidP="00B8679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ТЛ им.Ф.Яниогло с.Чок-Майдан;</w:t>
      </w:r>
    </w:p>
    <w:p w:rsidR="002A529A" w:rsidRPr="00B8679F" w:rsidRDefault="002A529A" w:rsidP="00B8679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ТЛ с.Светлый;</w:t>
      </w:r>
    </w:p>
    <w:p w:rsidR="002A529A" w:rsidRPr="00B8679F" w:rsidRDefault="002A529A" w:rsidP="00B8679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ТЛ с.Бешгиоз;</w:t>
      </w:r>
    </w:p>
    <w:p w:rsidR="002A529A" w:rsidRPr="00B8679F" w:rsidRDefault="002A529A" w:rsidP="00B8679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ТЛ с.Баурчи;</w:t>
      </w:r>
    </w:p>
    <w:p w:rsidR="002A529A" w:rsidRPr="00B8679F" w:rsidRDefault="002A529A" w:rsidP="00B8679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ТЛ им.Д.Танасоглу с.Кириет-Лун</w:t>
      </w:r>
    </w:p>
    <w:p w:rsidR="002A529A" w:rsidRPr="00B8679F" w:rsidRDefault="002A529A" w:rsidP="00B8679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 ТЛ с.Томай.</w:t>
      </w:r>
    </w:p>
    <w:p w:rsidR="002A529A" w:rsidRPr="00B8679F" w:rsidRDefault="00FB3748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 сравнительный</w:t>
      </w:r>
      <w:r w:rsidR="002A529A" w:rsidRPr="00B867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анализ набора в 10-ые лицейские классы в указанных лицеях выявил за последние 10 лет выявил:</w:t>
      </w:r>
    </w:p>
    <w:p w:rsidR="002A529A" w:rsidRPr="00B8679F" w:rsidRDefault="002A529A" w:rsidP="00B8679F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ТЛ им.Д.Танасогло с.Кириет-Лунга за всю историю своего существования не осуществил ни разу набор в 10-ые лицейские классы;</w:t>
      </w:r>
    </w:p>
    <w:p w:rsidR="002A529A" w:rsidRPr="00C913D9" w:rsidRDefault="002A529A" w:rsidP="00B8679F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 ТЛ с.Светлый осуществил последний раз </w:t>
      </w:r>
      <w:r w:rsidR="00FB3748" w:rsidRPr="00B8679F">
        <w:rPr>
          <w:rFonts w:ascii="Times New Roman" w:hAnsi="Times New Roman" w:cs="Times New Roman"/>
          <w:sz w:val="28"/>
          <w:szCs w:val="28"/>
        </w:rPr>
        <w:t>набор в</w:t>
      </w:r>
      <w:r w:rsidRPr="00B8679F">
        <w:rPr>
          <w:rFonts w:ascii="Times New Roman" w:hAnsi="Times New Roman" w:cs="Times New Roman"/>
          <w:sz w:val="28"/>
          <w:szCs w:val="28"/>
        </w:rPr>
        <w:t xml:space="preserve"> 10-ые лицейские классы </w:t>
      </w:r>
      <w:r w:rsidRPr="00C913D9">
        <w:rPr>
          <w:rFonts w:ascii="Times New Roman" w:hAnsi="Times New Roman" w:cs="Times New Roman"/>
          <w:sz w:val="28"/>
          <w:szCs w:val="28"/>
        </w:rPr>
        <w:t>в 2011-2012 уч.г;</w:t>
      </w:r>
    </w:p>
    <w:p w:rsidR="002A529A" w:rsidRPr="00C913D9" w:rsidRDefault="00F349F1" w:rsidP="00B8679F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ТЛ им.М.Кеся с. </w:t>
      </w:r>
      <w:r w:rsidR="002A529A" w:rsidRPr="00C913D9">
        <w:rPr>
          <w:rFonts w:ascii="Times New Roman" w:hAnsi="Times New Roman" w:cs="Times New Roman"/>
          <w:sz w:val="28"/>
          <w:szCs w:val="28"/>
        </w:rPr>
        <w:t>Бешалма, ТЛ с.Томай, ТЛ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29A" w:rsidRPr="00C913D9">
        <w:rPr>
          <w:rFonts w:ascii="Times New Roman" w:hAnsi="Times New Roman" w:cs="Times New Roman"/>
          <w:sz w:val="28"/>
          <w:szCs w:val="28"/>
        </w:rPr>
        <w:t>Дезгинжа, ТЛ с.Баурчи, ТЛ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29A" w:rsidRPr="00C913D9">
        <w:rPr>
          <w:rFonts w:ascii="Times New Roman" w:hAnsi="Times New Roman" w:cs="Times New Roman"/>
          <w:sz w:val="28"/>
          <w:szCs w:val="28"/>
        </w:rPr>
        <w:t>Бешгиоз осуществили набор в 10-ые лицейские классы в последний раз в 2012-2013 уч.г.,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29A" w:rsidRPr="00C913D9">
        <w:rPr>
          <w:rFonts w:ascii="Times New Roman" w:hAnsi="Times New Roman" w:cs="Times New Roman"/>
          <w:sz w:val="28"/>
          <w:szCs w:val="28"/>
        </w:rPr>
        <w:t>т.е. 8 лет назад.</w:t>
      </w:r>
    </w:p>
    <w:p w:rsidR="002A529A" w:rsidRPr="00B8679F" w:rsidRDefault="002A529A" w:rsidP="00B8679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Отсутствие набора в лицейские классы в течение трех лет подряд, согласно ст.21 Кодекса об образовании №152 от 17.07.2014г. влечет за собой смену статуса учебного заведения.</w:t>
      </w:r>
    </w:p>
    <w:p w:rsidR="002A529A" w:rsidRPr="00B8679F" w:rsidRDefault="002A529A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Согласно Постановлению Исполнительного Комитета АТО </w:t>
      </w:r>
      <w:r w:rsidR="00FB3748" w:rsidRPr="00B8679F">
        <w:rPr>
          <w:rFonts w:ascii="Times New Roman" w:hAnsi="Times New Roman" w:cs="Times New Roman"/>
          <w:b/>
          <w:sz w:val="28"/>
          <w:szCs w:val="28"/>
        </w:rPr>
        <w:t>Г</w:t>
      </w:r>
      <w:r w:rsidR="00FB3748">
        <w:rPr>
          <w:rFonts w:ascii="Times New Roman" w:hAnsi="Times New Roman" w:cs="Times New Roman"/>
          <w:b/>
          <w:sz w:val="28"/>
          <w:szCs w:val="28"/>
        </w:rPr>
        <w:t>агаузия</w:t>
      </w:r>
      <w:r w:rsidR="00FB3748" w:rsidRPr="00B8679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24/17 от 11 </w:t>
      </w:r>
      <w:r w:rsidR="00FB3748" w:rsidRPr="00B8679F">
        <w:rPr>
          <w:rFonts w:ascii="Times New Roman" w:hAnsi="Times New Roman" w:cs="Times New Roman"/>
          <w:b/>
          <w:sz w:val="28"/>
          <w:szCs w:val="28"/>
        </w:rPr>
        <w:t>сентября 2020</w:t>
      </w:r>
      <w:r w:rsidRPr="00B8679F">
        <w:rPr>
          <w:rFonts w:ascii="Times New Roman" w:hAnsi="Times New Roman" w:cs="Times New Roman"/>
          <w:b/>
          <w:sz w:val="28"/>
          <w:szCs w:val="28"/>
        </w:rPr>
        <w:t>г. «О приведении в соответствие с требованиями нормативных документов в области образования статусов учебных заведений»</w:t>
      </w:r>
      <w:r w:rsidR="00C913D9">
        <w:rPr>
          <w:rFonts w:ascii="Times New Roman" w:hAnsi="Times New Roman" w:cs="Times New Roman"/>
          <w:b/>
          <w:sz w:val="28"/>
          <w:szCs w:val="28"/>
        </w:rPr>
        <w:t xml:space="preserve"> указанные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 7 теоретических</w:t>
      </w:r>
      <w:r w:rsidR="005C674E" w:rsidRPr="00B8679F">
        <w:rPr>
          <w:rFonts w:ascii="Times New Roman" w:hAnsi="Times New Roman" w:cs="Times New Roman"/>
          <w:b/>
          <w:sz w:val="28"/>
          <w:szCs w:val="28"/>
        </w:rPr>
        <w:t xml:space="preserve"> лице</w:t>
      </w:r>
      <w:r w:rsidR="006C6818">
        <w:rPr>
          <w:rFonts w:ascii="Times New Roman" w:hAnsi="Times New Roman" w:cs="Times New Roman"/>
          <w:b/>
          <w:sz w:val="28"/>
          <w:szCs w:val="28"/>
        </w:rPr>
        <w:t>ев</w:t>
      </w:r>
      <w:r w:rsidR="00F3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были </w:t>
      </w:r>
      <w:r w:rsidR="00FB3748" w:rsidRPr="00B8679F">
        <w:rPr>
          <w:rFonts w:ascii="Times New Roman" w:hAnsi="Times New Roman" w:cs="Times New Roman"/>
          <w:b/>
          <w:sz w:val="28"/>
          <w:szCs w:val="28"/>
        </w:rPr>
        <w:t>реорганизованы в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 гимназии. </w:t>
      </w:r>
    </w:p>
    <w:p w:rsidR="002A529A" w:rsidRPr="00C913D9" w:rsidRDefault="002A529A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3D9">
        <w:rPr>
          <w:rFonts w:ascii="Times New Roman" w:hAnsi="Times New Roman" w:cs="Times New Roman"/>
          <w:sz w:val="28"/>
          <w:szCs w:val="28"/>
        </w:rPr>
        <w:t>Причин</w:t>
      </w:r>
      <w:r w:rsidR="005C674E" w:rsidRPr="00C913D9">
        <w:rPr>
          <w:rFonts w:ascii="Times New Roman" w:hAnsi="Times New Roman" w:cs="Times New Roman"/>
          <w:sz w:val="28"/>
          <w:szCs w:val="28"/>
        </w:rPr>
        <w:t>ами</w:t>
      </w:r>
      <w:r w:rsidRPr="00C913D9">
        <w:rPr>
          <w:rFonts w:ascii="Times New Roman" w:hAnsi="Times New Roman" w:cs="Times New Roman"/>
          <w:sz w:val="28"/>
          <w:szCs w:val="28"/>
        </w:rPr>
        <w:t xml:space="preserve"> отсутствия набора в лицейское образование в данных лицеях являются</w:t>
      </w:r>
      <w:r w:rsidR="005C674E" w:rsidRPr="00C913D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C913D9">
        <w:rPr>
          <w:rFonts w:ascii="Times New Roman" w:hAnsi="Times New Roman" w:cs="Times New Roman"/>
          <w:sz w:val="28"/>
          <w:szCs w:val="28"/>
        </w:rPr>
        <w:t>:</w:t>
      </w:r>
    </w:p>
    <w:p w:rsidR="002A529A" w:rsidRPr="00B8679F" w:rsidRDefault="002A529A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- выпускники данных ТЛ не были </w:t>
      </w:r>
      <w:r w:rsidR="00FB3748" w:rsidRPr="00B8679F">
        <w:rPr>
          <w:rFonts w:ascii="Times New Roman" w:hAnsi="Times New Roman" w:cs="Times New Roman"/>
          <w:sz w:val="28"/>
          <w:szCs w:val="28"/>
        </w:rPr>
        <w:t>ориентированы на</w:t>
      </w:r>
      <w:r w:rsidRPr="00B8679F">
        <w:rPr>
          <w:rFonts w:ascii="Times New Roman" w:hAnsi="Times New Roman" w:cs="Times New Roman"/>
          <w:sz w:val="28"/>
          <w:szCs w:val="28"/>
        </w:rPr>
        <w:t xml:space="preserve"> продолжение обучения в лицейском цикле</w:t>
      </w:r>
      <w:r w:rsidR="005C674E" w:rsidRPr="00B8679F">
        <w:rPr>
          <w:rFonts w:ascii="Times New Roman" w:hAnsi="Times New Roman" w:cs="Times New Roman"/>
          <w:sz w:val="28"/>
          <w:szCs w:val="28"/>
        </w:rPr>
        <w:t xml:space="preserve"> и предпочитают с</w:t>
      </w:r>
      <w:r w:rsidRPr="00B8679F">
        <w:rPr>
          <w:rFonts w:ascii="Times New Roman" w:hAnsi="Times New Roman" w:cs="Times New Roman"/>
          <w:sz w:val="28"/>
          <w:szCs w:val="28"/>
        </w:rPr>
        <w:t>редне-специальное образование лицейскому;</w:t>
      </w:r>
    </w:p>
    <w:p w:rsidR="002A529A" w:rsidRPr="00B8679F" w:rsidRDefault="002A529A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-слабая профориентационная работа демонстрирует наличие неопределившихся выпускников;</w:t>
      </w:r>
    </w:p>
    <w:p w:rsidR="002A529A" w:rsidRPr="00B8679F" w:rsidRDefault="002A529A" w:rsidP="00B8679F">
      <w:pPr>
        <w:tabs>
          <w:tab w:val="left" w:pos="80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- результаты экзаменов на степень бакалавра в учреждениях были ниже среднего показателя по автономии и по республике, что сказалось на престиже лицейского образования в данных ТЛ;</w:t>
      </w:r>
    </w:p>
    <w:p w:rsidR="002A529A" w:rsidRPr="00B8679F" w:rsidRDefault="002A529A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-</w:t>
      </w:r>
      <w:r w:rsidRPr="00B8679F">
        <w:rPr>
          <w:rFonts w:ascii="Times New Roman" w:hAnsi="Times New Roman" w:cs="Times New Roman"/>
          <w:bCs/>
          <w:iCs/>
          <w:sz w:val="28"/>
          <w:szCs w:val="28"/>
        </w:rPr>
        <w:t>отсутствие или малое количество педкадров с высшей или с первой степенями, наличие педагогических кадров без дидактических степен</w:t>
      </w:r>
      <w:r w:rsidR="005C674E" w:rsidRPr="00B8679F">
        <w:rPr>
          <w:rFonts w:ascii="Times New Roman" w:hAnsi="Times New Roman" w:cs="Times New Roman"/>
          <w:bCs/>
          <w:iCs/>
          <w:sz w:val="28"/>
          <w:szCs w:val="28"/>
        </w:rPr>
        <w:t>ей.</w:t>
      </w:r>
    </w:p>
    <w:p w:rsidR="005C674E" w:rsidRPr="00B8679F" w:rsidRDefault="005C674E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26940" w:rsidRDefault="00A26940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4EE" w:rsidRPr="00B8679F" w:rsidRDefault="009D04EE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940">
        <w:rPr>
          <w:rFonts w:ascii="Times New Roman" w:hAnsi="Times New Roman" w:cs="Times New Roman"/>
          <w:sz w:val="28"/>
          <w:szCs w:val="28"/>
        </w:rPr>
        <w:t>В центре внимания региональных властей всегда остается</w:t>
      </w:r>
      <w:r w:rsidRPr="00B867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дальнейшая судьба выпускников гимназий и лицеев АТО гагаузия.</w:t>
      </w:r>
    </w:p>
    <w:p w:rsidR="00C913D9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прошедшем учебном году в учебных заведениях АТО Гагаузия было </w:t>
      </w:r>
      <w:r w:rsidRPr="00B8679F">
        <w:rPr>
          <w:rFonts w:ascii="Times New Roman" w:hAnsi="Times New Roman" w:cs="Times New Roman"/>
          <w:b/>
          <w:sz w:val="28"/>
          <w:szCs w:val="28"/>
        </w:rPr>
        <w:t>133</w:t>
      </w:r>
      <w:r w:rsidR="00C913D9">
        <w:rPr>
          <w:rFonts w:ascii="Times New Roman" w:hAnsi="Times New Roman" w:cs="Times New Roman"/>
          <w:b/>
          <w:sz w:val="28"/>
          <w:szCs w:val="28"/>
        </w:rPr>
        <w:t>5</w:t>
      </w:r>
      <w:r w:rsidRPr="00B8679F">
        <w:rPr>
          <w:rFonts w:ascii="Times New Roman" w:hAnsi="Times New Roman" w:cs="Times New Roman"/>
          <w:sz w:val="28"/>
          <w:szCs w:val="28"/>
        </w:rPr>
        <w:t>выпускников 9-ых классов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679F">
        <w:rPr>
          <w:rFonts w:ascii="Times New Roman" w:hAnsi="Times New Roman" w:cs="Times New Roman"/>
          <w:sz w:val="28"/>
          <w:szCs w:val="28"/>
        </w:rPr>
        <w:t xml:space="preserve">Сертификаты о гимназическом образовании получили </w:t>
      </w:r>
      <w:r w:rsidRPr="00B8679F">
        <w:rPr>
          <w:rFonts w:ascii="Times New Roman" w:hAnsi="Times New Roman" w:cs="Times New Roman"/>
          <w:b/>
          <w:sz w:val="28"/>
          <w:szCs w:val="28"/>
        </w:rPr>
        <w:t>1332</w:t>
      </w:r>
      <w:r w:rsidRPr="00B8679F">
        <w:rPr>
          <w:rFonts w:ascii="Times New Roman" w:hAnsi="Times New Roman" w:cs="Times New Roman"/>
          <w:sz w:val="28"/>
          <w:szCs w:val="28"/>
        </w:rPr>
        <w:t xml:space="preserve"> ученика или </w:t>
      </w:r>
      <w:r w:rsidRPr="00B8679F">
        <w:rPr>
          <w:rFonts w:ascii="Times New Roman" w:hAnsi="Times New Roman" w:cs="Times New Roman"/>
          <w:b/>
          <w:sz w:val="28"/>
          <w:szCs w:val="28"/>
        </w:rPr>
        <w:t>99,70%.</w:t>
      </w:r>
    </w:p>
    <w:p w:rsidR="00072E3E" w:rsidRDefault="00B50DEC" w:rsidP="00B5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26990" cy="31394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1CC7" w:rsidRDefault="003B1CC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B8679F">
        <w:rPr>
          <w:rFonts w:ascii="Times New Roman" w:hAnsi="Times New Roman" w:cs="Times New Roman"/>
          <w:b/>
          <w:sz w:val="28"/>
          <w:szCs w:val="28"/>
        </w:rPr>
        <w:t>продолжают обучение</w:t>
      </w:r>
      <w:r w:rsidRPr="00B8679F">
        <w:rPr>
          <w:rFonts w:ascii="Times New Roman" w:hAnsi="Times New Roman" w:cs="Times New Roman"/>
          <w:sz w:val="28"/>
          <w:szCs w:val="28"/>
        </w:rPr>
        <w:t xml:space="preserve"> в </w:t>
      </w:r>
      <w:r w:rsidRPr="00C913D9">
        <w:rPr>
          <w:rFonts w:ascii="Times New Roman" w:hAnsi="Times New Roman" w:cs="Times New Roman"/>
          <w:b/>
          <w:sz w:val="28"/>
          <w:szCs w:val="28"/>
        </w:rPr>
        <w:t>РМ и АТО Гагаузия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1212 </w:t>
      </w:r>
      <w:r w:rsidRPr="00B8679F">
        <w:rPr>
          <w:rFonts w:ascii="Times New Roman" w:hAnsi="Times New Roman" w:cs="Times New Roman"/>
          <w:sz w:val="28"/>
          <w:szCs w:val="28"/>
        </w:rPr>
        <w:t xml:space="preserve">выпускников 9-ых классов. На учебу за границу выехали 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45 выпускников / </w:t>
      </w:r>
      <w:r w:rsidRPr="00B86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3,37%, </w:t>
      </w:r>
      <w:r w:rsidRPr="00B8679F">
        <w:rPr>
          <w:rFonts w:ascii="Times New Roman" w:hAnsi="Times New Roman" w:cs="Times New Roman"/>
          <w:sz w:val="28"/>
          <w:szCs w:val="28"/>
        </w:rPr>
        <w:t>на работу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 – 8 выпускников или 0,6%. 12 </w:t>
      </w:r>
      <w:r w:rsidRPr="00B8679F">
        <w:rPr>
          <w:rFonts w:ascii="Times New Roman" w:hAnsi="Times New Roman" w:cs="Times New Roman"/>
          <w:sz w:val="28"/>
          <w:szCs w:val="28"/>
        </w:rPr>
        <w:t>человек или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 0,9% </w:t>
      </w:r>
      <w:r w:rsidRPr="00B8679F">
        <w:rPr>
          <w:rFonts w:ascii="Times New Roman" w:hAnsi="Times New Roman" w:cs="Times New Roman"/>
          <w:sz w:val="28"/>
          <w:szCs w:val="28"/>
        </w:rPr>
        <w:t>устроились на работу в АТО Гагаузия.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Но больше беспокоит судьба </w:t>
      </w:r>
      <w:r w:rsidRPr="00B8679F">
        <w:rPr>
          <w:rFonts w:ascii="Times New Roman" w:hAnsi="Times New Roman" w:cs="Times New Roman"/>
          <w:b/>
          <w:sz w:val="28"/>
          <w:szCs w:val="28"/>
        </w:rPr>
        <w:t>59 выпускников</w:t>
      </w:r>
      <w:r w:rsidRPr="00B8679F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Pr="00B8679F">
        <w:rPr>
          <w:rFonts w:ascii="Times New Roman" w:hAnsi="Times New Roman" w:cs="Times New Roman"/>
          <w:b/>
          <w:i/>
          <w:sz w:val="28"/>
          <w:szCs w:val="28"/>
        </w:rPr>
        <w:t>2017-2018 уч. г. – 59, в 2018-2019 уч. г. - 33</w:t>
      </w:r>
      <w:r w:rsidRPr="00B8679F">
        <w:rPr>
          <w:rFonts w:ascii="Times New Roman" w:hAnsi="Times New Roman" w:cs="Times New Roman"/>
          <w:i/>
          <w:sz w:val="28"/>
          <w:szCs w:val="28"/>
        </w:rPr>
        <w:t>)</w:t>
      </w:r>
      <w:r w:rsidRPr="00B8679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B8679F">
        <w:rPr>
          <w:rFonts w:ascii="Times New Roman" w:hAnsi="Times New Roman" w:cs="Times New Roman"/>
          <w:b/>
          <w:sz w:val="28"/>
          <w:szCs w:val="28"/>
        </w:rPr>
        <w:t>не определились</w:t>
      </w:r>
      <w:r w:rsidRPr="00B8679F">
        <w:rPr>
          <w:rFonts w:ascii="Times New Roman" w:hAnsi="Times New Roman" w:cs="Times New Roman"/>
          <w:sz w:val="28"/>
          <w:szCs w:val="28"/>
        </w:rPr>
        <w:t xml:space="preserve"> и сидят дома. Анализ показал, что 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6 из них не достигли 16-летнего возраста. </w:t>
      </w:r>
    </w:p>
    <w:p w:rsidR="00C913D9" w:rsidRDefault="00C913D9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47" w:rsidRDefault="00B91FB2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3D9">
        <w:rPr>
          <w:rFonts w:ascii="Times New Roman" w:hAnsi="Times New Roman" w:cs="Times New Roman"/>
          <w:b/>
          <w:sz w:val="28"/>
          <w:szCs w:val="28"/>
          <w:u w:val="single"/>
        </w:rPr>
        <w:t>Динамика поступления выпускников 12 классов.</w:t>
      </w:r>
    </w:p>
    <w:p w:rsidR="003B1CC7" w:rsidRDefault="003B1CC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B18" w:rsidRPr="00C913D9" w:rsidRDefault="003D2B18" w:rsidP="003B1CC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334635" cy="3060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C7" w:rsidRDefault="003B1CC7" w:rsidP="00B8679F">
      <w:pPr>
        <w:pStyle w:val="a6"/>
        <w:spacing w:after="0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47" w:rsidRPr="00B8679F" w:rsidRDefault="00F32947" w:rsidP="00B8679F">
      <w:pPr>
        <w:pStyle w:val="a6"/>
        <w:spacing w:after="0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679F">
        <w:rPr>
          <w:rFonts w:ascii="Times New Roman" w:hAnsi="Times New Roman" w:cs="Times New Roman"/>
          <w:b/>
          <w:color w:val="auto"/>
          <w:sz w:val="28"/>
          <w:szCs w:val="28"/>
        </w:rPr>
        <w:t>Поступление в ВУЗы в разрезе стран</w:t>
      </w:r>
    </w:p>
    <w:p w:rsidR="00F32947" w:rsidRPr="00B8679F" w:rsidRDefault="00F32947" w:rsidP="00B8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ВУЗы Республики Молдова поступили 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314 выпускников или </w:t>
      </w:r>
      <w:r w:rsidR="009D04EE" w:rsidRPr="00B8679F">
        <w:rPr>
          <w:rFonts w:ascii="Times New Roman" w:hAnsi="Times New Roman" w:cs="Times New Roman"/>
          <w:b/>
          <w:sz w:val="28"/>
          <w:szCs w:val="28"/>
        </w:rPr>
        <w:t>8</w:t>
      </w:r>
      <w:r w:rsidRPr="00B8679F">
        <w:rPr>
          <w:rFonts w:ascii="Times New Roman" w:hAnsi="Times New Roman" w:cs="Times New Roman"/>
          <w:b/>
          <w:sz w:val="28"/>
          <w:szCs w:val="28"/>
        </w:rPr>
        <w:t>7,7%.</w:t>
      </w:r>
    </w:p>
    <w:tbl>
      <w:tblPr>
        <w:tblStyle w:val="a3"/>
        <w:tblW w:w="0" w:type="auto"/>
        <w:tblLook w:val="04A0"/>
      </w:tblPr>
      <w:tblGrid>
        <w:gridCol w:w="2909"/>
        <w:gridCol w:w="3170"/>
        <w:gridCol w:w="3170"/>
      </w:tblGrid>
      <w:tr w:rsidR="00F32947" w:rsidRPr="00C913D9" w:rsidTr="00B8679F">
        <w:trPr>
          <w:trHeight w:val="264"/>
        </w:trPr>
        <w:tc>
          <w:tcPr>
            <w:tcW w:w="9248" w:type="dxa"/>
            <w:gridSpan w:val="3"/>
            <w:shd w:val="clear" w:color="auto" w:fill="auto"/>
          </w:tcPr>
          <w:p w:rsidR="00F32947" w:rsidRPr="00C913D9" w:rsidRDefault="00F32947" w:rsidP="00B8679F">
            <w:pPr>
              <w:ind w:firstLine="85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3D9">
              <w:rPr>
                <w:rFonts w:ascii="Times New Roman" w:hAnsi="Times New Roman" w:cs="Times New Roman"/>
                <w:i/>
                <w:sz w:val="28"/>
                <w:szCs w:val="28"/>
              </w:rPr>
              <w:t>Сравнительный анализ</w:t>
            </w:r>
          </w:p>
        </w:tc>
      </w:tr>
      <w:tr w:rsidR="00F32947" w:rsidRPr="00C913D9" w:rsidTr="00B8679F">
        <w:trPr>
          <w:trHeight w:val="356"/>
        </w:trPr>
        <w:tc>
          <w:tcPr>
            <w:tcW w:w="2909" w:type="dxa"/>
            <w:shd w:val="clear" w:color="auto" w:fill="auto"/>
          </w:tcPr>
          <w:p w:rsidR="00F32947" w:rsidRPr="00C913D9" w:rsidRDefault="00F32947" w:rsidP="00B8679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9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170" w:type="dxa"/>
            <w:shd w:val="clear" w:color="auto" w:fill="auto"/>
          </w:tcPr>
          <w:p w:rsidR="00F32947" w:rsidRPr="00C913D9" w:rsidRDefault="00F32947" w:rsidP="00B8679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170" w:type="dxa"/>
            <w:shd w:val="clear" w:color="auto" w:fill="auto"/>
          </w:tcPr>
          <w:p w:rsidR="00F32947" w:rsidRPr="00C913D9" w:rsidRDefault="00F32947" w:rsidP="00B8679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9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F32947" w:rsidRPr="00C913D9" w:rsidTr="006E4030">
        <w:trPr>
          <w:trHeight w:val="352"/>
        </w:trPr>
        <w:tc>
          <w:tcPr>
            <w:tcW w:w="2909" w:type="dxa"/>
          </w:tcPr>
          <w:p w:rsidR="00F32947" w:rsidRPr="00C913D9" w:rsidRDefault="00F32947" w:rsidP="00B8679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9">
              <w:rPr>
                <w:rFonts w:ascii="Times New Roman" w:hAnsi="Times New Roman" w:cs="Times New Roman"/>
                <w:sz w:val="28"/>
                <w:szCs w:val="28"/>
              </w:rPr>
              <w:t>74,2%</w:t>
            </w:r>
          </w:p>
        </w:tc>
        <w:tc>
          <w:tcPr>
            <w:tcW w:w="3170" w:type="dxa"/>
          </w:tcPr>
          <w:p w:rsidR="00F32947" w:rsidRPr="00C913D9" w:rsidRDefault="00F32947" w:rsidP="00B8679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9">
              <w:rPr>
                <w:rFonts w:ascii="Times New Roman" w:hAnsi="Times New Roman" w:cs="Times New Roman"/>
                <w:sz w:val="28"/>
                <w:szCs w:val="28"/>
              </w:rPr>
              <w:t>80,5%</w:t>
            </w:r>
          </w:p>
        </w:tc>
        <w:tc>
          <w:tcPr>
            <w:tcW w:w="3170" w:type="dxa"/>
          </w:tcPr>
          <w:p w:rsidR="00F32947" w:rsidRPr="00C913D9" w:rsidRDefault="009D04EE" w:rsidP="00B8679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2947" w:rsidRPr="00C913D9">
              <w:rPr>
                <w:rFonts w:ascii="Times New Roman" w:hAnsi="Times New Roman" w:cs="Times New Roman"/>
                <w:sz w:val="28"/>
                <w:szCs w:val="28"/>
              </w:rPr>
              <w:t>7,7%.</w:t>
            </w:r>
          </w:p>
        </w:tc>
      </w:tr>
    </w:tbl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Количество выпускников, которые продолжают обучение в ВУЗах РМ за последние годы </w:t>
      </w:r>
      <w:r w:rsidR="009D04EE" w:rsidRPr="00B8679F">
        <w:rPr>
          <w:rFonts w:ascii="Times New Roman" w:hAnsi="Times New Roman" w:cs="Times New Roman"/>
          <w:sz w:val="28"/>
          <w:szCs w:val="28"/>
        </w:rPr>
        <w:t>стабильно повышается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Из этого количества в </w:t>
      </w:r>
      <w:r w:rsidRPr="00B8679F">
        <w:rPr>
          <w:rFonts w:ascii="Times New Roman" w:hAnsi="Times New Roman" w:cs="Times New Roman"/>
          <w:b/>
          <w:sz w:val="28"/>
          <w:szCs w:val="28"/>
        </w:rPr>
        <w:t>Комратский государственный университет</w:t>
      </w:r>
      <w:r w:rsidRPr="00B8679F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77 выпускников или 19,05%. </w:t>
      </w:r>
      <w:r w:rsidRPr="00B8679F">
        <w:rPr>
          <w:rFonts w:ascii="Times New Roman" w:hAnsi="Times New Roman" w:cs="Times New Roman"/>
          <w:sz w:val="28"/>
          <w:szCs w:val="28"/>
        </w:rPr>
        <w:t xml:space="preserve">И количество выпускников, которые выбирают для обучения КГУ, </w:t>
      </w:r>
      <w:r w:rsidR="006C6818" w:rsidRPr="00B8679F">
        <w:rPr>
          <w:rFonts w:ascii="Times New Roman" w:hAnsi="Times New Roman" w:cs="Times New Roman"/>
          <w:sz w:val="28"/>
          <w:szCs w:val="28"/>
        </w:rPr>
        <w:t>не</w:t>
      </w:r>
      <w:r w:rsidR="006C6818">
        <w:rPr>
          <w:rFonts w:ascii="Times New Roman" w:hAnsi="Times New Roman" w:cs="Times New Roman"/>
          <w:sz w:val="28"/>
          <w:szCs w:val="28"/>
        </w:rPr>
        <w:t>много</w:t>
      </w:r>
      <w:r w:rsidRPr="00B8679F">
        <w:rPr>
          <w:rFonts w:ascii="Times New Roman" w:hAnsi="Times New Roman" w:cs="Times New Roman"/>
          <w:sz w:val="28"/>
          <w:szCs w:val="28"/>
        </w:rPr>
        <w:t xml:space="preserve">, но возрастает. </w:t>
      </w:r>
    </w:p>
    <w:tbl>
      <w:tblPr>
        <w:tblStyle w:val="a3"/>
        <w:tblW w:w="0" w:type="auto"/>
        <w:tblLook w:val="04A0"/>
      </w:tblPr>
      <w:tblGrid>
        <w:gridCol w:w="2924"/>
        <w:gridCol w:w="3186"/>
        <w:gridCol w:w="3186"/>
      </w:tblGrid>
      <w:tr w:rsidR="00F32947" w:rsidRPr="00B8679F" w:rsidTr="00B8679F">
        <w:trPr>
          <w:trHeight w:val="285"/>
        </w:trPr>
        <w:tc>
          <w:tcPr>
            <w:tcW w:w="9296" w:type="dxa"/>
            <w:gridSpan w:val="3"/>
            <w:shd w:val="clear" w:color="auto" w:fill="auto"/>
          </w:tcPr>
          <w:p w:rsidR="00F32947" w:rsidRPr="00C913D9" w:rsidRDefault="00F32947" w:rsidP="00B8679F">
            <w:pPr>
              <w:ind w:firstLine="85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3D9">
              <w:rPr>
                <w:rFonts w:ascii="Times New Roman" w:hAnsi="Times New Roman" w:cs="Times New Roman"/>
                <w:i/>
                <w:sz w:val="28"/>
                <w:szCs w:val="28"/>
              </w:rPr>
              <w:t>Сравнительный анализ</w:t>
            </w:r>
          </w:p>
        </w:tc>
      </w:tr>
      <w:tr w:rsidR="00F32947" w:rsidRPr="00B8679F" w:rsidTr="00B8679F">
        <w:trPr>
          <w:trHeight w:val="384"/>
        </w:trPr>
        <w:tc>
          <w:tcPr>
            <w:tcW w:w="2924" w:type="dxa"/>
            <w:shd w:val="clear" w:color="auto" w:fill="auto"/>
          </w:tcPr>
          <w:p w:rsidR="00F32947" w:rsidRPr="00C913D9" w:rsidRDefault="00F32947" w:rsidP="00B8679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9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186" w:type="dxa"/>
            <w:shd w:val="clear" w:color="auto" w:fill="auto"/>
          </w:tcPr>
          <w:p w:rsidR="00F32947" w:rsidRPr="00C913D9" w:rsidRDefault="00F32947" w:rsidP="00B8679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186" w:type="dxa"/>
            <w:shd w:val="clear" w:color="auto" w:fill="auto"/>
          </w:tcPr>
          <w:p w:rsidR="00F32947" w:rsidRPr="00C913D9" w:rsidRDefault="00F32947" w:rsidP="00B8679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9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F32947" w:rsidRPr="00B8679F" w:rsidTr="006E4030">
        <w:trPr>
          <w:trHeight w:val="380"/>
        </w:trPr>
        <w:tc>
          <w:tcPr>
            <w:tcW w:w="2924" w:type="dxa"/>
          </w:tcPr>
          <w:p w:rsidR="00F32947" w:rsidRPr="00C913D9" w:rsidRDefault="00F32947" w:rsidP="00B8679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9">
              <w:rPr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  <w:tc>
          <w:tcPr>
            <w:tcW w:w="3186" w:type="dxa"/>
          </w:tcPr>
          <w:p w:rsidR="00F32947" w:rsidRPr="00C913D9" w:rsidRDefault="00F32947" w:rsidP="00B8679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9">
              <w:rPr>
                <w:rFonts w:ascii="Times New Roman" w:hAnsi="Times New Roman" w:cs="Times New Roman"/>
                <w:sz w:val="28"/>
                <w:szCs w:val="28"/>
              </w:rPr>
              <w:t>23,84%</w:t>
            </w:r>
          </w:p>
        </w:tc>
        <w:tc>
          <w:tcPr>
            <w:tcW w:w="3186" w:type="dxa"/>
          </w:tcPr>
          <w:p w:rsidR="00F32947" w:rsidRPr="00C913D9" w:rsidRDefault="00F32947" w:rsidP="00B8679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9">
              <w:rPr>
                <w:rFonts w:ascii="Times New Roman" w:hAnsi="Times New Roman" w:cs="Times New Roman"/>
                <w:sz w:val="28"/>
                <w:szCs w:val="28"/>
              </w:rPr>
              <w:t>19,05%</w:t>
            </w:r>
          </w:p>
        </w:tc>
      </w:tr>
    </w:tbl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47" w:rsidRPr="00B8679F" w:rsidRDefault="00F32947" w:rsidP="00B8679F">
      <w:pPr>
        <w:pStyle w:val="a6"/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79F">
        <w:rPr>
          <w:rFonts w:ascii="Times New Roman" w:hAnsi="Times New Roman" w:cs="Times New Roman"/>
          <w:color w:val="auto"/>
          <w:sz w:val="28"/>
          <w:szCs w:val="28"/>
        </w:rPr>
        <w:t>Популярные специальности, на которые поступили выпускники 12-х классов 2020 года: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- Экономическое направление – 21,8%;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- Педагогическое направление – 15,84;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lastRenderedPageBreak/>
        <w:t>- Медицинское направление – 12,46;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- Юридическое направление – 11, 42%;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- IT – технологии – 10,38%;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- Архитектура и строительство – 2,85%. </w:t>
      </w:r>
    </w:p>
    <w:p w:rsidR="006C6818" w:rsidRDefault="006C6818" w:rsidP="00B8679F">
      <w:pPr>
        <w:pStyle w:val="a6"/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2947" w:rsidRPr="00B8679F" w:rsidRDefault="00F32947" w:rsidP="00B8679F">
      <w:pPr>
        <w:pStyle w:val="a6"/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79F">
        <w:rPr>
          <w:rFonts w:ascii="Times New Roman" w:hAnsi="Times New Roman" w:cs="Times New Roman"/>
          <w:color w:val="auto"/>
          <w:sz w:val="28"/>
          <w:szCs w:val="28"/>
        </w:rPr>
        <w:t>Самыми популярными университетами Молдовы среди выпускников – 2020 являются: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- Комратский государственный университет – 77 выпускников;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- Государственный университет, г. Кишинев – 63 выпускников;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- Технический университет, г. Кишинев – 59 выпускников; 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- Государственный университет медицины и фармакологии им Тестемиц</w:t>
      </w:r>
      <w:r w:rsidR="006C6818">
        <w:rPr>
          <w:rFonts w:ascii="Times New Roman" w:hAnsi="Times New Roman" w:cs="Times New Roman"/>
          <w:sz w:val="28"/>
          <w:szCs w:val="28"/>
        </w:rPr>
        <w:t>иа</w:t>
      </w:r>
      <w:r w:rsidRPr="00B8679F">
        <w:rPr>
          <w:rFonts w:ascii="Times New Roman" w:hAnsi="Times New Roman" w:cs="Times New Roman"/>
          <w:sz w:val="28"/>
          <w:szCs w:val="28"/>
        </w:rPr>
        <w:t>ну – 34 выпускника;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- Академия экономического образования ASEM </w:t>
      </w:r>
      <w:r w:rsidR="006C6818" w:rsidRPr="00B8679F">
        <w:rPr>
          <w:rFonts w:ascii="Times New Roman" w:hAnsi="Times New Roman" w:cs="Times New Roman"/>
          <w:sz w:val="28"/>
          <w:szCs w:val="28"/>
        </w:rPr>
        <w:t>- 30</w:t>
      </w:r>
      <w:r w:rsidRPr="00B8679F">
        <w:rPr>
          <w:rFonts w:ascii="Times New Roman" w:hAnsi="Times New Roman" w:cs="Times New Roman"/>
          <w:sz w:val="28"/>
          <w:szCs w:val="28"/>
        </w:rPr>
        <w:t xml:space="preserve"> выпускников;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 - Академия Штефана чел Маре, МВД – 10 выпускников. </w:t>
      </w:r>
    </w:p>
    <w:p w:rsidR="006C6818" w:rsidRDefault="006C6818" w:rsidP="00B8679F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32947" w:rsidRPr="00B8679F" w:rsidRDefault="00F32947" w:rsidP="00B8679F">
      <w:pPr>
        <w:pStyle w:val="a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8679F">
        <w:rPr>
          <w:sz w:val="28"/>
          <w:szCs w:val="28"/>
        </w:rPr>
        <w:t>ГУО Гагаузии было разработано Положение о</w:t>
      </w:r>
      <w:r w:rsidRPr="00B8679F">
        <w:rPr>
          <w:b/>
          <w:sz w:val="28"/>
          <w:szCs w:val="28"/>
        </w:rPr>
        <w:t xml:space="preserve"> стипендиях Президента Гагаузской Республики С.М. Топал для студентов Комратского Государственного Университета и учреждений профессионально-технического образования, функционирующих на территории АТО Гагаузия", </w:t>
      </w:r>
      <w:r w:rsidRPr="00CA387F">
        <w:rPr>
          <w:sz w:val="28"/>
          <w:szCs w:val="28"/>
        </w:rPr>
        <w:t>которое</w:t>
      </w:r>
      <w:r w:rsidRPr="00B8679F">
        <w:rPr>
          <w:b/>
          <w:sz w:val="28"/>
          <w:szCs w:val="28"/>
        </w:rPr>
        <w:t xml:space="preserve"> у</w:t>
      </w:r>
      <w:r w:rsidRPr="00B8679F">
        <w:rPr>
          <w:sz w:val="28"/>
          <w:szCs w:val="28"/>
        </w:rPr>
        <w:t xml:space="preserve">тверждено Постановлением Исполнительного Комитета АТО Гагаузия </w:t>
      </w:r>
      <w:r w:rsidRPr="00B8679F">
        <w:rPr>
          <w:sz w:val="28"/>
          <w:szCs w:val="28"/>
          <w:shd w:val="clear" w:color="auto" w:fill="FFFFFF"/>
        </w:rPr>
        <w:t>№ 12/18  от 12 мая 2020 года. В этом учебном году с</w:t>
      </w:r>
      <w:r w:rsidRPr="00B8679F">
        <w:rPr>
          <w:rFonts w:eastAsia="Calibri"/>
          <w:color w:val="000000" w:themeColor="text1"/>
          <w:sz w:val="28"/>
          <w:szCs w:val="28"/>
        </w:rPr>
        <w:t xml:space="preserve">типендии Президента Гагаузской Республики предоставляются в целях материальной поддержки студентов/учащихся, для стимулирования студентов/учащихся с хорошей академической успеваемостью, а также продвижения развития специальностей, необходимых для социально-экономического развития </w:t>
      </w:r>
      <w:r w:rsidRPr="00B8679F">
        <w:rPr>
          <w:color w:val="000000" w:themeColor="text1"/>
          <w:sz w:val="28"/>
          <w:szCs w:val="28"/>
        </w:rPr>
        <w:t>как АТО Гагаузия, так и Республики Молдова в целом. Согласно положени</w:t>
      </w:r>
      <w:r w:rsidR="00CA387F">
        <w:rPr>
          <w:color w:val="000000" w:themeColor="text1"/>
          <w:sz w:val="28"/>
          <w:szCs w:val="28"/>
        </w:rPr>
        <w:t>ю</w:t>
      </w:r>
      <w:r w:rsidRPr="00B8679F">
        <w:rPr>
          <w:color w:val="000000" w:themeColor="text1"/>
          <w:sz w:val="28"/>
          <w:szCs w:val="28"/>
        </w:rPr>
        <w:t xml:space="preserve">, </w:t>
      </w:r>
      <w:r w:rsidRPr="00B8679F">
        <w:rPr>
          <w:rFonts w:eastAsia="Calibri"/>
          <w:color w:val="000000" w:themeColor="text1"/>
          <w:sz w:val="28"/>
          <w:szCs w:val="28"/>
        </w:rPr>
        <w:t xml:space="preserve">размер ежемесячной стипендии Президента Гагаузской Республики составляет: </w:t>
      </w:r>
      <w:r w:rsidRPr="00B8679F">
        <w:rPr>
          <w:color w:val="000000" w:themeColor="text1"/>
          <w:sz w:val="28"/>
          <w:szCs w:val="28"/>
        </w:rPr>
        <w:t xml:space="preserve">для студентов (I цикла) высшего образования </w:t>
      </w:r>
      <w:r w:rsidRPr="00CA387F">
        <w:rPr>
          <w:b/>
          <w:color w:val="000000" w:themeColor="text1"/>
          <w:sz w:val="28"/>
          <w:szCs w:val="28"/>
        </w:rPr>
        <w:t>1000 леев</w:t>
      </w:r>
      <w:r w:rsidRPr="00B8679F">
        <w:rPr>
          <w:color w:val="000000" w:themeColor="text1"/>
          <w:sz w:val="28"/>
          <w:szCs w:val="28"/>
        </w:rPr>
        <w:t>;</w:t>
      </w:r>
      <w:r w:rsidR="00F349F1">
        <w:rPr>
          <w:color w:val="000000" w:themeColor="text1"/>
          <w:sz w:val="28"/>
          <w:szCs w:val="28"/>
        </w:rPr>
        <w:t xml:space="preserve"> </w:t>
      </w:r>
      <w:r w:rsidRPr="00B8679F">
        <w:rPr>
          <w:color w:val="000000" w:themeColor="text1"/>
          <w:sz w:val="28"/>
          <w:szCs w:val="28"/>
        </w:rPr>
        <w:t xml:space="preserve">для учащихся учреждений среднего профессионально-технического образования, послесреднего и послесреднего нетретичного профессионально-технического образования </w:t>
      </w:r>
      <w:r w:rsidRPr="00CA387F">
        <w:rPr>
          <w:b/>
          <w:color w:val="000000" w:themeColor="text1"/>
          <w:sz w:val="28"/>
          <w:szCs w:val="28"/>
        </w:rPr>
        <w:t>500 леев</w:t>
      </w:r>
      <w:r w:rsidRPr="00B8679F">
        <w:rPr>
          <w:color w:val="000000" w:themeColor="text1"/>
          <w:sz w:val="28"/>
          <w:szCs w:val="28"/>
        </w:rPr>
        <w:t>.</w:t>
      </w:r>
    </w:p>
    <w:p w:rsidR="00F32947" w:rsidRPr="00B8679F" w:rsidRDefault="00F32947" w:rsidP="00B86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дала уже свои первые результаты: в Комратский государственный университет на пед</w:t>
      </w:r>
      <w:r w:rsidR="00683CD2" w:rsidRPr="00B86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агогические </w:t>
      </w:r>
      <w:r w:rsidRPr="00B86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специальности в 2020 году </w:t>
      </w:r>
      <w:r w:rsidR="006C6818" w:rsidRPr="00B86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поступило </w:t>
      </w:r>
      <w:r w:rsidR="006C6818" w:rsidRPr="006C6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104</w:t>
      </w:r>
      <w:r w:rsidR="00CA38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студент</w:t>
      </w:r>
      <w:r w:rsidRPr="00CA38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B86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Продолжается реализация </w:t>
      </w:r>
      <w:r w:rsidRPr="00CA387F">
        <w:rPr>
          <w:rFonts w:ascii="Times New Roman" w:hAnsi="Times New Roman" w:cs="Times New Roman"/>
          <w:b/>
          <w:sz w:val="28"/>
          <w:szCs w:val="28"/>
        </w:rPr>
        <w:t>Программы «Об образовательных Грантах для обучения студентов АТО Гагаузия в Техническом университете РМ».</w:t>
      </w:r>
      <w:r w:rsidRPr="00B8679F">
        <w:rPr>
          <w:rFonts w:ascii="Times New Roman" w:hAnsi="Times New Roman" w:cs="Times New Roman"/>
          <w:sz w:val="28"/>
          <w:szCs w:val="28"/>
        </w:rPr>
        <w:t xml:space="preserve"> В рамках выполнения государственного заказа в области подготовки специалистов по приоритетным для АТО Гагаузия направлениям, Исполнительным Комитетом было заключено Соглашение с Техническим университетом Республики Молдова по подготовке специалистов. </w:t>
      </w:r>
    </w:p>
    <w:p w:rsidR="0016578E" w:rsidRPr="00B8679F" w:rsidRDefault="0016578E" w:rsidP="00B867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67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Грантовой Программы Главное управление образования Гагаузии, начиная с 1 сентября 2018 года, осуществило следующие финансовые выплаты студентам:</w:t>
      </w:r>
    </w:p>
    <w:p w:rsidR="0016578E" w:rsidRPr="00B8679F" w:rsidRDefault="0016578E" w:rsidP="00B8679F">
      <w:pPr>
        <w:pStyle w:val="af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67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- 2018 год – 115 тысяч леев;</w:t>
      </w:r>
    </w:p>
    <w:p w:rsidR="0016578E" w:rsidRPr="00B8679F" w:rsidRDefault="0016578E" w:rsidP="00B8679F">
      <w:pPr>
        <w:pStyle w:val="af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67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ab/>
        <w:t>- 2019 год – 345 тысяч леев;</w:t>
      </w:r>
    </w:p>
    <w:p w:rsidR="0016578E" w:rsidRPr="00B8679F" w:rsidRDefault="0016578E" w:rsidP="00B8679F">
      <w:pPr>
        <w:pStyle w:val="af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67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- 2020 год – 440 тысяч леев.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3D9" w:rsidRPr="00B8679F" w:rsidRDefault="00C913D9" w:rsidP="00C913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Исполкома АТО Гагаузии является </w:t>
      </w:r>
      <w:r w:rsidRPr="00C913D9">
        <w:rPr>
          <w:rFonts w:ascii="Times New Roman" w:hAnsi="Times New Roman" w:cs="Times New Roman"/>
          <w:b/>
          <w:sz w:val="28"/>
          <w:szCs w:val="28"/>
        </w:rPr>
        <w:t>индустриализация региона</w:t>
      </w:r>
      <w:r w:rsidRPr="00B8679F">
        <w:rPr>
          <w:rFonts w:ascii="Times New Roman" w:hAnsi="Times New Roman" w:cs="Times New Roman"/>
          <w:sz w:val="28"/>
          <w:szCs w:val="28"/>
        </w:rPr>
        <w:t xml:space="preserve">. В этих целях проводится активная работа по подготовке к строительству и открытию </w:t>
      </w:r>
      <w:r w:rsidRPr="00C913D9">
        <w:rPr>
          <w:rFonts w:ascii="Times New Roman" w:hAnsi="Times New Roman" w:cs="Times New Roman"/>
          <w:b/>
          <w:sz w:val="28"/>
          <w:szCs w:val="28"/>
          <w:u w:val="single"/>
        </w:rPr>
        <w:t>Индустриального колледжа</w:t>
      </w:r>
      <w:r w:rsidRPr="00B8679F">
        <w:rPr>
          <w:rFonts w:ascii="Times New Roman" w:hAnsi="Times New Roman" w:cs="Times New Roman"/>
          <w:sz w:val="28"/>
          <w:szCs w:val="28"/>
        </w:rPr>
        <w:t xml:space="preserve"> в автономии.</w:t>
      </w:r>
    </w:p>
    <w:p w:rsidR="00C913D9" w:rsidRPr="00B8679F" w:rsidRDefault="00C913D9" w:rsidP="00C913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этих целях был изучен молдавский, румынский, турецкий опыт функционирования современных модернизированных образовательных учреждений. </w:t>
      </w:r>
    </w:p>
    <w:p w:rsidR="00C913D9" w:rsidRPr="00B8679F" w:rsidRDefault="00C913D9" w:rsidP="00C913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В рамках визита в АТО Гагаузия представителей из Министерства народного образования Республики Турция и Агентства ТИКА в феврале 2020 года, была достигнута договоренность о создании рабочей группы по проекту «Индустриального колледжа» для разработки секторального анализа с целью определения востребованных в Автономии специальностей.</w:t>
      </w:r>
    </w:p>
    <w:p w:rsidR="00C913D9" w:rsidRPr="00B8679F" w:rsidRDefault="00C913D9" w:rsidP="00C913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результате проведенной совместной </w:t>
      </w:r>
      <w:r w:rsidR="006C6818" w:rsidRPr="00B8679F">
        <w:rPr>
          <w:rFonts w:ascii="Times New Roman" w:hAnsi="Times New Roman" w:cs="Times New Roman"/>
          <w:sz w:val="28"/>
          <w:szCs w:val="28"/>
        </w:rPr>
        <w:t>работы представителей</w:t>
      </w:r>
      <w:r w:rsidRPr="00B8679F">
        <w:rPr>
          <w:rFonts w:ascii="Times New Roman" w:hAnsi="Times New Roman" w:cs="Times New Roman"/>
          <w:sz w:val="28"/>
          <w:szCs w:val="28"/>
        </w:rPr>
        <w:t xml:space="preserve"> Республики Турция и АТО Гагаузия рабочей группой были определены для открытия в Индустриальном Колледже следующие специальности: </w:t>
      </w:r>
      <w:r w:rsidRPr="00B8679F">
        <w:rPr>
          <w:rFonts w:ascii="Times New Roman" w:hAnsi="Times New Roman" w:cs="Times New Roman"/>
          <w:b/>
          <w:sz w:val="28"/>
          <w:szCs w:val="28"/>
        </w:rPr>
        <w:t>Компьютерные сети, Программирование и анализ программного обеспечения, Мехатроника,</w:t>
      </w:r>
      <w:r w:rsidRPr="00B8679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Электроника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679F">
        <w:rPr>
          <w:rFonts w:ascii="Times New Roman" w:hAnsi="Times New Roman" w:cs="Times New Roman"/>
          <w:b/>
          <w:sz w:val="28"/>
          <w:szCs w:val="28"/>
          <w:lang w:val="tr-TR"/>
        </w:rPr>
        <w:t>Электромеханика</w:t>
      </w:r>
      <w:r w:rsidRPr="00B8679F">
        <w:rPr>
          <w:rFonts w:ascii="Times New Roman" w:hAnsi="Times New Roman" w:cs="Times New Roman"/>
          <w:b/>
          <w:sz w:val="28"/>
          <w:szCs w:val="28"/>
        </w:rPr>
        <w:t>.</w:t>
      </w:r>
    </w:p>
    <w:p w:rsidR="00C913D9" w:rsidRPr="00B8679F" w:rsidRDefault="00C913D9" w:rsidP="00C913D9">
      <w:pPr>
        <w:pStyle w:val="otstup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8679F">
        <w:rPr>
          <w:sz w:val="28"/>
          <w:szCs w:val="28"/>
        </w:rPr>
        <w:t xml:space="preserve">Исполнительный Комитет Гагаузии, профильные управления Исполнительного Комитета Гагаузии совместно с членами рабочей группы, а также представители Министерства образования Республики Турция начали работу по реализации данного проекта. Подготовлены и направлены специалистам Министерства образования Республики Турция и Агентства ТИКА для изучения и анализа секторальный анализ экономического развития АТО Гагаузии, информационная справка о профессионально-техническом образовании в Республике Молдова, учебные программы и профессиональные стандарты </w:t>
      </w:r>
      <w:r w:rsidR="006C6818" w:rsidRPr="00B8679F">
        <w:rPr>
          <w:sz w:val="28"/>
          <w:szCs w:val="28"/>
        </w:rPr>
        <w:t>к вышеуказанным</w:t>
      </w:r>
      <w:r w:rsidRPr="00B8679F">
        <w:rPr>
          <w:sz w:val="28"/>
          <w:szCs w:val="28"/>
        </w:rPr>
        <w:t xml:space="preserve"> специальностям.  На сегодняшний день начата и ведется работа по сбору запрашиваемых турецкими партнерами учебных материалов (куррикулумов), с целью осуществления их перевода на турецкий язык и направления специалистам Министерства образования Республики Турция.</w:t>
      </w:r>
    </w:p>
    <w:p w:rsidR="00C913D9" w:rsidRPr="00B8679F" w:rsidRDefault="00C913D9" w:rsidP="00C913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 автономии выводят в ряд приоритетных направлений развитие среднего специального образования в регионе, качественное образование должно стать основой развития</w:t>
      </w:r>
      <w:r w:rsidR="00F34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>индустриального региона, создания высоко развитого и высокотехнологичного агропромышленного комплекса автономии</w:t>
      </w:r>
    </w:p>
    <w:p w:rsidR="00C913D9" w:rsidRPr="00B8679F" w:rsidRDefault="00C913D9" w:rsidP="00C9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47" w:rsidRPr="00CA387F" w:rsidRDefault="00CA387F" w:rsidP="00B8679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ab/>
      </w:r>
      <w:r w:rsidRPr="00CA387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Языковая образовательная политика.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В учебных заведениях АТОГ ученики изучают в целом </w:t>
      </w:r>
      <w:r w:rsidRPr="00B867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четыре языка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8679F">
        <w:rPr>
          <w:rFonts w:ascii="Times New Roman" w:eastAsia="Times New Roman" w:hAnsi="Times New Roman" w:cs="Times New Roman"/>
          <w:b/>
          <w:i/>
          <w:sz w:val="28"/>
          <w:szCs w:val="28"/>
        </w:rPr>
        <w:t>русский, румынский, родной язык (гагаузский/болгарский/украинский), иностранный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6C6818" w:rsidRPr="00B8679F">
        <w:rPr>
          <w:rFonts w:ascii="Times New Roman" w:hAnsi="Times New Roman" w:cs="Times New Roman"/>
          <w:sz w:val="28"/>
          <w:szCs w:val="28"/>
        </w:rPr>
        <w:t>Гагаузии в</w:t>
      </w:r>
      <w:r w:rsidRPr="00B8679F">
        <w:rPr>
          <w:rFonts w:ascii="Times New Roman" w:hAnsi="Times New Roman" w:cs="Times New Roman"/>
          <w:sz w:val="28"/>
          <w:szCs w:val="28"/>
        </w:rPr>
        <w:t xml:space="preserve"> 2019-2020 учебном году </w:t>
      </w:r>
      <w:r w:rsidRPr="00CA387F">
        <w:rPr>
          <w:rFonts w:ascii="Times New Roman" w:hAnsi="Times New Roman" w:cs="Times New Roman"/>
          <w:b/>
          <w:sz w:val="28"/>
          <w:szCs w:val="28"/>
          <w:u w:val="single"/>
        </w:rPr>
        <w:t>гагаузский язык</w:t>
      </w:r>
      <w:r w:rsidRPr="00B8679F">
        <w:rPr>
          <w:rFonts w:ascii="Times New Roman" w:hAnsi="Times New Roman" w:cs="Times New Roman"/>
          <w:sz w:val="28"/>
          <w:szCs w:val="28"/>
        </w:rPr>
        <w:t xml:space="preserve">изучался в 42 учебных заведениях, количество учащихся, изучавших гагаузский язык </w:t>
      </w:r>
      <w:r w:rsidRPr="00CA387F">
        <w:rPr>
          <w:rFonts w:ascii="Times New Roman" w:hAnsi="Times New Roman" w:cs="Times New Roman"/>
          <w:b/>
          <w:sz w:val="28"/>
          <w:szCs w:val="28"/>
        </w:rPr>
        <w:t>- 12396</w:t>
      </w:r>
      <w:r w:rsidRPr="00B8679F">
        <w:rPr>
          <w:rFonts w:ascii="Times New Roman" w:hAnsi="Times New Roman" w:cs="Times New Roman"/>
          <w:sz w:val="28"/>
          <w:szCs w:val="28"/>
        </w:rPr>
        <w:t xml:space="preserve"> учеников. 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гимназическом и лицейском цикле преподавали 119 педагогов. Из 119 педагогов 85 (72%) учителям присвоена дидактическая степень; два преподавателя имеют высшую степень; 11 преподавателей - </w:t>
      </w:r>
      <w:r w:rsidRPr="00B8679F">
        <w:rPr>
          <w:rFonts w:ascii="Times New Roman" w:hAnsi="Times New Roman" w:cs="Times New Roman"/>
          <w:sz w:val="28"/>
          <w:szCs w:val="28"/>
          <w:lang w:val="tr-TR"/>
        </w:rPr>
        <w:t xml:space="preserve">I </w:t>
      </w:r>
      <w:r w:rsidRPr="00B8679F">
        <w:rPr>
          <w:rFonts w:ascii="Times New Roman" w:hAnsi="Times New Roman" w:cs="Times New Roman"/>
          <w:sz w:val="28"/>
          <w:szCs w:val="28"/>
        </w:rPr>
        <w:t>дидактическую степень (13</w:t>
      </w:r>
      <w:r w:rsidR="006C6818" w:rsidRPr="00B8679F">
        <w:rPr>
          <w:rFonts w:ascii="Times New Roman" w:hAnsi="Times New Roman" w:cs="Times New Roman"/>
          <w:sz w:val="28"/>
          <w:szCs w:val="28"/>
        </w:rPr>
        <w:t>%) и</w:t>
      </w:r>
      <w:r w:rsidRPr="00B8679F">
        <w:rPr>
          <w:rFonts w:ascii="Times New Roman" w:hAnsi="Times New Roman" w:cs="Times New Roman"/>
          <w:sz w:val="28"/>
          <w:szCs w:val="28"/>
          <w:lang w:val="tr-TR"/>
        </w:rPr>
        <w:t>II</w:t>
      </w:r>
      <w:r w:rsidRPr="00B8679F">
        <w:rPr>
          <w:rFonts w:ascii="Times New Roman" w:hAnsi="Times New Roman" w:cs="Times New Roman"/>
          <w:sz w:val="28"/>
          <w:szCs w:val="28"/>
        </w:rPr>
        <w:t xml:space="preserve"> дидактическую степень - 72 педагога (85%).  </w:t>
      </w:r>
    </w:p>
    <w:p w:rsidR="005C674E" w:rsidRPr="00B8679F" w:rsidRDefault="00F32947" w:rsidP="00B8679F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Не все преподаватели являются специалистами по гагаузскому языку и ли</w:t>
      </w:r>
      <w:r w:rsidR="005C674E" w:rsidRPr="00B8679F">
        <w:rPr>
          <w:rFonts w:ascii="Times New Roman" w:hAnsi="Times New Roman" w:cs="Times New Roman"/>
          <w:sz w:val="28"/>
          <w:szCs w:val="28"/>
        </w:rPr>
        <w:t>тературе. Из 119 преподавателей</w:t>
      </w:r>
      <w:r w:rsidRPr="00B8679F">
        <w:rPr>
          <w:rFonts w:ascii="Times New Roman" w:hAnsi="Times New Roman" w:cs="Times New Roman"/>
          <w:sz w:val="28"/>
          <w:szCs w:val="28"/>
        </w:rPr>
        <w:t>95 по специальности учитель</w:t>
      </w:r>
      <w:r w:rsidR="005C674E" w:rsidRPr="00B8679F">
        <w:rPr>
          <w:rFonts w:ascii="Times New Roman" w:hAnsi="Times New Roman" w:cs="Times New Roman"/>
          <w:sz w:val="28"/>
          <w:szCs w:val="28"/>
        </w:rPr>
        <w:t xml:space="preserve"> гагаузского языка и литературы, остальным требуется педагогическая переквалификация.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Все учебные </w:t>
      </w:r>
      <w:r w:rsidR="006C6818" w:rsidRPr="00B8679F">
        <w:rPr>
          <w:rFonts w:ascii="Times New Roman" w:hAnsi="Times New Roman" w:cs="Times New Roman"/>
          <w:sz w:val="28"/>
          <w:szCs w:val="28"/>
        </w:rPr>
        <w:t>заведения Гагаузии</w:t>
      </w:r>
      <w:r w:rsidRPr="00B8679F">
        <w:rPr>
          <w:rFonts w:ascii="Times New Roman" w:hAnsi="Times New Roman" w:cs="Times New Roman"/>
          <w:sz w:val="28"/>
          <w:szCs w:val="28"/>
        </w:rPr>
        <w:t xml:space="preserve"> обеспечены дидактическими кадрами по гагаузскому языку и литературе.</w:t>
      </w:r>
    </w:p>
    <w:p w:rsidR="00F32947" w:rsidRPr="00B8679F" w:rsidRDefault="00683CD2" w:rsidP="00B8679F">
      <w:pPr>
        <w:tabs>
          <w:tab w:val="left" w:pos="16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Н</w:t>
      </w:r>
      <w:r w:rsidR="00F32947" w:rsidRPr="00B8679F">
        <w:rPr>
          <w:rFonts w:ascii="Times New Roman" w:hAnsi="Times New Roman" w:cs="Times New Roman"/>
          <w:sz w:val="28"/>
          <w:szCs w:val="28"/>
        </w:rPr>
        <w:t xml:space="preserve">а базе Комратского госуниверситета ежегодно проводятся </w:t>
      </w:r>
      <w:r w:rsidR="00F32947" w:rsidRPr="00B8679F">
        <w:rPr>
          <w:rFonts w:ascii="Times New Roman" w:hAnsi="Times New Roman" w:cs="Times New Roman"/>
          <w:i/>
          <w:sz w:val="28"/>
          <w:szCs w:val="28"/>
        </w:rPr>
        <w:t xml:space="preserve">курсы повышения квалификации </w:t>
      </w:r>
      <w:r w:rsidR="00F32947" w:rsidRPr="00B8679F">
        <w:rPr>
          <w:rFonts w:ascii="Times New Roman" w:hAnsi="Times New Roman" w:cs="Times New Roman"/>
          <w:sz w:val="28"/>
          <w:szCs w:val="28"/>
        </w:rPr>
        <w:t>гагаузоведов (в рамках реализации программы «Повышение профессионализма педагогов»).</w:t>
      </w:r>
    </w:p>
    <w:p w:rsidR="00F32947" w:rsidRPr="00B8679F" w:rsidRDefault="00F32947" w:rsidP="00B8679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67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Деятельность по расширению сферы применения гагаузского языка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В рамках исполнения Закона АТО Гагаузия «О расширении сферы применения гагаузского языка» № 30- XVII/VI от 26 октября 2018 года был реализован План мероприятий по Программе по расширению сферы применения гагаузского языка на 2019</w:t>
      </w:r>
      <w:r w:rsidR="00683CD2" w:rsidRPr="00B8679F">
        <w:rPr>
          <w:rFonts w:ascii="Times New Roman" w:hAnsi="Times New Roman" w:cs="Times New Roman"/>
          <w:sz w:val="28"/>
          <w:szCs w:val="28"/>
        </w:rPr>
        <w:t xml:space="preserve"> -2020</w:t>
      </w:r>
      <w:r w:rsidRPr="00B8679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A15AD" w:rsidRPr="006C6818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18">
        <w:rPr>
          <w:rFonts w:ascii="Times New Roman" w:hAnsi="Times New Roman" w:cs="Times New Roman"/>
          <w:sz w:val="28"/>
          <w:szCs w:val="28"/>
        </w:rPr>
        <w:t>В 2019</w:t>
      </w:r>
      <w:r w:rsidR="00CA387F" w:rsidRPr="006C6818">
        <w:rPr>
          <w:rFonts w:ascii="Times New Roman" w:hAnsi="Times New Roman" w:cs="Times New Roman"/>
          <w:sz w:val="28"/>
          <w:szCs w:val="28"/>
        </w:rPr>
        <w:t xml:space="preserve">-2020 учебном </w:t>
      </w:r>
      <w:r w:rsidRPr="006C6818">
        <w:rPr>
          <w:rFonts w:ascii="Times New Roman" w:hAnsi="Times New Roman" w:cs="Times New Roman"/>
          <w:sz w:val="28"/>
          <w:szCs w:val="28"/>
        </w:rPr>
        <w:t>году</w:t>
      </w:r>
      <w:r w:rsidR="00CA387F" w:rsidRPr="006C6818">
        <w:rPr>
          <w:rFonts w:ascii="Times New Roman" w:hAnsi="Times New Roman" w:cs="Times New Roman"/>
          <w:sz w:val="28"/>
          <w:szCs w:val="28"/>
        </w:rPr>
        <w:t xml:space="preserve">, в 1 семестре 2020 учебного года </w:t>
      </w:r>
      <w:r w:rsidRPr="006C6818">
        <w:rPr>
          <w:rFonts w:ascii="Times New Roman" w:hAnsi="Times New Roman" w:cs="Times New Roman"/>
          <w:sz w:val="28"/>
          <w:szCs w:val="28"/>
        </w:rPr>
        <w:t xml:space="preserve"> были о</w:t>
      </w:r>
      <w:r w:rsidR="00CA387F" w:rsidRPr="006C6818">
        <w:rPr>
          <w:rFonts w:ascii="Times New Roman" w:hAnsi="Times New Roman" w:cs="Times New Roman"/>
          <w:sz w:val="28"/>
          <w:szCs w:val="28"/>
        </w:rPr>
        <w:t xml:space="preserve">существлены </w:t>
      </w:r>
      <w:r w:rsidR="00CA387F" w:rsidRPr="006C6818">
        <w:rPr>
          <w:rFonts w:ascii="Times New Roman" w:hAnsi="Times New Roman" w:cs="Times New Roman"/>
          <w:b/>
          <w:sz w:val="28"/>
          <w:szCs w:val="28"/>
        </w:rPr>
        <w:t>выплаты стипендий</w:t>
      </w:r>
      <w:r w:rsidR="00CA387F" w:rsidRPr="006C6818">
        <w:rPr>
          <w:rFonts w:ascii="Times New Roman" w:hAnsi="Times New Roman" w:cs="Times New Roman"/>
          <w:sz w:val="28"/>
          <w:szCs w:val="28"/>
        </w:rPr>
        <w:t xml:space="preserve"> студентам, обучающимся в КГУ </w:t>
      </w:r>
      <w:r w:rsidRPr="006C6818">
        <w:rPr>
          <w:rFonts w:ascii="Times New Roman" w:hAnsi="Times New Roman" w:cs="Times New Roman"/>
          <w:sz w:val="28"/>
          <w:szCs w:val="28"/>
        </w:rPr>
        <w:t>по специальности «Преподавание гагаузского языка и литературы в доуниверситетских учебных заведениях</w:t>
      </w:r>
      <w:r w:rsidR="00CA387F" w:rsidRPr="006C6818">
        <w:rPr>
          <w:rFonts w:ascii="Times New Roman" w:hAnsi="Times New Roman" w:cs="Times New Roman"/>
          <w:sz w:val="28"/>
          <w:szCs w:val="28"/>
        </w:rPr>
        <w:t>» (2 цикл обучения) и студентам, обучающимся в Комратском Государственном Университете по специальности «Гагаузкий язык и литература»  (1 цикл) в размере</w:t>
      </w:r>
      <w:r w:rsidR="00CA387F" w:rsidRPr="006C6818">
        <w:rPr>
          <w:rFonts w:ascii="Times New Roman" w:hAnsi="Times New Roman" w:cs="Times New Roman"/>
          <w:b/>
          <w:sz w:val="28"/>
          <w:szCs w:val="28"/>
        </w:rPr>
        <w:t xml:space="preserve"> 425 770 леев.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2020 году была </w:t>
      </w:r>
      <w:r w:rsidRPr="002A3EA5">
        <w:rPr>
          <w:rFonts w:ascii="Times New Roman" w:hAnsi="Times New Roman" w:cs="Times New Roman"/>
          <w:b/>
          <w:sz w:val="28"/>
          <w:szCs w:val="28"/>
        </w:rPr>
        <w:t>выплачена специальная надбавка к заработной плате</w:t>
      </w:r>
      <w:r w:rsidRPr="00B8679F">
        <w:rPr>
          <w:rFonts w:ascii="Times New Roman" w:hAnsi="Times New Roman" w:cs="Times New Roman"/>
          <w:sz w:val="28"/>
          <w:szCs w:val="28"/>
        </w:rPr>
        <w:t xml:space="preserve"> Елене Михайловой, </w:t>
      </w:r>
      <w:r w:rsidRPr="002A3EA5">
        <w:rPr>
          <w:rFonts w:ascii="Times New Roman" w:hAnsi="Times New Roman" w:cs="Times New Roman"/>
          <w:b/>
          <w:sz w:val="28"/>
          <w:szCs w:val="28"/>
        </w:rPr>
        <w:t>начинающему педагогическому кадру, учителю гагаузского языка и литературы</w:t>
      </w:r>
      <w:r w:rsidRPr="00B8679F">
        <w:rPr>
          <w:rFonts w:ascii="Times New Roman" w:hAnsi="Times New Roman" w:cs="Times New Roman"/>
          <w:sz w:val="28"/>
          <w:szCs w:val="28"/>
        </w:rPr>
        <w:t xml:space="preserve">  ТЛ им. Н.Третьякова м. Комрат </w:t>
      </w:r>
      <w:r w:rsidRPr="00B8679F">
        <w:rPr>
          <w:rFonts w:ascii="Times New Roman" w:hAnsi="Times New Roman" w:cs="Times New Roman"/>
          <w:b/>
          <w:sz w:val="28"/>
          <w:szCs w:val="28"/>
        </w:rPr>
        <w:t>в сумме 35 253, 75 леев,</w:t>
      </w:r>
      <w:r w:rsidR="00CA387F">
        <w:rPr>
          <w:rFonts w:ascii="Times New Roman" w:hAnsi="Times New Roman" w:cs="Times New Roman"/>
          <w:sz w:val="28"/>
          <w:szCs w:val="28"/>
        </w:rPr>
        <w:t xml:space="preserve">и за 1 семестр текущего учебного года в размере </w:t>
      </w:r>
      <w:r w:rsidR="00CA387F" w:rsidRPr="00B86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14 101,50 леев</w:t>
      </w:r>
      <w:r w:rsidRPr="00B8679F">
        <w:rPr>
          <w:rFonts w:ascii="Times New Roman" w:hAnsi="Times New Roman" w:cs="Times New Roman"/>
          <w:b/>
          <w:sz w:val="28"/>
          <w:szCs w:val="28"/>
        </w:rPr>
        <w:t>.</w:t>
      </w:r>
    </w:p>
    <w:p w:rsidR="00F32947" w:rsidRPr="00B8679F" w:rsidRDefault="002A3EA5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F32947"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</w:t>
      </w:r>
      <w:r w:rsidR="00F32947"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гагаузский язык материалов по методике преподавания предметов «Технологическое воспитание» и «Изобразительное искусство» в начальной школе и материалов по методике ведения элементов изобразительного искусства в процессе интегрированных занятий в дошкольных учреждениях образования</w:t>
      </w:r>
      <w:r w:rsidR="00F32947" w:rsidRPr="00B8679F">
        <w:rPr>
          <w:rFonts w:ascii="Times New Roman" w:hAnsi="Times New Roman" w:cs="Times New Roman"/>
          <w:sz w:val="28"/>
          <w:szCs w:val="28"/>
        </w:rPr>
        <w:t xml:space="preserve">. По итогам проведенной работы </w:t>
      </w:r>
      <w:r>
        <w:rPr>
          <w:rFonts w:ascii="Times New Roman" w:hAnsi="Times New Roman" w:cs="Times New Roman"/>
          <w:sz w:val="28"/>
          <w:szCs w:val="28"/>
        </w:rPr>
        <w:t>былиосуществлены</w:t>
      </w:r>
      <w:r w:rsidR="00B10CCF" w:rsidRPr="00B8679F">
        <w:rPr>
          <w:rFonts w:ascii="Times New Roman" w:hAnsi="Times New Roman" w:cs="Times New Roman"/>
          <w:sz w:val="28"/>
          <w:szCs w:val="28"/>
        </w:rPr>
        <w:t xml:space="preserve"> следующие выплаты</w:t>
      </w:r>
      <w:r w:rsidR="00F32947" w:rsidRPr="00B8679F">
        <w:rPr>
          <w:rFonts w:ascii="Times New Roman" w:hAnsi="Times New Roman" w:cs="Times New Roman"/>
          <w:sz w:val="28"/>
          <w:szCs w:val="28"/>
        </w:rPr>
        <w:t>:</w:t>
      </w:r>
    </w:p>
    <w:p w:rsidR="00F32947" w:rsidRPr="00B8679F" w:rsidRDefault="00F32947" w:rsidP="002A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1) выплаты членам рабочих групп, которые осуществили перевод на гагаузский язык материалов по методике преподавания предметов «Технологическое воспитание», «Изобразительное искусство», материалов по методике ведения элементов изобразительное искусство в процессе </w:t>
      </w:r>
      <w:r w:rsidRPr="00B8679F"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интегрированных занятий в дошкольных учреждениях образования </w:t>
      </w:r>
      <w:r w:rsidRPr="00B8679F">
        <w:rPr>
          <w:rFonts w:ascii="Times New Roman" w:hAnsi="Times New Roman" w:cs="Times New Roman"/>
          <w:b/>
          <w:sz w:val="28"/>
          <w:szCs w:val="28"/>
        </w:rPr>
        <w:t>в сумме 87 975 леев</w:t>
      </w:r>
      <w:r w:rsidRPr="00B867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947" w:rsidRPr="00B8679F" w:rsidRDefault="00F32947" w:rsidP="002A3EA5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79F">
        <w:rPr>
          <w:sz w:val="28"/>
          <w:szCs w:val="28"/>
        </w:rPr>
        <w:t xml:space="preserve">2) выплаты по изданию материалов, переведенных на гагаузский язык по методике преподавания предметов «Технологическое воспитание», «Изобразительное искусство», материалов по методике ведения элементов изобразительное искусство в процессе интегрированных занятий в дошкольных учреждениях образования </w:t>
      </w:r>
      <w:r w:rsidRPr="00B8679F">
        <w:rPr>
          <w:b/>
          <w:sz w:val="28"/>
          <w:szCs w:val="28"/>
        </w:rPr>
        <w:t>в сумме 25 200 леев</w:t>
      </w:r>
      <w:r w:rsidRPr="00B8679F">
        <w:rPr>
          <w:sz w:val="28"/>
          <w:szCs w:val="28"/>
        </w:rPr>
        <w:t xml:space="preserve">; </w:t>
      </w:r>
    </w:p>
    <w:p w:rsidR="00F32947" w:rsidRPr="00B8679F" w:rsidRDefault="00F32947" w:rsidP="002A3E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3) выплаты по оплате за курсовую подготовку дидактических кадров 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в сумме </w:t>
      </w:r>
      <w:r w:rsidR="00E128BD" w:rsidRPr="00B8679F">
        <w:rPr>
          <w:rFonts w:ascii="Times New Roman" w:hAnsi="Times New Roman" w:cs="Times New Roman"/>
          <w:b/>
          <w:sz w:val="28"/>
          <w:szCs w:val="28"/>
        </w:rPr>
        <w:t>21 000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 леев. </w:t>
      </w:r>
    </w:p>
    <w:p w:rsidR="009650A1" w:rsidRPr="00B8679F" w:rsidRDefault="00BD5592" w:rsidP="002A3E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6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сумма выплат осуществленных ГУО на</w:t>
      </w:r>
      <w:r w:rsidR="000A380F" w:rsidRPr="00B86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 </w:t>
      </w:r>
      <w:r w:rsidRPr="00B86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исполнения </w:t>
      </w:r>
      <w:r w:rsidRPr="00B8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Закона АТО Гагаузия </w:t>
      </w: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>№ 30- XVII/</w:t>
      </w:r>
      <w:r w:rsidR="00CE3F6B"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>VI от</w:t>
      </w: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октября 2018 г. </w:t>
      </w:r>
      <w:r w:rsidRPr="00B8679F">
        <w:rPr>
          <w:rStyle w:val="FontStyle12"/>
          <w:color w:val="000000" w:themeColor="text1"/>
          <w:sz w:val="28"/>
          <w:szCs w:val="28"/>
        </w:rPr>
        <w:t>«</w:t>
      </w:r>
      <w:r w:rsidRPr="00B867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расширении сферы применения гагаузского языка</w:t>
      </w: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6541A"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</w:t>
      </w:r>
      <w:r w:rsidR="00C83E07" w:rsidRPr="002A3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524,3 тыс леев.</w:t>
      </w:r>
    </w:p>
    <w:p w:rsidR="00C83E07" w:rsidRPr="00B8679F" w:rsidRDefault="00B91FB2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3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Готовятся </w:t>
      </w:r>
      <w:r w:rsidR="00E622DB" w:rsidRPr="002A3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специальной надбавки к заработной плате </w:t>
      </w:r>
      <w:r w:rsidR="00CE3F6B" w:rsidRPr="002A3EA5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дидактическим кадрам,</w:t>
      </w:r>
      <w:r w:rsidR="00276932" w:rsidRPr="002A3EA5">
        <w:rPr>
          <w:rFonts w:ascii="Times New Roman" w:hAnsi="Times New Roman" w:cs="Times New Roman"/>
          <w:color w:val="000000" w:themeColor="text1"/>
          <w:sz w:val="28"/>
          <w:szCs w:val="28"/>
        </w:rPr>
        <w:t>преподающим предметы</w:t>
      </w:r>
      <w:r w:rsidR="00276932" w:rsidRPr="00B86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«Технологическое воспитание» и «Изобразительное искусство» </w:t>
      </w:r>
      <w:r w:rsidRPr="00B86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первых классах </w:t>
      </w:r>
      <w:r w:rsidR="00276932" w:rsidRPr="00B86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гагаузском языке.</w:t>
      </w:r>
    </w:p>
    <w:p w:rsidR="00C83E07" w:rsidRPr="00B8679F" w:rsidRDefault="00C83E0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Решением Комратского муниципального Совета от 29.11.2019 года </w:t>
      </w:r>
      <w:r w:rsidRPr="00B8679F">
        <w:rPr>
          <w:rFonts w:ascii="Times New Roman" w:hAnsi="Times New Roman" w:cs="Times New Roman"/>
          <w:b/>
          <w:sz w:val="28"/>
          <w:szCs w:val="28"/>
        </w:rPr>
        <w:t>утвержден статус</w:t>
      </w:r>
      <w:r w:rsidRPr="00B8679F">
        <w:rPr>
          <w:rFonts w:ascii="Times New Roman" w:hAnsi="Times New Roman" w:cs="Times New Roman"/>
          <w:sz w:val="28"/>
          <w:szCs w:val="28"/>
        </w:rPr>
        <w:t xml:space="preserve"> Комратского д/с №1 им. Ходжа Настрадин: </w:t>
      </w:r>
      <w:r w:rsidRPr="00B8679F">
        <w:rPr>
          <w:rFonts w:ascii="Times New Roman" w:hAnsi="Times New Roman" w:cs="Times New Roman"/>
          <w:i/>
          <w:sz w:val="28"/>
          <w:szCs w:val="28"/>
        </w:rPr>
        <w:t>Муниципальное учреждение раннего образования с гагаузским и молдавским языком обучения</w:t>
      </w:r>
      <w:r w:rsidRPr="00B8679F">
        <w:rPr>
          <w:rFonts w:ascii="Times New Roman" w:hAnsi="Times New Roman" w:cs="Times New Roman"/>
          <w:sz w:val="28"/>
          <w:szCs w:val="28"/>
        </w:rPr>
        <w:t xml:space="preserve"> – единственный детский сад на всей территории Гагаузии. Ведется работа по укреплению статуса.</w:t>
      </w:r>
    </w:p>
    <w:p w:rsidR="00F32947" w:rsidRPr="00B8679F" w:rsidRDefault="001B0A29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2019 году и</w:t>
      </w:r>
      <w:r w:rsidR="00F32947" w:rsidRPr="00B8679F">
        <w:rPr>
          <w:rFonts w:ascii="Times New Roman" w:hAnsi="Times New Roman" w:cs="Times New Roman"/>
          <w:sz w:val="28"/>
          <w:szCs w:val="28"/>
          <w:shd w:val="clear" w:color="auto" w:fill="FFFFFF"/>
        </w:rPr>
        <w:t>здано учебное пособие по гагаузскому языку и литерату</w:t>
      </w:r>
      <w:r w:rsidR="00683CD2" w:rsidRPr="00B86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 для 12 класса, </w:t>
      </w:r>
      <w:r w:rsidR="00F32947" w:rsidRPr="00B8679F">
        <w:rPr>
          <w:rFonts w:ascii="Times New Roman" w:hAnsi="Times New Roman" w:cs="Times New Roman"/>
          <w:sz w:val="28"/>
          <w:szCs w:val="28"/>
          <w:shd w:val="clear" w:color="auto" w:fill="FFFFFF"/>
        </w:rPr>
        <w:t>6 выпусков журнала «Гагаузский язык и литература»</w:t>
      </w:r>
      <w:r w:rsidR="00683CD2" w:rsidRPr="00B86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32947" w:rsidRPr="00B86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6 000 экземпляров гагаузско-русских словарей для учащихся 1-4 (3 500 экз.) и 5-12 </w:t>
      </w:r>
      <w:r w:rsidR="00CE3F6B" w:rsidRPr="00B8679F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классов (</w:t>
      </w:r>
      <w:r w:rsidR="00F32947" w:rsidRPr="00B8679F">
        <w:rPr>
          <w:rFonts w:ascii="Times New Roman" w:hAnsi="Times New Roman" w:cs="Times New Roman"/>
          <w:sz w:val="28"/>
          <w:szCs w:val="28"/>
          <w:shd w:val="clear" w:color="auto" w:fill="FFFFFF"/>
        </w:rPr>
        <w:t>2 500 экз.).</w:t>
      </w:r>
    </w:p>
    <w:p w:rsidR="00F32947" w:rsidRPr="00B8679F" w:rsidRDefault="00F32947" w:rsidP="00B8679F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679F">
        <w:rPr>
          <w:color w:val="000000"/>
          <w:sz w:val="28"/>
          <w:szCs w:val="28"/>
        </w:rPr>
        <w:t xml:space="preserve">С 1 сентября 2020 г. В учебных заведениях и детских садах будут разрабатываться </w:t>
      </w:r>
      <w:r w:rsidRPr="00B8679F">
        <w:rPr>
          <w:b/>
          <w:bCs/>
          <w:color w:val="000000"/>
          <w:sz w:val="28"/>
          <w:szCs w:val="28"/>
        </w:rPr>
        <w:t>Программы по созданию языковой среды и повышение уровня знания гагаузского языка.</w:t>
      </w:r>
      <w:r w:rsidRPr="00B8679F">
        <w:rPr>
          <w:color w:val="000000"/>
          <w:sz w:val="28"/>
          <w:szCs w:val="28"/>
        </w:rPr>
        <w:t>Учебные заведения и детские сады по итогам реализации этих Программ смогут получить стимулирующие выплаты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румынском языке обучаются </w:t>
      </w: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>5,6%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учащихся региона. </w:t>
      </w:r>
    </w:p>
    <w:p w:rsidR="00F32947" w:rsidRDefault="00F32947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>Фактически структура по изучаемому родному языку является следующей: гагаузский язык - 83%, болгарский язык - 9,8%, украинский язык - 0,13%, другие языки- 7,1% от общего количества учащихся</w:t>
      </w:r>
      <w:r w:rsidR="00CE3F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F6B" w:rsidRPr="00B8679F" w:rsidRDefault="00A25BCE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84700" cy="2755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947" w:rsidRPr="00B8679F" w:rsidRDefault="00F32947" w:rsidP="001219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все учебные учреждения Гагаузии на 98% обеспечены квалифицированными преподавателями румынского языка и литературы. Общее количество учителей - 153. Для преподавателей румынского языка изыскиваются возможности повышения квалификации с целью обучения новым технологиям преподавания языка.  </w:t>
      </w:r>
    </w:p>
    <w:p w:rsidR="00F32947" w:rsidRPr="00B8679F" w:rsidRDefault="00F32947" w:rsidP="001219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Гагаузии функционируют три учебных заведения с румынским языком обучения:</w:t>
      </w:r>
    </w:p>
    <w:p w:rsidR="00F32947" w:rsidRPr="00B8679F" w:rsidRDefault="00F32947" w:rsidP="001219C5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8679F">
        <w:rPr>
          <w:color w:val="000000" w:themeColor="text1"/>
          <w:sz w:val="28"/>
          <w:szCs w:val="28"/>
        </w:rPr>
        <w:t xml:space="preserve">Всего в них обучаются на государственном языке1052 учащихся. </w:t>
      </w:r>
    </w:p>
    <w:p w:rsidR="00F32947" w:rsidRPr="00B8679F" w:rsidRDefault="00F32947" w:rsidP="001219C5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8679F">
        <w:rPr>
          <w:color w:val="000000" w:themeColor="text1"/>
          <w:sz w:val="28"/>
          <w:szCs w:val="28"/>
        </w:rPr>
        <w:t>В новом 2020- 2021 учебном году в ТЛ № 2 мун. Чадыр</w:t>
      </w:r>
      <w:r w:rsidR="00A25BCE">
        <w:rPr>
          <w:color w:val="000000" w:themeColor="text1"/>
          <w:sz w:val="28"/>
          <w:szCs w:val="28"/>
        </w:rPr>
        <w:t>-</w:t>
      </w:r>
      <w:r w:rsidR="00A25BCE" w:rsidRPr="00B8679F">
        <w:rPr>
          <w:color w:val="000000" w:themeColor="text1"/>
          <w:sz w:val="28"/>
          <w:szCs w:val="28"/>
        </w:rPr>
        <w:t>Лунга открылся</w:t>
      </w:r>
      <w:r w:rsidRPr="00B8679F">
        <w:rPr>
          <w:color w:val="000000" w:themeColor="text1"/>
          <w:sz w:val="28"/>
          <w:szCs w:val="28"/>
        </w:rPr>
        <w:t xml:space="preserve"> первый класс с </w:t>
      </w:r>
      <w:r w:rsidR="00683CD2" w:rsidRPr="00B8679F">
        <w:rPr>
          <w:color w:val="000000" w:themeColor="text1"/>
          <w:sz w:val="28"/>
          <w:szCs w:val="28"/>
        </w:rPr>
        <w:t>государственным</w:t>
      </w:r>
      <w:r w:rsidRPr="00B8679F">
        <w:rPr>
          <w:color w:val="000000" w:themeColor="text1"/>
          <w:sz w:val="28"/>
          <w:szCs w:val="28"/>
        </w:rPr>
        <w:t xml:space="preserve"> языком обученияс общим количеством 26 учащихся.</w:t>
      </w:r>
    </w:p>
    <w:p w:rsidR="00F32947" w:rsidRPr="00B8679F" w:rsidRDefault="00F32947" w:rsidP="001219C5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8679F">
        <w:rPr>
          <w:color w:val="000000" w:themeColor="text1"/>
          <w:sz w:val="28"/>
          <w:szCs w:val="28"/>
        </w:rPr>
        <w:t xml:space="preserve">Всего в учебных заведениях АТО Гагаузия в 2019-2020 учебном году румынский язык изучали 15 462 ученика. Обучение учащихся осуществляло 153 педагогических кадра. </w:t>
      </w:r>
    </w:p>
    <w:p w:rsidR="005C674E" w:rsidRPr="00B8679F" w:rsidRDefault="005C674E" w:rsidP="0012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С 2015 года Национальная Ассоциация Европейских Тренеров Молдовы </w:t>
      </w:r>
      <w:r w:rsidR="00C760CE" w:rsidRPr="00B8679F">
        <w:rPr>
          <w:rFonts w:ascii="Times New Roman" w:hAnsi="Times New Roman" w:cs="Times New Roman"/>
          <w:sz w:val="28"/>
          <w:szCs w:val="28"/>
        </w:rPr>
        <w:t xml:space="preserve">(АНТЕМ) </w:t>
      </w:r>
      <w:r w:rsidRPr="00B8679F">
        <w:rPr>
          <w:rFonts w:ascii="Times New Roman" w:hAnsi="Times New Roman" w:cs="Times New Roman"/>
          <w:sz w:val="28"/>
          <w:szCs w:val="28"/>
        </w:rPr>
        <w:t xml:space="preserve">инициировала проект Интеграция на основе уважения к многообразию - дуальное обучение в Гагаузии государственного и гагаузского языков, участниками которого сначала стали 20 учреждений раннего образования Гагаузии, 150 детей старших групп и их родители. В 2019 году все 57 учреждений раннего образования Гагаузии получили весь пакет дидактических пособий, тиражированных при финансовой поддержке Управления по делам турок за рубежом и родственных сообществ. </w:t>
      </w:r>
    </w:p>
    <w:p w:rsidR="005C674E" w:rsidRPr="00B8679F" w:rsidRDefault="005C674E" w:rsidP="0012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В 2020 учебном году менеджеры остальных 36 учреждений раннего образования и 80 воспитателей-преподавателей румынского и гагаузского языков прошли курсы повышения навыков в области билингвального изучения румынского и гагаузского языков.</w:t>
      </w:r>
    </w:p>
    <w:p w:rsidR="005C674E" w:rsidRPr="00B8679F" w:rsidRDefault="005C674E" w:rsidP="0012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Все детские сады автономии обеспечены необходимыми дидактическими материалами для воспитанников средних групп. </w:t>
      </w:r>
      <w:r w:rsidR="00C760CE" w:rsidRPr="00B8679F">
        <w:rPr>
          <w:rFonts w:ascii="Times New Roman" w:hAnsi="Times New Roman" w:cs="Times New Roman"/>
          <w:sz w:val="28"/>
          <w:szCs w:val="28"/>
        </w:rPr>
        <w:t>На сегодняшний день ведется работа по обеспечению дидактическими материалами всех детских садов для воспитанников старших групп.</w:t>
      </w:r>
    </w:p>
    <w:p w:rsidR="008A17E0" w:rsidRDefault="00C760CE" w:rsidP="0012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E0">
        <w:rPr>
          <w:rFonts w:ascii="Times New Roman" w:hAnsi="Times New Roman" w:cs="Times New Roman"/>
          <w:sz w:val="28"/>
          <w:szCs w:val="28"/>
        </w:rPr>
        <w:lastRenderedPageBreak/>
        <w:t>Постановлением Исполнительного комитета АТО Гагаузия</w:t>
      </w:r>
      <w:r w:rsidR="008A17E0" w:rsidRPr="008A17E0">
        <w:rPr>
          <w:rFonts w:ascii="Times New Roman" w:hAnsi="Times New Roman" w:cs="Times New Roman"/>
          <w:sz w:val="28"/>
          <w:szCs w:val="28"/>
        </w:rPr>
        <w:t xml:space="preserve"> от 30 октября 2020г. утверждена Региональная программа билингвального обучения  языков в учреждениях дошкольного образования АТО Гагаузия, которая с 1 января 2021 года будет внедрена во всех учреждениях дошкольного образования АТО Гагаузия. </w:t>
      </w:r>
    </w:p>
    <w:p w:rsidR="005C674E" w:rsidRPr="00B8679F" w:rsidRDefault="005C674E" w:rsidP="0012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На протяжении 5 лет успешной реализации программы билингвального изучения румынского и гагаузского языков воспитатели-преподаватели румынского и гагаузского языков освоили современные методы и техники работы, усовершенствовали свои навыки и компетенции в области преподавания, оценивания и развития языковых навыков у дошкольников.</w:t>
      </w:r>
    </w:p>
    <w:p w:rsidR="005C674E" w:rsidRPr="00B8679F" w:rsidRDefault="005C674E" w:rsidP="0012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Сегодня мы с уверенностью можем сказать, что у Гагаузии есть все шансы стать поистине многонациональным регионом, в котором с младшего дошкольного возраста дети могут общаться на 3 языках и, наверное, это лучшая инвестиция в наших детей и в наше будущее.</w:t>
      </w:r>
    </w:p>
    <w:p w:rsidR="00B83E7E" w:rsidRPr="001219C5" w:rsidRDefault="00B83E7E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9C5">
        <w:rPr>
          <w:rFonts w:ascii="Times New Roman" w:eastAsia="Times New Roman" w:hAnsi="Times New Roman" w:cs="Times New Roman"/>
          <w:sz w:val="28"/>
          <w:szCs w:val="28"/>
        </w:rPr>
        <w:t>Система образования автономии ставит перед собой серьезные задачи по повышению уровня преподавания родного, государств</w:t>
      </w:r>
      <w:r w:rsidR="001219C5" w:rsidRPr="001219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19C5">
        <w:rPr>
          <w:rFonts w:ascii="Times New Roman" w:eastAsia="Times New Roman" w:hAnsi="Times New Roman" w:cs="Times New Roman"/>
          <w:sz w:val="28"/>
          <w:szCs w:val="28"/>
        </w:rPr>
        <w:t xml:space="preserve">нного, иностранного языков. 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color w:val="000000"/>
          <w:sz w:val="28"/>
          <w:szCs w:val="28"/>
        </w:rPr>
        <w:t xml:space="preserve">В Гагаузской автономии назрела необходимость разработки и реализации </w:t>
      </w:r>
      <w:r w:rsidRPr="001219C5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концепции мультилингвизма и программы обеспечения изучения языков меньшинств и продвижения многоязычия на всех уровнях образования</w:t>
      </w:r>
      <w:r w:rsidRPr="00B867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B8679F">
        <w:rPr>
          <w:rFonts w:ascii="Times New Roman" w:hAnsi="Times New Roman" w:cs="Times New Roman"/>
          <w:kern w:val="24"/>
          <w:sz w:val="28"/>
          <w:szCs w:val="28"/>
        </w:rPr>
        <w:t>Политика мультилингвизма на региональном уровне, в свою очередь, должна быть частью национальной, отражая территориальную и лингвистическую специфику, и находить в ней финансовую и иную поддержку.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развития </w:t>
      </w:r>
      <w:r w:rsidRPr="001219C5">
        <w:rPr>
          <w:rFonts w:ascii="Times New Roman" w:hAnsi="Times New Roman" w:cs="Times New Roman"/>
          <w:b/>
          <w:sz w:val="28"/>
          <w:szCs w:val="28"/>
          <w:u w:val="single"/>
        </w:rPr>
        <w:t>инклюзивного образования</w:t>
      </w:r>
      <w:r w:rsidRPr="00B8679F">
        <w:rPr>
          <w:rFonts w:ascii="Times New Roman" w:hAnsi="Times New Roman" w:cs="Times New Roman"/>
          <w:sz w:val="28"/>
          <w:szCs w:val="28"/>
        </w:rPr>
        <w:t xml:space="preserve"> в Республике Молдова </w:t>
      </w:r>
      <w:r w:rsidR="00B83E7E" w:rsidRPr="00B8679F">
        <w:rPr>
          <w:rFonts w:ascii="Times New Roman" w:hAnsi="Times New Roman" w:cs="Times New Roman"/>
          <w:sz w:val="28"/>
          <w:szCs w:val="28"/>
        </w:rPr>
        <w:t xml:space="preserve">при ГУО Гагаузии </w:t>
      </w:r>
      <w:r w:rsidRPr="00B8679F">
        <w:rPr>
          <w:rFonts w:ascii="Times New Roman" w:hAnsi="Times New Roman" w:cs="Times New Roman"/>
          <w:sz w:val="28"/>
          <w:szCs w:val="28"/>
        </w:rPr>
        <w:t>функционирует Служба психолого-педагогической помощи</w:t>
      </w:r>
      <w:r w:rsidR="00B83E7E" w:rsidRPr="00B8679F">
        <w:rPr>
          <w:rFonts w:ascii="Times New Roman" w:hAnsi="Times New Roman" w:cs="Times New Roman"/>
          <w:sz w:val="28"/>
          <w:szCs w:val="28"/>
        </w:rPr>
        <w:t xml:space="preserve"> (СПП)</w:t>
      </w:r>
      <w:r w:rsidRPr="00B8679F">
        <w:rPr>
          <w:rFonts w:ascii="Times New Roman" w:hAnsi="Times New Roman" w:cs="Times New Roman"/>
          <w:sz w:val="28"/>
          <w:szCs w:val="28"/>
        </w:rPr>
        <w:t>.Задачами СПП являются: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1) Выявление детей с особыми образовательными потребностями (далее ООП) и комплексная оценка их развития.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2) Установление образовательных потребностей ребенка и разработка рекомендаций по мерам вмешательства и услугам поддержки;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3) Содействие открытию новых и развитию</w:t>
      </w:r>
      <w:r w:rsidR="00683CD2" w:rsidRPr="00B8679F">
        <w:rPr>
          <w:rFonts w:ascii="Times New Roman" w:hAnsi="Times New Roman" w:cs="Times New Roman"/>
          <w:sz w:val="28"/>
          <w:szCs w:val="28"/>
        </w:rPr>
        <w:t xml:space="preserve"> существующих ресурсных центров </w:t>
      </w:r>
      <w:r w:rsidR="00A25BCE" w:rsidRPr="00B8679F">
        <w:rPr>
          <w:rFonts w:ascii="Times New Roman" w:hAnsi="Times New Roman" w:cs="Times New Roman"/>
          <w:sz w:val="28"/>
          <w:szCs w:val="28"/>
        </w:rPr>
        <w:t>и др.</w:t>
      </w:r>
    </w:p>
    <w:p w:rsidR="00B83E7E" w:rsidRPr="00B8679F" w:rsidRDefault="00B83E7E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Общие данные о количестве детей с </w:t>
      </w:r>
      <w:r w:rsidR="001219C5">
        <w:rPr>
          <w:rFonts w:ascii="Times New Roman" w:hAnsi="Times New Roman" w:cs="Times New Roman"/>
          <w:sz w:val="28"/>
          <w:szCs w:val="28"/>
        </w:rPr>
        <w:t>ос</w:t>
      </w:r>
      <w:r w:rsidRPr="00B8679F">
        <w:rPr>
          <w:rFonts w:ascii="Times New Roman" w:hAnsi="Times New Roman" w:cs="Times New Roman"/>
          <w:sz w:val="28"/>
          <w:szCs w:val="28"/>
        </w:rPr>
        <w:t xml:space="preserve">обыми образовательными потребностями на конец 2019-2020учебного года таковы: в детских садах – </w:t>
      </w:r>
      <w:r w:rsidR="00A25BCE" w:rsidRPr="00B8679F">
        <w:rPr>
          <w:rFonts w:ascii="Times New Roman" w:hAnsi="Times New Roman" w:cs="Times New Roman"/>
          <w:sz w:val="28"/>
          <w:szCs w:val="28"/>
        </w:rPr>
        <w:t>50 детей</w:t>
      </w:r>
      <w:r w:rsidRPr="00B8679F">
        <w:rPr>
          <w:rFonts w:ascii="Times New Roman" w:hAnsi="Times New Roman" w:cs="Times New Roman"/>
          <w:sz w:val="28"/>
          <w:szCs w:val="28"/>
        </w:rPr>
        <w:t>, в школах – 348. Количество таких детей выросло в сравнении с прошлым периодом на 7% и на 15% соответственно.</w:t>
      </w:r>
    </w:p>
    <w:p w:rsidR="00B83E7E" w:rsidRPr="00B8679F" w:rsidRDefault="00B83E7E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отчетном периоде по результатам оценки детей обучались на дому </w:t>
      </w:r>
      <w:r w:rsidRPr="001219C5">
        <w:rPr>
          <w:rFonts w:ascii="Times New Roman" w:hAnsi="Times New Roman" w:cs="Times New Roman"/>
          <w:sz w:val="28"/>
          <w:szCs w:val="28"/>
        </w:rPr>
        <w:t>всего 20 детей</w:t>
      </w:r>
      <w:r w:rsidRPr="00B8679F">
        <w:rPr>
          <w:rFonts w:ascii="Times New Roman" w:hAnsi="Times New Roman" w:cs="Times New Roman"/>
          <w:sz w:val="28"/>
          <w:szCs w:val="28"/>
        </w:rPr>
        <w:t xml:space="preserve">, что на 4 ученика меньше, чем 2018-2019 и на 12 меньше, чем в 2017-2018у.г. В этом 2020-2021 у.г. данная цифра снизилась еще на 4 </w:t>
      </w:r>
      <w:r w:rsidRPr="001219C5">
        <w:rPr>
          <w:rFonts w:ascii="Times New Roman" w:hAnsi="Times New Roman" w:cs="Times New Roman"/>
          <w:sz w:val="28"/>
          <w:szCs w:val="28"/>
        </w:rPr>
        <w:t>ученика (16).</w:t>
      </w:r>
    </w:p>
    <w:p w:rsidR="00B83E7E" w:rsidRPr="001219C5" w:rsidRDefault="00B83E7E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9C5">
        <w:rPr>
          <w:rFonts w:ascii="Times New Roman" w:hAnsi="Times New Roman" w:cs="Times New Roman"/>
          <w:sz w:val="28"/>
          <w:szCs w:val="28"/>
        </w:rPr>
        <w:t xml:space="preserve">Указанная статистика позволяет сделать </w:t>
      </w:r>
      <w:r w:rsidR="00A25BCE" w:rsidRPr="001219C5">
        <w:rPr>
          <w:rFonts w:ascii="Times New Roman" w:hAnsi="Times New Roman" w:cs="Times New Roman"/>
          <w:sz w:val="28"/>
          <w:szCs w:val="28"/>
        </w:rPr>
        <w:t>выводы о</w:t>
      </w:r>
      <w:r w:rsidRPr="001219C5">
        <w:rPr>
          <w:rFonts w:ascii="Times New Roman" w:hAnsi="Times New Roman" w:cs="Times New Roman"/>
          <w:sz w:val="28"/>
          <w:szCs w:val="28"/>
        </w:rPr>
        <w:t xml:space="preserve"> том, что:</w:t>
      </w:r>
    </w:p>
    <w:p w:rsidR="00B83E7E" w:rsidRPr="00B8679F" w:rsidRDefault="00B83E7E" w:rsidP="00EC4F9C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lastRenderedPageBreak/>
        <w:t xml:space="preserve"> к сожалению, из года в год количество детей с ООП неумолимо растет, что свидетельствует о неблагоприятных процессах, связанных со здоровьем общества в целом и, как следствие, детей;</w:t>
      </w:r>
    </w:p>
    <w:p w:rsidR="00B83E7E" w:rsidRPr="00B8679F" w:rsidRDefault="00B83E7E" w:rsidP="00EC4F9C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рост процента детей со статусом ООП обусловлен также и повышением эффективности работы внутришкольных комиссий и СПП по раннему выявлению нарушений в развитии ребенка;</w:t>
      </w:r>
    </w:p>
    <w:p w:rsidR="00B83E7E" w:rsidRPr="00B8679F" w:rsidRDefault="00B83E7E" w:rsidP="00EC4F9C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благодаря продвижению инклюзивного образования в </w:t>
      </w:r>
      <w:r w:rsidR="00A25BCE" w:rsidRPr="00B8679F">
        <w:rPr>
          <w:rFonts w:ascii="Times New Roman" w:hAnsi="Times New Roman" w:cs="Times New Roman"/>
          <w:sz w:val="28"/>
          <w:szCs w:val="28"/>
        </w:rPr>
        <w:t>Гагаузии и</w:t>
      </w:r>
      <w:r w:rsidRPr="00B8679F">
        <w:rPr>
          <w:rFonts w:ascii="Times New Roman" w:hAnsi="Times New Roman" w:cs="Times New Roman"/>
          <w:sz w:val="28"/>
          <w:szCs w:val="28"/>
        </w:rPr>
        <w:t xml:space="preserve"> открытию новых ресурсных центров число детей, обучающихся на </w:t>
      </w:r>
      <w:r w:rsidR="00A25BCE" w:rsidRPr="00B8679F">
        <w:rPr>
          <w:rFonts w:ascii="Times New Roman" w:hAnsi="Times New Roman" w:cs="Times New Roman"/>
          <w:sz w:val="28"/>
          <w:szCs w:val="28"/>
        </w:rPr>
        <w:t>дому в</w:t>
      </w:r>
      <w:r w:rsidRPr="00B8679F">
        <w:rPr>
          <w:rFonts w:ascii="Times New Roman" w:hAnsi="Times New Roman" w:cs="Times New Roman"/>
          <w:sz w:val="28"/>
          <w:szCs w:val="28"/>
        </w:rPr>
        <w:t xml:space="preserve"> отрыве от полноценного общения со сверстниками, </w:t>
      </w:r>
      <w:r w:rsidRPr="00B8679F">
        <w:rPr>
          <w:rFonts w:ascii="Times New Roman" w:hAnsi="Times New Roman" w:cs="Times New Roman"/>
          <w:b/>
          <w:sz w:val="28"/>
          <w:szCs w:val="28"/>
        </w:rPr>
        <w:t>сокращается.</w:t>
      </w:r>
    </w:p>
    <w:p w:rsidR="00F32947" w:rsidRPr="001219C5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Финансирование инклюзивного образования в Гагаузии осуществляется за счет средств Фонда инклюзивного образования, размер которого устанавливается в зависимости от числа учащихся, имеющих специальные образовательные потребности, но не более </w:t>
      </w:r>
      <w:r w:rsidRPr="001219C5">
        <w:rPr>
          <w:rFonts w:ascii="Times New Roman" w:hAnsi="Times New Roman" w:cs="Times New Roman"/>
          <w:sz w:val="28"/>
          <w:szCs w:val="28"/>
        </w:rPr>
        <w:t xml:space="preserve">2% от суммы категориальных трансфертов. 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За последние 3 года средства Фонда распределялись следующим образом:</w:t>
      </w:r>
    </w:p>
    <w:tbl>
      <w:tblPr>
        <w:tblStyle w:val="a3"/>
        <w:tblW w:w="0" w:type="auto"/>
        <w:tblLook w:val="04A0"/>
      </w:tblPr>
      <w:tblGrid>
        <w:gridCol w:w="2280"/>
        <w:gridCol w:w="2091"/>
        <w:gridCol w:w="2912"/>
        <w:gridCol w:w="2287"/>
      </w:tblGrid>
      <w:tr w:rsidR="00F32947" w:rsidRPr="00B8679F" w:rsidTr="006E4030">
        <w:tc>
          <w:tcPr>
            <w:tcW w:w="2533" w:type="dxa"/>
          </w:tcPr>
          <w:p w:rsidR="00F32947" w:rsidRPr="00B8679F" w:rsidRDefault="00F32947" w:rsidP="00B8679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53" w:type="dxa"/>
          </w:tcPr>
          <w:p w:rsidR="00F32947" w:rsidRPr="00B8679F" w:rsidRDefault="00F32947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Общий размер Фонда</w:t>
            </w:r>
          </w:p>
          <w:p w:rsidR="00F32947" w:rsidRPr="00B8679F" w:rsidRDefault="00F32947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25BCE"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тыс. леев</w:t>
            </w: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F32947" w:rsidRPr="00B8679F" w:rsidRDefault="00F32947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Зарплата вспомогательного</w:t>
            </w:r>
          </w:p>
          <w:p w:rsidR="00F32947" w:rsidRPr="00B8679F" w:rsidRDefault="00F32947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дидактического</w:t>
            </w:r>
          </w:p>
          <w:p w:rsidR="00F32947" w:rsidRPr="00B8679F" w:rsidRDefault="00F32947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персонала</w:t>
            </w:r>
          </w:p>
        </w:tc>
        <w:tc>
          <w:tcPr>
            <w:tcW w:w="2374" w:type="dxa"/>
          </w:tcPr>
          <w:p w:rsidR="00F32947" w:rsidRPr="00B8679F" w:rsidRDefault="00F32947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ресурсных</w:t>
            </w:r>
          </w:p>
          <w:p w:rsidR="00F32947" w:rsidRPr="00B8679F" w:rsidRDefault="00F32947" w:rsidP="00B8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b/>
                <w:sz w:val="28"/>
                <w:szCs w:val="28"/>
              </w:rPr>
              <w:t>центров</w:t>
            </w:r>
          </w:p>
        </w:tc>
      </w:tr>
      <w:tr w:rsidR="00F32947" w:rsidRPr="00B8679F" w:rsidTr="006E4030">
        <w:tc>
          <w:tcPr>
            <w:tcW w:w="2533" w:type="dxa"/>
          </w:tcPr>
          <w:p w:rsidR="00F32947" w:rsidRPr="00B8679F" w:rsidRDefault="00F32947" w:rsidP="00B8679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53" w:type="dxa"/>
          </w:tcPr>
          <w:p w:rsidR="00F32947" w:rsidRPr="00B8679F" w:rsidRDefault="00F32947" w:rsidP="00B8679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3207,7</w:t>
            </w:r>
          </w:p>
        </w:tc>
        <w:tc>
          <w:tcPr>
            <w:tcW w:w="2977" w:type="dxa"/>
          </w:tcPr>
          <w:p w:rsidR="00F32947" w:rsidRPr="00B8679F" w:rsidRDefault="00F32947" w:rsidP="00B8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2140.5</w:t>
            </w:r>
          </w:p>
        </w:tc>
        <w:tc>
          <w:tcPr>
            <w:tcW w:w="2374" w:type="dxa"/>
          </w:tcPr>
          <w:p w:rsidR="00F32947" w:rsidRPr="00B8679F" w:rsidRDefault="00F32947" w:rsidP="00B8679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1067.2</w:t>
            </w:r>
          </w:p>
        </w:tc>
      </w:tr>
      <w:tr w:rsidR="00F32947" w:rsidRPr="00B8679F" w:rsidTr="006E4030">
        <w:tc>
          <w:tcPr>
            <w:tcW w:w="2533" w:type="dxa"/>
          </w:tcPr>
          <w:p w:rsidR="00F32947" w:rsidRPr="00B8679F" w:rsidRDefault="00F32947" w:rsidP="00B8679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53" w:type="dxa"/>
          </w:tcPr>
          <w:p w:rsidR="00F32947" w:rsidRPr="00B8679F" w:rsidRDefault="00F32947" w:rsidP="00B8679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3492.8</w:t>
            </w:r>
          </w:p>
        </w:tc>
        <w:tc>
          <w:tcPr>
            <w:tcW w:w="2977" w:type="dxa"/>
          </w:tcPr>
          <w:p w:rsidR="00F32947" w:rsidRPr="00B8679F" w:rsidRDefault="00F32947" w:rsidP="00B8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2638.2</w:t>
            </w:r>
          </w:p>
        </w:tc>
        <w:tc>
          <w:tcPr>
            <w:tcW w:w="2374" w:type="dxa"/>
          </w:tcPr>
          <w:p w:rsidR="00F32947" w:rsidRPr="00B8679F" w:rsidRDefault="00F32947" w:rsidP="00B8679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854.6</w:t>
            </w:r>
          </w:p>
        </w:tc>
      </w:tr>
      <w:tr w:rsidR="00F32947" w:rsidRPr="00B8679F" w:rsidTr="006E4030">
        <w:tc>
          <w:tcPr>
            <w:tcW w:w="2533" w:type="dxa"/>
          </w:tcPr>
          <w:p w:rsidR="00F32947" w:rsidRPr="00B8679F" w:rsidRDefault="00F32947" w:rsidP="00B8679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53" w:type="dxa"/>
          </w:tcPr>
          <w:p w:rsidR="00F32947" w:rsidRPr="00B8679F" w:rsidRDefault="00033D35" w:rsidP="00B8679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4749,3</w:t>
            </w:r>
          </w:p>
        </w:tc>
        <w:tc>
          <w:tcPr>
            <w:tcW w:w="2977" w:type="dxa"/>
          </w:tcPr>
          <w:p w:rsidR="00F32947" w:rsidRPr="00B8679F" w:rsidRDefault="001D4932" w:rsidP="00B8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3849,3</w:t>
            </w:r>
          </w:p>
        </w:tc>
        <w:tc>
          <w:tcPr>
            <w:tcW w:w="2374" w:type="dxa"/>
          </w:tcPr>
          <w:p w:rsidR="00F32947" w:rsidRPr="00B8679F" w:rsidRDefault="001D4932" w:rsidP="00B8679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F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</w:tbl>
    <w:p w:rsidR="0083215C" w:rsidRPr="00B8679F" w:rsidRDefault="0083215C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47" w:rsidRPr="00B8679F" w:rsidRDefault="00B83E7E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Н</w:t>
      </w:r>
      <w:r w:rsidR="00F32947" w:rsidRPr="00B8679F">
        <w:rPr>
          <w:rFonts w:ascii="Times New Roman" w:hAnsi="Times New Roman" w:cs="Times New Roman"/>
          <w:sz w:val="28"/>
          <w:szCs w:val="28"/>
        </w:rPr>
        <w:t xml:space="preserve">а территории Автономии </w:t>
      </w:r>
      <w:r w:rsidR="00A25BCE" w:rsidRPr="00B8679F">
        <w:rPr>
          <w:rFonts w:ascii="Times New Roman" w:hAnsi="Times New Roman" w:cs="Times New Roman"/>
          <w:sz w:val="28"/>
          <w:szCs w:val="28"/>
        </w:rPr>
        <w:t>функционируют 20</w:t>
      </w:r>
      <w:r w:rsidR="00F32947" w:rsidRPr="00B8679F">
        <w:rPr>
          <w:rFonts w:ascii="Times New Roman" w:hAnsi="Times New Roman" w:cs="Times New Roman"/>
          <w:sz w:val="28"/>
          <w:szCs w:val="28"/>
        </w:rPr>
        <w:t xml:space="preserve"> ресурсных центров. </w:t>
      </w:r>
      <w:r w:rsidR="001837C7" w:rsidRPr="00B8679F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E54D6D" w:rsidRPr="00B8679F">
        <w:rPr>
          <w:rFonts w:ascii="Times New Roman" w:hAnsi="Times New Roman" w:cs="Times New Roman"/>
          <w:sz w:val="28"/>
          <w:szCs w:val="28"/>
        </w:rPr>
        <w:t>запланировано</w:t>
      </w:r>
      <w:r w:rsidR="001837C7" w:rsidRPr="00B8679F">
        <w:rPr>
          <w:rFonts w:ascii="Times New Roman" w:hAnsi="Times New Roman" w:cs="Times New Roman"/>
          <w:sz w:val="28"/>
          <w:szCs w:val="28"/>
        </w:rPr>
        <w:t xml:space="preserve"> 680,0 </w:t>
      </w:r>
      <w:r w:rsidR="00A25BCE" w:rsidRPr="00B8679F">
        <w:rPr>
          <w:rFonts w:ascii="Times New Roman" w:hAnsi="Times New Roman" w:cs="Times New Roman"/>
          <w:sz w:val="28"/>
          <w:szCs w:val="28"/>
        </w:rPr>
        <w:t>тыс.</w:t>
      </w:r>
      <w:r w:rsidR="001837C7" w:rsidRPr="00B8679F">
        <w:rPr>
          <w:rFonts w:ascii="Times New Roman" w:hAnsi="Times New Roman" w:cs="Times New Roman"/>
          <w:sz w:val="28"/>
          <w:szCs w:val="28"/>
        </w:rPr>
        <w:t xml:space="preserve"> леев на открытие </w:t>
      </w:r>
      <w:r w:rsidR="00E54D6D" w:rsidRPr="00B8679F">
        <w:rPr>
          <w:rFonts w:ascii="Times New Roman" w:hAnsi="Times New Roman" w:cs="Times New Roman"/>
          <w:sz w:val="28"/>
          <w:szCs w:val="28"/>
        </w:rPr>
        <w:t xml:space="preserve">еще 17 ресурсных центров. </w:t>
      </w:r>
      <w:r w:rsidR="0083215C" w:rsidRPr="00B8679F">
        <w:rPr>
          <w:rFonts w:ascii="Times New Roman" w:hAnsi="Times New Roman" w:cs="Times New Roman"/>
          <w:sz w:val="28"/>
          <w:szCs w:val="28"/>
        </w:rPr>
        <w:t xml:space="preserve">На содержание функционирующих ресурсных центров предусмотрено 220,0 </w:t>
      </w:r>
      <w:r w:rsidR="00A25BCE" w:rsidRPr="00B8679F">
        <w:rPr>
          <w:rFonts w:ascii="Times New Roman" w:hAnsi="Times New Roman" w:cs="Times New Roman"/>
          <w:sz w:val="28"/>
          <w:szCs w:val="28"/>
        </w:rPr>
        <w:t>тыс.</w:t>
      </w:r>
      <w:r w:rsidR="0083215C" w:rsidRPr="00B8679F">
        <w:rPr>
          <w:rFonts w:ascii="Times New Roman" w:hAnsi="Times New Roman" w:cs="Times New Roman"/>
          <w:sz w:val="28"/>
          <w:szCs w:val="28"/>
        </w:rPr>
        <w:t xml:space="preserve"> леев.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В целом, ресурсные центры Автономии оснащены, однако в некоторых случаях существуют проблемы, которые предстоит решить.</w:t>
      </w:r>
    </w:p>
    <w:p w:rsidR="00E57C33" w:rsidRPr="00B8679F" w:rsidRDefault="00E57C33" w:rsidP="00B8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Средства Фонда инклюзивного образования, к сожалению, не распределяются   учреждениям раннего образования. Это является серьезной проблемой, поскольку количество детей с особыми образовательными потребностями увеличивается из года в год. Вместе с тем, бюджеты детсадов и их штатные расписания утвержда</w:t>
      </w:r>
      <w:r w:rsidR="001219C5">
        <w:rPr>
          <w:rFonts w:ascii="Times New Roman" w:hAnsi="Times New Roman" w:cs="Times New Roman"/>
          <w:sz w:val="28"/>
          <w:szCs w:val="28"/>
        </w:rPr>
        <w:t>ются местными советами</w:t>
      </w:r>
      <w:r w:rsidRPr="00B8679F">
        <w:rPr>
          <w:rFonts w:ascii="Times New Roman" w:hAnsi="Times New Roman" w:cs="Times New Roman"/>
          <w:sz w:val="28"/>
          <w:szCs w:val="28"/>
        </w:rPr>
        <w:t>. Дефицит бюджетов УРО, а также отсутствие у местных избранников понимания о необходимости предоставления услуг по коррекции нарушений развития на самых ранних этапах жизни, приводят к нежеланию проводить работу по выявлению детей с ООП, поскольку следующим этапом этой работы является введение в штаты вспомогательного педагога, психолога и логопеда</w:t>
      </w:r>
      <w:r w:rsidR="001219C5">
        <w:rPr>
          <w:rFonts w:ascii="Times New Roman" w:hAnsi="Times New Roman" w:cs="Times New Roman"/>
          <w:sz w:val="28"/>
          <w:szCs w:val="28"/>
        </w:rPr>
        <w:t>, выделение финансовых средств на оснащение ресурсных центров</w:t>
      </w:r>
      <w:r w:rsidRPr="00B8679F">
        <w:rPr>
          <w:rFonts w:ascii="Times New Roman" w:hAnsi="Times New Roman" w:cs="Times New Roman"/>
          <w:sz w:val="28"/>
          <w:szCs w:val="28"/>
        </w:rPr>
        <w:t xml:space="preserve">. Сложившаяся ситуация привела к тому, что в школы приходят дети с запущенными формами нарушений развития, с которыми никто ранее не работал. По той же причине в УРО Автономии открыт только один </w:t>
      </w:r>
      <w:r w:rsidRPr="00B8679F">
        <w:rPr>
          <w:rFonts w:ascii="Times New Roman" w:hAnsi="Times New Roman" w:cs="Times New Roman"/>
          <w:sz w:val="28"/>
          <w:szCs w:val="28"/>
        </w:rPr>
        <w:lastRenderedPageBreak/>
        <w:t xml:space="preserve">ресурсный центр – в Чадыр-Лунгском </w:t>
      </w:r>
      <w:r w:rsidR="00A25BCE" w:rsidRPr="00B8679F">
        <w:rPr>
          <w:rFonts w:ascii="Times New Roman" w:hAnsi="Times New Roman" w:cs="Times New Roman"/>
          <w:sz w:val="28"/>
          <w:szCs w:val="28"/>
        </w:rPr>
        <w:t>дет</w:t>
      </w:r>
      <w:r w:rsidR="00A25BCE">
        <w:rPr>
          <w:rFonts w:ascii="Times New Roman" w:hAnsi="Times New Roman" w:cs="Times New Roman"/>
          <w:sz w:val="28"/>
          <w:szCs w:val="28"/>
        </w:rPr>
        <w:t>с</w:t>
      </w:r>
      <w:r w:rsidR="00A25BCE" w:rsidRPr="00B8679F">
        <w:rPr>
          <w:rFonts w:ascii="Times New Roman" w:hAnsi="Times New Roman" w:cs="Times New Roman"/>
          <w:sz w:val="28"/>
          <w:szCs w:val="28"/>
        </w:rPr>
        <w:t>аду</w:t>
      </w:r>
      <w:r w:rsidRPr="00B8679F">
        <w:rPr>
          <w:rFonts w:ascii="Times New Roman" w:hAnsi="Times New Roman" w:cs="Times New Roman"/>
          <w:sz w:val="28"/>
          <w:szCs w:val="28"/>
        </w:rPr>
        <w:t xml:space="preserve"> №8. Это хорошо оснащенный Центр, имеющий пандус и иное оборудование. Функционирует при поддержке местных властей и НПО. Обеспечен тремя ставками вспомогательного педагога, логопедом, психологом и кинетотерапевтом. </w:t>
      </w:r>
    </w:p>
    <w:p w:rsidR="00F32947" w:rsidRPr="00B8679F" w:rsidRDefault="00F32947" w:rsidP="00B8679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августе 2020 года МОКИ уведомило ГУО </w:t>
      </w:r>
      <w:r w:rsidR="00A25BCE" w:rsidRPr="00B8679F">
        <w:rPr>
          <w:rFonts w:ascii="Times New Roman" w:hAnsi="Times New Roman" w:cs="Times New Roman"/>
          <w:sz w:val="28"/>
          <w:szCs w:val="28"/>
        </w:rPr>
        <w:t>Гагаузии об</w:t>
      </w:r>
      <w:r w:rsidRPr="00B8679F">
        <w:rPr>
          <w:rFonts w:ascii="Times New Roman" w:hAnsi="Times New Roman" w:cs="Times New Roman"/>
          <w:sz w:val="28"/>
          <w:szCs w:val="28"/>
        </w:rPr>
        <w:t xml:space="preserve"> отказе в финансировании </w:t>
      </w:r>
      <w:r w:rsidRPr="001219C5">
        <w:rPr>
          <w:rFonts w:ascii="Times New Roman" w:hAnsi="Times New Roman" w:cs="Times New Roman"/>
          <w:b/>
          <w:sz w:val="28"/>
          <w:szCs w:val="28"/>
        </w:rPr>
        <w:t xml:space="preserve">Вспомогательной школы села Конгаз </w:t>
      </w:r>
      <w:r w:rsidRPr="00B8679F">
        <w:rPr>
          <w:rFonts w:ascii="Times New Roman" w:hAnsi="Times New Roman" w:cs="Times New Roman"/>
          <w:sz w:val="28"/>
          <w:szCs w:val="28"/>
        </w:rPr>
        <w:t xml:space="preserve">в новом учебном году из государственного бюджета, </w:t>
      </w:r>
      <w:r w:rsidR="001219C5">
        <w:rPr>
          <w:rFonts w:ascii="Times New Roman" w:hAnsi="Times New Roman" w:cs="Times New Roman"/>
          <w:sz w:val="28"/>
          <w:szCs w:val="28"/>
        </w:rPr>
        <w:t>и</w:t>
      </w:r>
      <w:r w:rsidRPr="00B8679F">
        <w:rPr>
          <w:rFonts w:ascii="Times New Roman" w:hAnsi="Times New Roman" w:cs="Times New Roman"/>
          <w:sz w:val="28"/>
          <w:szCs w:val="28"/>
        </w:rPr>
        <w:t xml:space="preserve"> вспомогательная школа оказалась на грани ликвидации.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Вместе с тем, сложилась острая необходимость в её сохранении на региональном уровне в связи с тем, что в Автономии около 111 детей имеют тяжелые и множественные нарушения в развитии. Исполнительный Комитет и Народное Собрание Гагаузии приняли решение обратиться к центральным властям с ходатайством о передаче ВШ с.Конгаз властям Автономии. 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Сейчас мы ожидаем принятие соответствующего постановления Правительством РМ и </w:t>
      </w:r>
      <w:r w:rsidR="001219C5">
        <w:rPr>
          <w:rFonts w:ascii="Times New Roman" w:hAnsi="Times New Roman" w:cs="Times New Roman"/>
          <w:sz w:val="28"/>
          <w:szCs w:val="28"/>
        </w:rPr>
        <w:t xml:space="preserve">в бюджет 2021 года заложена сумма для покрытия расходов на содержание этого учебного заведения. </w:t>
      </w:r>
      <w:r w:rsidRPr="00B8679F">
        <w:rPr>
          <w:rFonts w:ascii="Times New Roman" w:hAnsi="Times New Roman" w:cs="Times New Roman"/>
          <w:sz w:val="28"/>
          <w:szCs w:val="28"/>
        </w:rPr>
        <w:t xml:space="preserve">Кроме образовательных услуг, в перспективе предполагается предоставление вспомогательной школой услуг по реабилитации детей (логопедическая, психологическая и медицинская помощь, кинетотерапия, консультирование родителей и т.д.) 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Вышеуказанные мероприятия позволят сохранить и развить на территории Автономии специальное учреждение для детей с тяжёлыми и множественными нарушениями в развитии, обеспечив тем самым их и их семьи, поставленные на грань выживания,  большей степенью социальной защиты и возможностью к социальной адаптации. </w:t>
      </w:r>
    </w:p>
    <w:p w:rsidR="00E57C33" w:rsidRPr="00B8679F" w:rsidRDefault="00E57C3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47" w:rsidRPr="00B8679F" w:rsidRDefault="00B17589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9C5">
        <w:rPr>
          <w:rFonts w:ascii="Times New Roman" w:hAnsi="Times New Roman" w:cs="Times New Roman"/>
          <w:b/>
          <w:sz w:val="28"/>
          <w:szCs w:val="28"/>
        </w:rPr>
        <w:t>В</w:t>
      </w:r>
      <w:r w:rsidR="00F32947" w:rsidRPr="001219C5">
        <w:rPr>
          <w:rFonts w:ascii="Times New Roman" w:hAnsi="Times New Roman" w:cs="Times New Roman"/>
          <w:b/>
          <w:sz w:val="28"/>
          <w:szCs w:val="28"/>
        </w:rPr>
        <w:t>оспитательная работа</w:t>
      </w:r>
      <w:r w:rsidR="00F32947" w:rsidRPr="00B8679F">
        <w:rPr>
          <w:rFonts w:ascii="Times New Roman" w:hAnsi="Times New Roman" w:cs="Times New Roman"/>
          <w:sz w:val="28"/>
          <w:szCs w:val="28"/>
        </w:rPr>
        <w:t xml:space="preserve"> Главным управлением образования была организована и проведена в соответствие с Региональной Программой </w:t>
      </w:r>
      <w:r w:rsidR="00F32947" w:rsidRPr="00B8679F">
        <w:rPr>
          <w:rFonts w:ascii="Times New Roman" w:hAnsi="Times New Roman" w:cs="Times New Roman"/>
          <w:i/>
          <w:sz w:val="28"/>
          <w:szCs w:val="28"/>
        </w:rPr>
        <w:t>«Развитие системы воспитания в Гагаузии на 2017-2020 годы».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Был проведен ряд мероприятий Регионального значения по следующим направлениям:</w:t>
      </w:r>
    </w:p>
    <w:p w:rsidR="00F32947" w:rsidRPr="00B8679F" w:rsidRDefault="00F32947" w:rsidP="00EC4F9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Гражданско-патриотическое воспитание</w:t>
      </w:r>
    </w:p>
    <w:p w:rsidR="00F32947" w:rsidRPr="00B8679F" w:rsidRDefault="00F32947" w:rsidP="00EC4F9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Нравственно-эстетическое воспитание </w:t>
      </w:r>
    </w:p>
    <w:p w:rsidR="00F32947" w:rsidRPr="00B8679F" w:rsidRDefault="00F32947" w:rsidP="00EC4F9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Работа с одарёнными детьми</w:t>
      </w:r>
    </w:p>
    <w:p w:rsidR="00F32947" w:rsidRPr="00B8679F" w:rsidRDefault="00F32947" w:rsidP="00EC4F9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Профориентационная работа </w:t>
      </w:r>
    </w:p>
    <w:p w:rsidR="00F32947" w:rsidRPr="00B8679F" w:rsidRDefault="00F32947" w:rsidP="00EC4F9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Работа с педагогическими кадрами</w:t>
      </w:r>
    </w:p>
    <w:p w:rsidR="00F32947" w:rsidRPr="00B8679F" w:rsidRDefault="00F32947" w:rsidP="00EC4F9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Международное сотрудничество 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b/>
          <w:sz w:val="28"/>
          <w:szCs w:val="28"/>
        </w:rPr>
        <w:t>В 2019-2020 учебном году были организованы следующие мероприятия регионального значения:</w:t>
      </w:r>
    </w:p>
    <w:p w:rsidR="00F32947" w:rsidRPr="00B8679F" w:rsidRDefault="00F32947" w:rsidP="00EC4F9C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Чемпионат Гагаузии по Интеллектуальным играм среди гимназического цикла;</w:t>
      </w:r>
    </w:p>
    <w:p w:rsidR="00F32947" w:rsidRPr="00B8679F" w:rsidRDefault="00F32947" w:rsidP="00EC4F9C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Региональный конкурс школьных музеев «Gagauziya – hoşluum», приуроченный 25-летию принятия Закона «Об особом правовом статусе АТО Гагаузия (Гагауз Ери)»;</w:t>
      </w:r>
    </w:p>
    <w:p w:rsidR="00F32947" w:rsidRPr="00B8679F" w:rsidRDefault="00F32947" w:rsidP="00EC4F9C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lastRenderedPageBreak/>
        <w:t>Региональные мероприятия на базе учебных заведений, посвященные 25-летию принятия Закона «Об особом правовом статусе АТО Гагаузия (Гагауз Ери)»;</w:t>
      </w:r>
    </w:p>
    <w:p w:rsidR="00F32947" w:rsidRPr="00B8679F" w:rsidRDefault="00F32947" w:rsidP="00EC4F9C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Региональный Рождественский Фестиваль «KoladaAdetleri - 2020»;</w:t>
      </w:r>
    </w:p>
    <w:p w:rsidR="00F32947" w:rsidRPr="00B8679F" w:rsidRDefault="00F32947" w:rsidP="00EC4F9C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Цикл мероприятий по подготовке и записи видеоуроков в рамках подготовки к экзаменам БАК – 2020;</w:t>
      </w:r>
    </w:p>
    <w:p w:rsidR="00F32947" w:rsidRPr="00B8679F" w:rsidRDefault="00F32947" w:rsidP="00EC4F9C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Онлайн Акция «</w:t>
      </w:r>
      <w:r w:rsidRPr="00B8679F">
        <w:rPr>
          <w:rFonts w:ascii="Times New Roman" w:hAnsi="Times New Roman" w:cs="Times New Roman"/>
          <w:sz w:val="28"/>
          <w:szCs w:val="28"/>
          <w:lang w:val="en-US"/>
        </w:rPr>
        <w:t>AnaDilimiz</w:t>
      </w:r>
      <w:r w:rsidRPr="00B8679F">
        <w:rPr>
          <w:rFonts w:ascii="Times New Roman" w:hAnsi="Times New Roman" w:cs="Times New Roman"/>
          <w:sz w:val="28"/>
          <w:szCs w:val="28"/>
        </w:rPr>
        <w:t>», посвященная Дню гагаузской письменности и языка с участием учащихся и педагогов учебных заведений;</w:t>
      </w:r>
    </w:p>
    <w:p w:rsidR="00F32947" w:rsidRPr="00B8679F" w:rsidRDefault="00F32947" w:rsidP="00EC4F9C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Конкурс видеороликов «Время выбрало нас», посвященный 75-летию Победы в Великой Отечественной войне;</w:t>
      </w:r>
    </w:p>
    <w:p w:rsidR="00F32947" w:rsidRPr="00B8679F" w:rsidRDefault="00F32947" w:rsidP="00EC4F9C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Региональная Акция стихов, песен и рисунков на военную тематику;</w:t>
      </w:r>
    </w:p>
    <w:p w:rsidR="00F32947" w:rsidRPr="00B8679F" w:rsidRDefault="00F32947" w:rsidP="00EC4F9C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Региональная онлайн Акция «Остаюсь дома и развиваюсь» среди учащихся учебных заведений Гагаузии;</w:t>
      </w:r>
    </w:p>
    <w:p w:rsidR="00F32947" w:rsidRPr="00B8679F" w:rsidRDefault="00F32947" w:rsidP="00EC4F9C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Региональная онлайн Акция, посвященная празднику «Последний звонок»;</w:t>
      </w:r>
    </w:p>
    <w:p w:rsidR="00F32947" w:rsidRPr="00B8679F" w:rsidRDefault="00F32947" w:rsidP="00EC4F9C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Региональная онлайн акция «Парад лицеев», посвященная церемонии вручения выпускникам аттестатов и дипломов;</w:t>
      </w:r>
    </w:p>
    <w:p w:rsidR="001B293A" w:rsidRPr="00B8679F" w:rsidRDefault="001B293A" w:rsidP="00EC4F9C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Летний онлайн-лагерь – 2020: тематический лагерь для детей и подростков Автономии 7-15 лет. Главное управление образования совместно с Главным управлением молодежи и спорта и Главным управлением культуры Гагаузии в летний период июнь-июль 2020 организовало дистанционные мероприятия – тематические лагеря для детей и подростков Автономии. Всего было организовано 3 смены продолжительностью 10 дней. Тематические лагеря работали для детей и подростков трёх возрастных категорий: 7-9, 10-12, 13-15 лет.</w:t>
      </w:r>
    </w:p>
    <w:p w:rsidR="00E57C33" w:rsidRPr="00B8679F" w:rsidRDefault="00E57C33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47" w:rsidRPr="001219C5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Руководство Главного управления образования Гагаузии совместно с Исполнительным Комитетом сотрудничают в рамках процесса разработки стратегического видения политики в области образования для Автономии. На данном этапе продолжается работа по разработке </w:t>
      </w:r>
      <w:r w:rsidRPr="001219C5">
        <w:rPr>
          <w:rFonts w:ascii="Times New Roman" w:hAnsi="Times New Roman" w:cs="Times New Roman"/>
          <w:b/>
          <w:sz w:val="28"/>
          <w:szCs w:val="28"/>
        </w:rPr>
        <w:t>секторальной стратегии развития образования в автономии.</w:t>
      </w:r>
    </w:p>
    <w:p w:rsidR="00F32947" w:rsidRPr="00B8679F" w:rsidRDefault="00F32947" w:rsidP="00B867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9C5">
        <w:rPr>
          <w:rFonts w:ascii="Times New Roman" w:hAnsi="Times New Roman" w:cs="Times New Roman"/>
          <w:b/>
          <w:sz w:val="28"/>
          <w:szCs w:val="28"/>
        </w:rPr>
        <w:t>На региональном уровне законодательных инициатив ГУО Гагаузии выступило с рядом законопроектов:</w:t>
      </w:r>
    </w:p>
    <w:p w:rsidR="00F32947" w:rsidRPr="00B8679F" w:rsidRDefault="00F32947" w:rsidP="00EC4F9C">
      <w:pPr>
        <w:pStyle w:val="af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Закон АТО Гагаузия № 46 от 10 декабря 2019 г. «О внесении изменений и дополнений в статью 10 Закона АТО Гагаузия № 13-VIII/VI от 10 ноября 2017 года 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«О Фонде «Здоровое поколение». </w:t>
      </w:r>
    </w:p>
    <w:p w:rsidR="00AE1B37" w:rsidRPr="001219C5" w:rsidRDefault="00F32947" w:rsidP="00AE1B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Данные изменения предусматривают, что</w:t>
      </w: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учебных заведений, при условии соблюдения финансового норматива на питание учащихся, </w:t>
      </w:r>
      <w:r w:rsidR="00A25BCE"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>смогут направлять</w:t>
      </w: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сэкономленные финансовые средства на приобретение и укрепление материально-технической базы пищеблока и столовой учебного заведения».</w:t>
      </w:r>
      <w:r w:rsidR="00AE1B37" w:rsidRPr="00121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поправкой к Закону воспользовались 15 учебных заведений, у которых на конец 2019г. </w:t>
      </w:r>
      <w:r w:rsidR="00AE1B37" w:rsidRPr="001219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образовалась экономия финансовых средств. Образовавшаяся экономия варьирует от 10 тыс. леев до 60 тыс. леев.</w:t>
      </w:r>
      <w:r w:rsidR="00AE1B37" w:rsidRPr="00B8679F">
        <w:rPr>
          <w:rFonts w:ascii="Times New Roman" w:hAnsi="Times New Roman" w:cs="Times New Roman"/>
          <w:sz w:val="28"/>
          <w:szCs w:val="28"/>
        </w:rPr>
        <w:t>Всего в 2019 г. на приобретение и укомплектование пищеблоков учебных заведений пошло 476,0 тыс. леев</w:t>
      </w:r>
      <w:r w:rsidR="00AE1B37">
        <w:rPr>
          <w:rFonts w:ascii="Times New Roman" w:hAnsi="Times New Roman" w:cs="Times New Roman"/>
          <w:sz w:val="28"/>
          <w:szCs w:val="28"/>
        </w:rPr>
        <w:t xml:space="preserve">, в 2020 году 123.0 </w:t>
      </w:r>
      <w:r w:rsidR="00A25BCE">
        <w:rPr>
          <w:rFonts w:ascii="Times New Roman" w:hAnsi="Times New Roman" w:cs="Times New Roman"/>
          <w:sz w:val="28"/>
          <w:szCs w:val="28"/>
        </w:rPr>
        <w:t>тыс. леев</w:t>
      </w:r>
      <w:r w:rsidR="00AE1B37">
        <w:rPr>
          <w:rFonts w:ascii="Times New Roman" w:hAnsi="Times New Roman" w:cs="Times New Roman"/>
          <w:sz w:val="28"/>
          <w:szCs w:val="28"/>
        </w:rPr>
        <w:t>.</w:t>
      </w:r>
    </w:p>
    <w:p w:rsidR="00F32947" w:rsidRPr="00B8679F" w:rsidRDefault="00F32947" w:rsidP="00B8679F">
      <w:pPr>
        <w:pStyle w:val="af5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47" w:rsidRPr="00B8679F" w:rsidRDefault="00F32947" w:rsidP="00B8679F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E1B37">
        <w:rPr>
          <w:rFonts w:ascii="Times New Roman" w:eastAsia="Times New Roman" w:hAnsi="Times New Roman" w:cs="Times New Roman"/>
          <w:sz w:val="28"/>
          <w:szCs w:val="28"/>
        </w:rPr>
        <w:t xml:space="preserve">прошедшем учебном 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году в АТО Гагаузия было организованно </w:t>
      </w: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 xml:space="preserve">100% питание учащихся 1-12-ых классов 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в 45 учебных заведениях для </w:t>
      </w: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>15 091 детей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.  (1-4 классы – 6 672 учащихся, 5-12 классы </w:t>
      </w:r>
      <w:r w:rsidR="00A25BCE" w:rsidRPr="00B8679F">
        <w:rPr>
          <w:rFonts w:ascii="Times New Roman" w:eastAsia="Times New Roman" w:hAnsi="Times New Roman" w:cs="Times New Roman"/>
          <w:sz w:val="28"/>
          <w:szCs w:val="28"/>
        </w:rPr>
        <w:t>- 8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 419 учащихся).</w:t>
      </w:r>
    </w:p>
    <w:p w:rsidR="00F32947" w:rsidRPr="00B8679F" w:rsidRDefault="00F32947" w:rsidP="00B86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бюджете АТО Гагаузия на 2019 год на организацию питания учащихся было выделено </w:t>
      </w:r>
      <w:r w:rsidRPr="00B8679F">
        <w:rPr>
          <w:rFonts w:ascii="Times New Roman" w:hAnsi="Times New Roman" w:cs="Times New Roman"/>
          <w:b/>
          <w:sz w:val="28"/>
          <w:szCs w:val="28"/>
        </w:rPr>
        <w:t>31 248, 9 тыс.</w:t>
      </w:r>
      <w:r w:rsidRPr="00B8679F">
        <w:rPr>
          <w:rFonts w:ascii="Times New Roman" w:hAnsi="Times New Roman" w:cs="Times New Roman"/>
          <w:sz w:val="28"/>
          <w:szCs w:val="28"/>
        </w:rPr>
        <w:t xml:space="preserve"> леев в том числе: </w:t>
      </w:r>
    </w:p>
    <w:p w:rsidR="00F32947" w:rsidRPr="00B8679F" w:rsidRDefault="00F32947" w:rsidP="00B8679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1) трансферты специального назначения - 12 055,9 тыс. леев;</w:t>
      </w:r>
    </w:p>
    <w:p w:rsidR="00F32947" w:rsidRPr="00B8679F" w:rsidRDefault="00F32947" w:rsidP="00B8679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2) финансовые средства Фонда "</w:t>
      </w:r>
      <w:r w:rsidR="00A25BCE" w:rsidRPr="00B8679F">
        <w:rPr>
          <w:rFonts w:ascii="Times New Roman" w:hAnsi="Times New Roman" w:cs="Times New Roman"/>
          <w:sz w:val="28"/>
          <w:szCs w:val="28"/>
        </w:rPr>
        <w:t>Здоровое поколение</w:t>
      </w:r>
      <w:r w:rsidRPr="00B8679F">
        <w:rPr>
          <w:rFonts w:ascii="Times New Roman" w:hAnsi="Times New Roman" w:cs="Times New Roman"/>
          <w:sz w:val="28"/>
          <w:szCs w:val="28"/>
        </w:rPr>
        <w:t>" - 19 193,0  тыс. леев.</w:t>
      </w:r>
    </w:p>
    <w:p w:rsidR="00794BAF" w:rsidRPr="00B8679F" w:rsidRDefault="00794BAF" w:rsidP="0012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 бюджете АТО Гагаузия 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31E02" w:rsidRPr="00B8679F">
        <w:rPr>
          <w:rFonts w:ascii="Times New Roman" w:hAnsi="Times New Roman" w:cs="Times New Roman"/>
          <w:b/>
          <w:sz w:val="28"/>
          <w:szCs w:val="28"/>
        </w:rPr>
        <w:t>2020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8679F">
        <w:rPr>
          <w:rFonts w:ascii="Times New Roman" w:hAnsi="Times New Roman" w:cs="Times New Roman"/>
          <w:sz w:val="28"/>
          <w:szCs w:val="28"/>
        </w:rPr>
        <w:t xml:space="preserve"> на орг</w:t>
      </w:r>
      <w:r w:rsidR="00F349F1">
        <w:rPr>
          <w:rFonts w:ascii="Times New Roman" w:hAnsi="Times New Roman" w:cs="Times New Roman"/>
          <w:sz w:val="28"/>
          <w:szCs w:val="28"/>
        </w:rPr>
        <w:t>анизацию питания учащихся было запланировано</w:t>
      </w:r>
      <w:r w:rsidRPr="00B8679F">
        <w:rPr>
          <w:rFonts w:ascii="Times New Roman" w:hAnsi="Times New Roman" w:cs="Times New Roman"/>
          <w:sz w:val="28"/>
          <w:szCs w:val="28"/>
        </w:rPr>
        <w:t xml:space="preserve"> </w:t>
      </w:r>
      <w:r w:rsidRPr="00B8679F">
        <w:rPr>
          <w:rFonts w:ascii="Times New Roman" w:hAnsi="Times New Roman" w:cs="Times New Roman"/>
          <w:b/>
          <w:sz w:val="28"/>
          <w:szCs w:val="28"/>
        </w:rPr>
        <w:t>31 758,1 тыс.</w:t>
      </w:r>
      <w:r w:rsidRPr="00B8679F">
        <w:rPr>
          <w:rFonts w:ascii="Times New Roman" w:hAnsi="Times New Roman" w:cs="Times New Roman"/>
          <w:sz w:val="28"/>
          <w:szCs w:val="28"/>
        </w:rPr>
        <w:t xml:space="preserve"> леев в том числе: </w:t>
      </w:r>
    </w:p>
    <w:p w:rsidR="00794BAF" w:rsidRPr="00B8679F" w:rsidRDefault="00794BAF" w:rsidP="00B8679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1) трансферты специального назначения – 12 322,2 тыс. леев;</w:t>
      </w:r>
    </w:p>
    <w:p w:rsidR="00794BAF" w:rsidRPr="00B8679F" w:rsidRDefault="00794BAF" w:rsidP="00B8679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2) финансовые средства Фонда "</w:t>
      </w:r>
      <w:r w:rsidR="00A25BCE" w:rsidRPr="00B8679F">
        <w:rPr>
          <w:rFonts w:ascii="Times New Roman" w:hAnsi="Times New Roman" w:cs="Times New Roman"/>
          <w:sz w:val="28"/>
          <w:szCs w:val="28"/>
        </w:rPr>
        <w:t>Здоровое поколение</w:t>
      </w:r>
      <w:r w:rsidRPr="00B8679F">
        <w:rPr>
          <w:rFonts w:ascii="Times New Roman" w:hAnsi="Times New Roman" w:cs="Times New Roman"/>
          <w:sz w:val="28"/>
          <w:szCs w:val="28"/>
        </w:rPr>
        <w:t xml:space="preserve">" </w:t>
      </w:r>
      <w:r w:rsidR="001C4C07" w:rsidRPr="00B8679F">
        <w:rPr>
          <w:rFonts w:ascii="Times New Roman" w:hAnsi="Times New Roman" w:cs="Times New Roman"/>
          <w:sz w:val="28"/>
          <w:szCs w:val="28"/>
        </w:rPr>
        <w:t>–19 435,9</w:t>
      </w:r>
      <w:r w:rsidRPr="00B8679F">
        <w:rPr>
          <w:rFonts w:ascii="Times New Roman" w:hAnsi="Times New Roman" w:cs="Times New Roman"/>
          <w:sz w:val="28"/>
          <w:szCs w:val="28"/>
        </w:rPr>
        <w:t xml:space="preserve"> тыс. леев.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При утвержденной норме 10,80 леев, среднефактический </w:t>
      </w:r>
      <w:r w:rsidRPr="00B8679F">
        <w:rPr>
          <w:rFonts w:ascii="Times New Roman" w:hAnsi="Times New Roman" w:cs="Times New Roman"/>
          <w:b/>
          <w:sz w:val="28"/>
          <w:szCs w:val="28"/>
        </w:rPr>
        <w:t>норматив на питание</w:t>
      </w:r>
      <w:r w:rsidR="00A25BCE" w:rsidRPr="00B8679F">
        <w:rPr>
          <w:rFonts w:ascii="Times New Roman" w:hAnsi="Times New Roman" w:cs="Times New Roman"/>
          <w:sz w:val="28"/>
          <w:szCs w:val="28"/>
        </w:rPr>
        <w:t>учащихся 1</w:t>
      </w:r>
      <w:r w:rsidRPr="00B8679F">
        <w:rPr>
          <w:rFonts w:ascii="Times New Roman" w:hAnsi="Times New Roman" w:cs="Times New Roman"/>
          <w:sz w:val="28"/>
          <w:szCs w:val="28"/>
        </w:rPr>
        <w:t xml:space="preserve">-12 классов за 2019 г составил </w:t>
      </w:r>
      <w:r w:rsidR="001C4C07" w:rsidRPr="00B8679F">
        <w:rPr>
          <w:rFonts w:ascii="Times New Roman" w:hAnsi="Times New Roman" w:cs="Times New Roman"/>
          <w:b/>
          <w:sz w:val="28"/>
          <w:szCs w:val="28"/>
        </w:rPr>
        <w:t>10,88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 леев. </w:t>
      </w:r>
    </w:p>
    <w:p w:rsidR="00131E02" w:rsidRPr="00B8679F" w:rsidRDefault="00131E02" w:rsidP="00B8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947" w:rsidRPr="00B8679F" w:rsidRDefault="00F32947" w:rsidP="00B8679F">
      <w:pPr>
        <w:pStyle w:val="a4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Разработан и утвержден </w:t>
      </w:r>
      <w:r w:rsidRPr="00B8679F">
        <w:rPr>
          <w:rFonts w:ascii="Times New Roman" w:hAnsi="Times New Roman" w:cs="Times New Roman"/>
          <w:b/>
          <w:sz w:val="28"/>
          <w:szCs w:val="28"/>
        </w:rPr>
        <w:t>Закон АТО Гагаузия «О компенсации родительской платы за питание детей в учреждениях преддошкольного/дошкольного образования, учреждениях общего образования с комбинированными программами обучения»</w:t>
      </w:r>
      <w:r w:rsidRPr="00B8679F">
        <w:rPr>
          <w:rFonts w:ascii="Times New Roman" w:hAnsi="Times New Roman" w:cs="Times New Roman"/>
          <w:sz w:val="28"/>
          <w:szCs w:val="28"/>
        </w:rPr>
        <w:t xml:space="preserve"> № 49 от – XXX</w:t>
      </w:r>
      <w:r w:rsidRPr="00B867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679F">
        <w:rPr>
          <w:rFonts w:ascii="Times New Roman" w:hAnsi="Times New Roman" w:cs="Times New Roman"/>
          <w:sz w:val="28"/>
          <w:szCs w:val="28"/>
        </w:rPr>
        <w:t>/</w:t>
      </w:r>
      <w:r w:rsidRPr="00B8679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8679F">
        <w:rPr>
          <w:rFonts w:ascii="Times New Roman" w:hAnsi="Times New Roman" w:cs="Times New Roman"/>
          <w:sz w:val="28"/>
          <w:szCs w:val="28"/>
        </w:rPr>
        <w:t xml:space="preserve"> от 17 декабря 2019 года. 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Принятие данного закона позволяет оказать поддержку для семей Автономии путем уменьшения финансового бремени семейного бюджета в части покрытия расходов родительской платы за питание детей в учреждениях преддошкольного/дошкольного образования, учреждениях общего образования с комбинированными программами обучения. Принятый Закон АТО Гагаузия определяет порядок поступления и использования, дополнительно полученных финансовых ассигнований органами местного публичного управления первого уровня, учреждениями общего образования с комбинированными программами обучения за питание детей преддошкольного и дошкольного возраста.</w:t>
      </w:r>
    </w:p>
    <w:p w:rsidR="00F32947" w:rsidRPr="00B8679F" w:rsidRDefault="00F32947" w:rsidP="00B8679F">
      <w:pPr>
        <w:pStyle w:val="af5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47" w:rsidRPr="00B8679F" w:rsidRDefault="00F32947" w:rsidP="00B8679F">
      <w:pPr>
        <w:pStyle w:val="af5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Во исполнение указанного Закона ГУО разработало и вынесло на утверждение Исполкома Гагаузии Положение  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"О механизме  предоставления отчетности и контроля по реализации Закона АТО Гагаузия "О компенсации родительской платы за питание детей в учреждениях  преддошкольного/дошкольного образования, учреждениях общего образования с комбинированными программами </w:t>
      </w:r>
      <w:r w:rsidRPr="00B8679F">
        <w:rPr>
          <w:rFonts w:ascii="Times New Roman" w:hAnsi="Times New Roman" w:cs="Times New Roman"/>
          <w:b/>
          <w:sz w:val="28"/>
          <w:szCs w:val="28"/>
        </w:rPr>
        <w:lastRenderedPageBreak/>
        <w:t>обучения"</w:t>
      </w:r>
      <w:r w:rsidRPr="00B8679F">
        <w:rPr>
          <w:rFonts w:ascii="Times New Roman" w:hAnsi="Times New Roman" w:cs="Times New Roman"/>
          <w:sz w:val="28"/>
          <w:szCs w:val="28"/>
        </w:rPr>
        <w:t>(Утверждено Постановлением Исполнительного Комитета АТО Гагаузия № 2/7 от 04 февраля 2020 года).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Таким образом, компенсация родительской платы за питание детей в </w:t>
      </w: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 преддошкольного/дошкольного возраста в 2020 году составила</w:t>
      </w:r>
      <w:r w:rsidR="00F2421A"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2 579,3 </w:t>
      </w:r>
      <w:r w:rsidR="00A25BCE"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F2421A"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леев в том числе</w:t>
      </w: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2947" w:rsidRPr="00B8679F" w:rsidRDefault="00F32947" w:rsidP="00EC4F9C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>в январе– 794,2 тыс леев;</w:t>
      </w:r>
    </w:p>
    <w:p w:rsidR="00F32947" w:rsidRPr="00B8679F" w:rsidRDefault="00F32947" w:rsidP="00EC4F9C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>в феврале– 812,0 тыс. леев;</w:t>
      </w:r>
    </w:p>
    <w:p w:rsidR="00F32947" w:rsidRPr="00B8679F" w:rsidRDefault="00F32947" w:rsidP="00EC4F9C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>в марте</w:t>
      </w:r>
      <w:r w:rsidR="005A6070"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>– 159,2 тыс леев;</w:t>
      </w:r>
    </w:p>
    <w:p w:rsidR="00F2421A" w:rsidRPr="00B8679F" w:rsidRDefault="005A6070" w:rsidP="00EC4F9C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сентябре </w:t>
      </w:r>
      <w:r w:rsidR="00DD10B7" w:rsidRPr="00B8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343,4 тыс леев;</w:t>
      </w:r>
    </w:p>
    <w:p w:rsidR="00DD10B7" w:rsidRPr="00B8679F" w:rsidRDefault="00DD10B7" w:rsidP="00EC4F9C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октябре – 470,5 тыс леев.</w:t>
      </w:r>
    </w:p>
    <w:p w:rsidR="00AE1B37" w:rsidRDefault="00AE1B37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Главным управлением образования Гагаузии разработано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Положение </w:t>
      </w:r>
      <w:r w:rsidRPr="00B8679F">
        <w:rPr>
          <w:rFonts w:ascii="Times New Roman" w:eastAsia="Times New Roman" w:hAnsi="Times New Roman" w:cs="Times New Roman"/>
          <w:b/>
          <w:bCs/>
          <w:sz w:val="28"/>
          <w:szCs w:val="28"/>
        </w:rPr>
        <w:t>«О некоторых мерах по реализации Положения «О порядке представления к награждению наградами Гагаузии (Гагауз Ери) и вручения этих наград»,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утвержденного Постановлением Народного Собрания Гагаузии (Гагауз Ери) №67-IX/II от 07.07.2000 г.», утвержденное Постановлением Исполнительного Комитета Гагаузии № 3/9 от 26 февраля 2020 года. 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 Положение устанавливает условия и порядок представления к присвоению Почетного звания «Заслуженный педагог Гагаузии», определяет перечень документов, прилагаемых к ходатайству, а также критерии, предъявляемые к кандидатам на присвоение. 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47" w:rsidRPr="00B8679F" w:rsidRDefault="00F32947" w:rsidP="00B8679F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8679F">
        <w:rPr>
          <w:sz w:val="28"/>
          <w:szCs w:val="28"/>
        </w:rPr>
        <w:t>ГУО разработано Положение о</w:t>
      </w:r>
      <w:r w:rsidRPr="00B8679F">
        <w:rPr>
          <w:b/>
          <w:sz w:val="28"/>
          <w:szCs w:val="28"/>
        </w:rPr>
        <w:t xml:space="preserve"> стипендиях Президента Гагаузской Республики С.М. Топал для студентов Комратского Государственного Университета и учреждений профессионально-технического образования, функционирующих на территории АТО Гагаузия"</w:t>
      </w:r>
      <w:r w:rsidRPr="00B8679F">
        <w:rPr>
          <w:sz w:val="28"/>
          <w:szCs w:val="28"/>
        </w:rPr>
        <w:t xml:space="preserve"> (Утверждено Постановлением Исполнительного Комитета АТО Гагаузия </w:t>
      </w:r>
      <w:r w:rsidRPr="00B8679F">
        <w:rPr>
          <w:sz w:val="28"/>
          <w:szCs w:val="28"/>
          <w:shd w:val="clear" w:color="auto" w:fill="FFFFFF"/>
        </w:rPr>
        <w:t>№ 12/18  от 12 мая 2020 года).</w:t>
      </w:r>
    </w:p>
    <w:p w:rsidR="00AE1B37" w:rsidRDefault="00AE1B37" w:rsidP="00B8679F">
      <w:pPr>
        <w:pStyle w:val="af5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47" w:rsidRPr="00B8679F" w:rsidRDefault="00F32947" w:rsidP="00B8679F">
      <w:pPr>
        <w:pStyle w:val="af5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B8679F">
        <w:rPr>
          <w:rFonts w:ascii="Times New Roman" w:hAnsi="Times New Roman" w:cs="Times New Roman"/>
          <w:b/>
          <w:sz w:val="28"/>
          <w:szCs w:val="28"/>
        </w:rPr>
        <w:t>деятельности Консультативного Совета Главного управления образования Гагаузии</w:t>
      </w:r>
      <w:r w:rsidRPr="00B8679F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Исполнительного Комитета АТО Гагаузия № 4/17 от 13 марта 2020 года). 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положения о деятельности Консультативного совета направлено в первую очередь на оказание экспертно-консультативной поддержки, нормативно-правового регулирования в подведомственной сфере, а также на принятие решений, связанных с выработкой политики в области образования на территории АТО Гагаузия. </w:t>
      </w:r>
    </w:p>
    <w:p w:rsidR="00F32947" w:rsidRPr="00B8679F" w:rsidRDefault="00F32947" w:rsidP="00B8679F">
      <w:pPr>
        <w:pStyle w:val="af5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47" w:rsidRPr="00B8679F" w:rsidRDefault="00D82F0B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b/>
          <w:sz w:val="28"/>
          <w:szCs w:val="28"/>
        </w:rPr>
        <w:t>Также ведется</w:t>
      </w:r>
      <w:r w:rsidR="00F32947" w:rsidRPr="00B8679F">
        <w:rPr>
          <w:rFonts w:ascii="Times New Roman" w:hAnsi="Times New Roman" w:cs="Times New Roman"/>
          <w:b/>
          <w:sz w:val="28"/>
          <w:szCs w:val="28"/>
        </w:rPr>
        <w:t xml:space="preserve"> работа и по разработке предложений о внесении изменений в национальное законодательство РМ и нормативные акты Министерства образования, культуры и исследований</w:t>
      </w:r>
    </w:p>
    <w:p w:rsidR="00F32947" w:rsidRPr="00B8679F" w:rsidRDefault="00F32947" w:rsidP="00B8679F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Pr="00B867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Главным управлением </w:t>
      </w:r>
      <w:r w:rsidR="00D82F0B" w:rsidRPr="00B867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образования Гагаузии</w:t>
      </w:r>
      <w:r w:rsidRPr="00B8679F">
        <w:rPr>
          <w:rFonts w:ascii="Times New Roman" w:hAnsi="Times New Roman" w:cs="Times New Roman"/>
          <w:sz w:val="28"/>
          <w:szCs w:val="28"/>
        </w:rPr>
        <w:t xml:space="preserve"> были сделаны выводы и 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подготовлена информационная нота с </w:t>
      </w:r>
      <w:r w:rsidRPr="00B86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предложениями о внесении изменений в Кодекс </w:t>
      </w:r>
      <w:r w:rsidR="00D82F0B" w:rsidRPr="00B8679F">
        <w:rPr>
          <w:rFonts w:ascii="Times New Roman" w:hAnsi="Times New Roman" w:cs="Times New Roman"/>
          <w:b/>
          <w:sz w:val="28"/>
          <w:szCs w:val="28"/>
        </w:rPr>
        <w:t>РМ об</w:t>
      </w:r>
      <w:r w:rsidRPr="00B8679F">
        <w:rPr>
          <w:rFonts w:ascii="Times New Roman" w:hAnsi="Times New Roman" w:cs="Times New Roman"/>
          <w:b/>
          <w:sz w:val="28"/>
          <w:szCs w:val="28"/>
        </w:rPr>
        <w:t xml:space="preserve"> образовании, которая направлена в Парламентскую комиссию по культуре, науке, образованию, молодежи и спорта и СМИ. 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Одними из важных изменений в Кодекс РМ об образовании были предложены </w:t>
      </w:r>
      <w:r w:rsidR="00D82F0B" w:rsidRPr="00B8679F">
        <w:rPr>
          <w:rFonts w:ascii="Times New Roman" w:hAnsi="Times New Roman" w:cs="Times New Roman"/>
          <w:sz w:val="28"/>
          <w:szCs w:val="28"/>
        </w:rPr>
        <w:t>изменения в</w:t>
      </w:r>
      <w:r w:rsidRPr="00B8679F">
        <w:rPr>
          <w:rFonts w:ascii="Times New Roman" w:hAnsi="Times New Roman" w:cs="Times New Roman"/>
          <w:sz w:val="28"/>
          <w:szCs w:val="28"/>
        </w:rPr>
        <w:t xml:space="preserve"> статьи кодекса, касающиеся полномочий органов публичного управления АТО Гагаузия (ст. 18, ст.21, ст.</w:t>
      </w:r>
      <w:r w:rsidR="00D82F0B" w:rsidRPr="00B8679F">
        <w:rPr>
          <w:rFonts w:ascii="Times New Roman" w:hAnsi="Times New Roman" w:cs="Times New Roman"/>
          <w:sz w:val="28"/>
          <w:szCs w:val="28"/>
        </w:rPr>
        <w:t>48, ст.</w:t>
      </w:r>
      <w:r w:rsidRPr="00B8679F">
        <w:rPr>
          <w:rFonts w:ascii="Times New Roman" w:hAnsi="Times New Roman" w:cs="Times New Roman"/>
          <w:sz w:val="28"/>
          <w:szCs w:val="28"/>
        </w:rPr>
        <w:t xml:space="preserve">141 Кодекса РМ об образовании). </w:t>
      </w:r>
    </w:p>
    <w:p w:rsidR="00AE1B37" w:rsidRDefault="00AE1B3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2947" w:rsidRPr="00AE1B37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B37">
        <w:rPr>
          <w:rFonts w:ascii="Times New Roman" w:hAnsi="Times New Roman" w:cs="Times New Roman"/>
          <w:b/>
          <w:sz w:val="28"/>
          <w:szCs w:val="28"/>
        </w:rPr>
        <w:t>Подготовка инициатив о внесении изменений в Положение, регламентирующее организацию и проведение конкурса на замещение должностей директора и заместителя директора общеобразовательных учреждений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Главным управлением образования Гагаузии были подготовлены и направлены предложения по внесению изменений в адрес Министерства образования, культуры и исследований РМ, касающиеся Положения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организации и проведении конкурса на замещение должности директора и заместителя директора общеобразовательных учреждений, утвержденное Приказом Министерства образования № 163/2015 (Исх.ГУО № 01-1/22-1055 от 19 ноября 2019 года).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В Положение об организации и проведении конкурса на замещение должности директора и заместителя директора общеобразовательных учреждений, утвержденное </w:t>
      </w:r>
      <w:hyperlink r:id="rId18" w:history="1">
        <w:r w:rsidRPr="00B8679F">
          <w:rPr>
            <w:rFonts w:ascii="Times New Roman" w:eastAsia="Times New Roman" w:hAnsi="Times New Roman" w:cs="Times New Roman"/>
            <w:sz w:val="28"/>
            <w:szCs w:val="28"/>
          </w:rPr>
          <w:t>Приказом Министерства образования № 163 от 23 марта 2015 г.</w:t>
        </w:r>
      </w:hyperlink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зарегистрированное в Министерстве юстиции под номером 1043 от 7 мая 2015, </w:t>
      </w: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>внесены изменения</w:t>
      </w:r>
      <w:r w:rsidRPr="00B8679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Приказом Министерства образования, культуры и исследований Республики Молдова о внесении изменений в Положение об организации и проведении конкурса на замещение должности директора и заместителя директора общеобразовательных учреждений, утвержденное Приказом Министерства образования № 163/2015 № 147  от  17.02.2020 г. (</w:t>
      </w:r>
      <w:r w:rsidRPr="00B8679F">
        <w:rPr>
          <w:rFonts w:ascii="Times New Roman" w:eastAsia="Times New Roman" w:hAnsi="Times New Roman" w:cs="Times New Roman"/>
          <w:iCs/>
          <w:sz w:val="28"/>
          <w:szCs w:val="28"/>
        </w:rPr>
        <w:t>Мониторул Офичиал № 63-68/214 от 28.02.2020 г.)</w:t>
      </w:r>
    </w:p>
    <w:p w:rsidR="00AE1B37" w:rsidRDefault="00AE1B37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В течение отчетного периода Исполнительным Комитетом Гагаузии, Главным управлением образования Гагаузии </w:t>
      </w: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направлялись </w:t>
      </w:r>
      <w:r w:rsidRPr="00B867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различные законодательные инициативы в адрес МОКИ.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направленных инициатив стало: </w:t>
      </w:r>
    </w:p>
    <w:p w:rsidR="00F32947" w:rsidRPr="00B8679F" w:rsidRDefault="00F32947" w:rsidP="00EC4F9C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r w:rsidRPr="00B8679F">
        <w:rPr>
          <w:rFonts w:ascii="Times New Roman" w:hAnsi="Times New Roman" w:cs="Times New Roman"/>
          <w:sz w:val="28"/>
          <w:szCs w:val="28"/>
        </w:rPr>
        <w:t>Рамочного положения о функционировании административного совета учреждения общего образования (Приказ МОКИ № 269 от 09.03.2020 / Мониторул Офичиал № 87-93/304 от 20.03.2020).</w:t>
      </w:r>
    </w:p>
    <w:p w:rsidR="00F32947" w:rsidRPr="00B8679F" w:rsidRDefault="00F32947" w:rsidP="00EC4F9C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Утверждение Инструкции по оценке кандидатов на должность директора общеобразовательного и профессионально-технического учреждения (Приказ МОКИ 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82F0B" w:rsidRPr="00B8679F">
        <w:rPr>
          <w:rFonts w:ascii="Times New Roman" w:eastAsia="Times New Roman" w:hAnsi="Times New Roman" w:cs="Times New Roman"/>
          <w:sz w:val="28"/>
          <w:szCs w:val="28"/>
        </w:rPr>
        <w:t>409 от 23.04.2020</w:t>
      </w:r>
      <w:r w:rsidRPr="00B8679F">
        <w:rPr>
          <w:rFonts w:ascii="Times New Roman" w:hAnsi="Times New Roman" w:cs="Times New Roman"/>
          <w:sz w:val="28"/>
          <w:szCs w:val="28"/>
        </w:rPr>
        <w:t xml:space="preserve"> г. /МониторулОфичиал № 107/389 от 24.04.2020 г.).</w:t>
      </w:r>
    </w:p>
    <w:p w:rsidR="00F32947" w:rsidRPr="00B8679F" w:rsidRDefault="00F32947" w:rsidP="00B8679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lastRenderedPageBreak/>
        <w:t xml:space="preserve"> В соответствии </w:t>
      </w:r>
      <w:r w:rsidRPr="00B8679F">
        <w:rPr>
          <w:rFonts w:ascii="Times New Roman" w:hAnsi="Times New Roman" w:cs="Times New Roman"/>
          <w:b/>
          <w:sz w:val="28"/>
          <w:szCs w:val="28"/>
        </w:rPr>
        <w:t>с пунктом</w:t>
      </w:r>
      <w:r w:rsidRPr="00B8679F">
        <w:rPr>
          <w:rFonts w:ascii="Times New Roman" w:hAnsi="Times New Roman" w:cs="Times New Roman"/>
          <w:b/>
          <w:bCs/>
          <w:sz w:val="28"/>
          <w:szCs w:val="28"/>
        </w:rPr>
        <w:t xml:space="preserve">18 новой </w:t>
      </w:r>
      <w:r w:rsidR="00D82F0B" w:rsidRPr="00B8679F">
        <w:rPr>
          <w:rFonts w:ascii="Times New Roman" w:hAnsi="Times New Roman" w:cs="Times New Roman"/>
          <w:b/>
          <w:bCs/>
          <w:sz w:val="28"/>
          <w:szCs w:val="28"/>
        </w:rPr>
        <w:t>Инструкции «</w:t>
      </w:r>
      <w:r w:rsidRPr="00B8679F">
        <w:rPr>
          <w:rFonts w:ascii="Times New Roman" w:hAnsi="Times New Roman" w:cs="Times New Roman"/>
          <w:b/>
          <w:sz w:val="28"/>
          <w:szCs w:val="28"/>
        </w:rPr>
        <w:t>Тест представлен на румынском или русском языке.Выбор языка осуществляется в ходе регистрации кандидата на тестирование».</w:t>
      </w:r>
    </w:p>
    <w:p w:rsidR="00F32947" w:rsidRPr="00B8679F" w:rsidRDefault="00F32947" w:rsidP="00B8679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 Ранее действующая Инструкция по оценке кандидатов на должность директора общеобразовательного и профессионально-технического учреждения, (приказ МОКИ №1044/2015) не предоставляла кандидату право </w:t>
      </w:r>
    </w:p>
    <w:p w:rsidR="00F32947" w:rsidRPr="00B8679F" w:rsidRDefault="00F32947" w:rsidP="00B8679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47" w:rsidRPr="00B8679F" w:rsidRDefault="00F32947" w:rsidP="00B8679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CCF" w:rsidRPr="00B8679F" w:rsidRDefault="00026CCF" w:rsidP="00B867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</w:t>
      </w:r>
      <w:r w:rsidR="00D82F0B" w:rsidRPr="00B8679F">
        <w:rPr>
          <w:rFonts w:ascii="Times New Roman" w:eastAsia="Times New Roman" w:hAnsi="Times New Roman" w:cs="Times New Roman"/>
          <w:color w:val="333333"/>
          <w:sz w:val="28"/>
          <w:szCs w:val="28"/>
        </w:rPr>
        <w:t>с Законом</w:t>
      </w:r>
      <w:r w:rsidRPr="00B867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АТО Гагаузия «О бюджете на 2020 год» </w:t>
      </w:r>
      <w:r w:rsidR="00B32FDD" w:rsidRPr="00B867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Pr="00B867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сего плановые ассигнования</w:t>
      </w:r>
      <w:r w:rsidR="00B32FDD" w:rsidRPr="00B867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</w:t>
      </w:r>
      <w:r w:rsidR="00B32FDD" w:rsidRPr="00B867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финансируемые из центрального </w:t>
      </w:r>
      <w:r w:rsidR="00D82F0B" w:rsidRPr="00B8679F">
        <w:rPr>
          <w:rFonts w:ascii="Times New Roman" w:eastAsia="Times New Roman" w:hAnsi="Times New Roman" w:cs="Times New Roman"/>
          <w:color w:val="333333"/>
          <w:sz w:val="28"/>
          <w:szCs w:val="28"/>
        </w:rPr>
        <w:t>бюджета, по</w:t>
      </w:r>
      <w:r w:rsidRPr="00B867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учебным заведениям, составили:</w:t>
      </w:r>
      <w:r w:rsidRPr="00B867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264</w:t>
      </w:r>
      <w:r w:rsidR="00B32FDD" w:rsidRPr="00B867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792 </w:t>
      </w:r>
      <w:r w:rsidRPr="00B867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  <w:r w:rsidR="00B32FDD" w:rsidRPr="00B867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00</w:t>
      </w:r>
      <w:r w:rsidRPr="00B867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леев. </w:t>
      </w:r>
      <w:r w:rsidRPr="00AE1B3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том числе:</w:t>
      </w:r>
    </w:p>
    <w:p w:rsidR="00026CCF" w:rsidRPr="00B8679F" w:rsidRDefault="00026CCF" w:rsidP="00EC4F9C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расходы на оплату труда, по выплате </w:t>
      </w:r>
      <w:r w:rsidR="00D82F0B" w:rsidRPr="00B8679F">
        <w:rPr>
          <w:rFonts w:ascii="Times New Roman" w:hAnsi="Times New Roman" w:cs="Times New Roman"/>
          <w:sz w:val="28"/>
          <w:szCs w:val="28"/>
        </w:rPr>
        <w:t>компенсаций и</w:t>
      </w:r>
      <w:r w:rsidRPr="00B8679F">
        <w:rPr>
          <w:rFonts w:ascii="Times New Roman" w:hAnsi="Times New Roman" w:cs="Times New Roman"/>
          <w:sz w:val="28"/>
          <w:szCs w:val="28"/>
        </w:rPr>
        <w:t xml:space="preserve"> связанные с ними выплаты – 216561,0    тыс. леев, что составляет   </w:t>
      </w:r>
      <w:r w:rsidRPr="00B8679F">
        <w:rPr>
          <w:rFonts w:ascii="Times New Roman" w:hAnsi="Times New Roman" w:cs="Times New Roman"/>
          <w:b/>
          <w:sz w:val="28"/>
          <w:szCs w:val="28"/>
        </w:rPr>
        <w:t>81,8 %</w:t>
      </w:r>
      <w:r w:rsidRPr="00B8679F">
        <w:rPr>
          <w:rFonts w:ascii="Times New Roman" w:hAnsi="Times New Roman" w:cs="Times New Roman"/>
          <w:sz w:val="28"/>
          <w:szCs w:val="28"/>
        </w:rPr>
        <w:t xml:space="preserve"> это наибольший удельный вес в общей структуре;</w:t>
      </w:r>
    </w:p>
    <w:p w:rsidR="00026CCF" w:rsidRPr="00B8679F" w:rsidRDefault="00026CCF" w:rsidP="00EC4F9C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расходы на выплату услуг (услуги связи, интернет, тепло, транспортные </w:t>
      </w:r>
      <w:r w:rsidR="00D82F0B" w:rsidRPr="00B8679F">
        <w:rPr>
          <w:rFonts w:ascii="Times New Roman" w:hAnsi="Times New Roman" w:cs="Times New Roman"/>
          <w:sz w:val="28"/>
          <w:szCs w:val="28"/>
        </w:rPr>
        <w:t>услуги и</w:t>
      </w:r>
      <w:r w:rsidR="00346020" w:rsidRPr="00B8679F">
        <w:rPr>
          <w:rFonts w:ascii="Times New Roman" w:hAnsi="Times New Roman" w:cs="Times New Roman"/>
          <w:sz w:val="28"/>
          <w:szCs w:val="28"/>
        </w:rPr>
        <w:t xml:space="preserve"> пр. услуги) составили </w:t>
      </w:r>
      <w:r w:rsidRPr="00B8679F">
        <w:rPr>
          <w:rFonts w:ascii="Times New Roman" w:hAnsi="Times New Roman" w:cs="Times New Roman"/>
          <w:sz w:val="28"/>
          <w:szCs w:val="28"/>
        </w:rPr>
        <w:t>16376,8тыс. леев </w:t>
      </w:r>
      <w:r w:rsidRPr="00B8679F">
        <w:rPr>
          <w:rFonts w:ascii="Times New Roman" w:hAnsi="Times New Roman" w:cs="Times New Roman"/>
          <w:b/>
          <w:sz w:val="28"/>
          <w:szCs w:val="28"/>
        </w:rPr>
        <w:t>6,2%);</w:t>
      </w:r>
    </w:p>
    <w:p w:rsidR="00026CCF" w:rsidRPr="00B8679F" w:rsidRDefault="00026CCF" w:rsidP="00EC4F9C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расходы на проведение текущего и капитального ремонта    </w:t>
      </w:r>
      <w:r w:rsidRPr="00B8679F">
        <w:rPr>
          <w:rFonts w:ascii="Times New Roman" w:hAnsi="Times New Roman" w:cs="Times New Roman"/>
          <w:b/>
          <w:sz w:val="28"/>
          <w:szCs w:val="28"/>
        </w:rPr>
        <w:t>840,8</w:t>
      </w:r>
      <w:r w:rsidRPr="00B8679F">
        <w:rPr>
          <w:rFonts w:ascii="Times New Roman" w:hAnsi="Times New Roman" w:cs="Times New Roman"/>
          <w:sz w:val="28"/>
          <w:szCs w:val="28"/>
        </w:rPr>
        <w:t>тыс. леев</w:t>
      </w:r>
      <w:r w:rsidRPr="00B8679F">
        <w:rPr>
          <w:rFonts w:ascii="Times New Roman" w:hAnsi="Times New Roman" w:cs="Times New Roman"/>
          <w:b/>
          <w:sz w:val="28"/>
          <w:szCs w:val="28"/>
        </w:rPr>
        <w:t>0,3</w:t>
      </w:r>
      <w:r w:rsidRPr="00B8679F">
        <w:rPr>
          <w:rFonts w:ascii="Times New Roman" w:hAnsi="Times New Roman" w:cs="Times New Roman"/>
          <w:sz w:val="28"/>
          <w:szCs w:val="28"/>
        </w:rPr>
        <w:t>%);</w:t>
      </w:r>
    </w:p>
    <w:p w:rsidR="00026CCF" w:rsidRPr="00B8679F" w:rsidRDefault="00026CCF" w:rsidP="00EC4F9C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расходы на приобретения (оборудование, канцелярские товары, хозяйственные товары, продукты </w:t>
      </w:r>
      <w:r w:rsidR="00D82F0B" w:rsidRPr="00B8679F">
        <w:rPr>
          <w:rFonts w:ascii="Times New Roman" w:hAnsi="Times New Roman" w:cs="Times New Roman"/>
          <w:sz w:val="28"/>
          <w:szCs w:val="28"/>
        </w:rPr>
        <w:t>питания и</w:t>
      </w:r>
      <w:r w:rsidRPr="00B8679F">
        <w:rPr>
          <w:rFonts w:ascii="Times New Roman" w:hAnsi="Times New Roman" w:cs="Times New Roman"/>
          <w:sz w:val="28"/>
          <w:szCs w:val="28"/>
        </w:rPr>
        <w:t xml:space="preserve"> пр.) составили    </w:t>
      </w:r>
      <w:r w:rsidRPr="00B8679F">
        <w:rPr>
          <w:rFonts w:ascii="Times New Roman" w:hAnsi="Times New Roman" w:cs="Times New Roman"/>
          <w:b/>
          <w:sz w:val="28"/>
          <w:szCs w:val="28"/>
        </w:rPr>
        <w:t>31014,2</w:t>
      </w:r>
      <w:r w:rsidRPr="00B8679F">
        <w:rPr>
          <w:rFonts w:ascii="Times New Roman" w:hAnsi="Times New Roman" w:cs="Times New Roman"/>
          <w:sz w:val="28"/>
          <w:szCs w:val="28"/>
        </w:rPr>
        <w:t>           тыс.  леев </w:t>
      </w:r>
      <w:r w:rsidRPr="00B8679F">
        <w:rPr>
          <w:rFonts w:ascii="Times New Roman" w:hAnsi="Times New Roman" w:cs="Times New Roman"/>
          <w:b/>
          <w:sz w:val="28"/>
          <w:szCs w:val="28"/>
        </w:rPr>
        <w:t>11,7%</w:t>
      </w:r>
      <w:r w:rsidRPr="00B8679F">
        <w:rPr>
          <w:rFonts w:ascii="Times New Roman" w:hAnsi="Times New Roman" w:cs="Times New Roman"/>
          <w:sz w:val="28"/>
          <w:szCs w:val="28"/>
        </w:rPr>
        <w:t>).</w:t>
      </w:r>
    </w:p>
    <w:p w:rsidR="0051637D" w:rsidRPr="00A11C30" w:rsidRDefault="0051637D" w:rsidP="00B867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30">
        <w:rPr>
          <w:rFonts w:ascii="Times New Roman" w:eastAsia="Times New Roman" w:hAnsi="Times New Roman" w:cs="Times New Roman"/>
          <w:sz w:val="28"/>
          <w:szCs w:val="28"/>
        </w:rPr>
        <w:t xml:space="preserve">В 2020 году из 45 учебных заведений 43 учебных заведения столкнулись с дефицитом бюджета. </w:t>
      </w:r>
      <w:r w:rsidR="00CB4B2E" w:rsidRPr="00A11C3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1C30">
        <w:rPr>
          <w:rFonts w:ascii="Times New Roman" w:eastAsia="Times New Roman" w:hAnsi="Times New Roman" w:cs="Times New Roman"/>
          <w:sz w:val="28"/>
          <w:szCs w:val="28"/>
        </w:rPr>
        <w:t xml:space="preserve">а начало 2020 года </w:t>
      </w:r>
      <w:r w:rsidR="00440157" w:rsidRPr="00A11C30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Pr="00A11C30">
        <w:rPr>
          <w:rFonts w:ascii="Times New Roman" w:eastAsia="Times New Roman" w:hAnsi="Times New Roman" w:cs="Times New Roman"/>
          <w:sz w:val="28"/>
          <w:szCs w:val="28"/>
        </w:rPr>
        <w:t xml:space="preserve"> по учебным </w:t>
      </w:r>
      <w:r w:rsidR="00D82F0B" w:rsidRPr="00A11C30">
        <w:rPr>
          <w:rFonts w:ascii="Times New Roman" w:eastAsia="Times New Roman" w:hAnsi="Times New Roman" w:cs="Times New Roman"/>
          <w:sz w:val="28"/>
          <w:szCs w:val="28"/>
        </w:rPr>
        <w:t>заведениям составил</w:t>
      </w:r>
      <w:r w:rsidRPr="00A11C30">
        <w:rPr>
          <w:rFonts w:ascii="Times New Roman" w:eastAsia="Times New Roman" w:hAnsi="Times New Roman" w:cs="Times New Roman"/>
          <w:b/>
          <w:sz w:val="28"/>
          <w:szCs w:val="28"/>
        </w:rPr>
        <w:t xml:space="preserve"> 31 921,1 тыс. леев. </w:t>
      </w:r>
      <w:r w:rsidRPr="00A11C30">
        <w:rPr>
          <w:rFonts w:ascii="Times New Roman" w:eastAsia="Times New Roman" w:hAnsi="Times New Roman" w:cs="Times New Roman"/>
          <w:sz w:val="28"/>
          <w:szCs w:val="28"/>
        </w:rPr>
        <w:t xml:space="preserve">Только три учебных заведения не имели дефицита </w:t>
      </w:r>
      <w:r w:rsidR="00D82F0B" w:rsidRPr="00A11C30">
        <w:rPr>
          <w:rFonts w:ascii="Times New Roman" w:eastAsia="Times New Roman" w:hAnsi="Times New Roman" w:cs="Times New Roman"/>
          <w:sz w:val="28"/>
          <w:szCs w:val="28"/>
        </w:rPr>
        <w:t>бюджета:</w:t>
      </w:r>
      <w:r w:rsidRPr="00A11C30">
        <w:rPr>
          <w:rFonts w:ascii="Times New Roman" w:eastAsia="Times New Roman" w:hAnsi="Times New Roman" w:cs="Times New Roman"/>
          <w:sz w:val="28"/>
          <w:szCs w:val="28"/>
        </w:rPr>
        <w:t xml:space="preserve"> ТЛ им. М. Еминеску м. Комрат, ТЛ с. </w:t>
      </w:r>
      <w:r w:rsidR="00D82F0B" w:rsidRPr="00A11C30">
        <w:rPr>
          <w:rFonts w:ascii="Times New Roman" w:eastAsia="Times New Roman" w:hAnsi="Times New Roman" w:cs="Times New Roman"/>
          <w:sz w:val="28"/>
          <w:szCs w:val="28"/>
        </w:rPr>
        <w:t>Светлый,</w:t>
      </w:r>
      <w:r w:rsidRPr="00A11C30">
        <w:rPr>
          <w:rFonts w:ascii="Times New Roman" w:eastAsia="Times New Roman" w:hAnsi="Times New Roman" w:cs="Times New Roman"/>
          <w:sz w:val="28"/>
          <w:szCs w:val="28"/>
        </w:rPr>
        <w:t xml:space="preserve"> ТЛ </w:t>
      </w:r>
      <w:r w:rsidRPr="00A11C30">
        <w:rPr>
          <w:rFonts w:ascii="Times New Roman" w:eastAsia="Times New Roman" w:hAnsi="Times New Roman" w:cs="Times New Roman"/>
          <w:sz w:val="28"/>
          <w:szCs w:val="28"/>
          <w:lang w:val="en-US"/>
        </w:rPr>
        <w:t>Luceafarul</w:t>
      </w:r>
      <w:r w:rsidRPr="00A11C30">
        <w:rPr>
          <w:rFonts w:ascii="Times New Roman" w:eastAsia="Times New Roman" w:hAnsi="Times New Roman" w:cs="Times New Roman"/>
          <w:sz w:val="28"/>
          <w:szCs w:val="28"/>
        </w:rPr>
        <w:t xml:space="preserve"> г. Вулканешты.  </w:t>
      </w:r>
    </w:p>
    <w:p w:rsidR="006F2D99" w:rsidRPr="00B8679F" w:rsidRDefault="006F2D99" w:rsidP="00B8679F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30">
        <w:rPr>
          <w:rFonts w:ascii="Times New Roman" w:hAnsi="Times New Roman" w:cs="Times New Roman"/>
          <w:sz w:val="28"/>
          <w:szCs w:val="28"/>
        </w:rPr>
        <w:t>По со</w:t>
      </w:r>
      <w:r w:rsidR="005771FF" w:rsidRPr="00A11C30">
        <w:rPr>
          <w:rFonts w:ascii="Times New Roman" w:hAnsi="Times New Roman" w:cs="Times New Roman"/>
          <w:sz w:val="28"/>
          <w:szCs w:val="28"/>
        </w:rPr>
        <w:t>стоянию на сентябрь 2020 год дефицит по фонду оплаты труда составил</w:t>
      </w:r>
      <w:r w:rsidR="00D16AAC" w:rsidRPr="00B8679F">
        <w:rPr>
          <w:rFonts w:ascii="Times New Roman" w:hAnsi="Times New Roman" w:cs="Times New Roman"/>
          <w:b/>
          <w:sz w:val="28"/>
          <w:szCs w:val="28"/>
        </w:rPr>
        <w:t>11 893,6 тыс. леев.</w:t>
      </w:r>
    </w:p>
    <w:p w:rsidR="0051637D" w:rsidRPr="00A11C30" w:rsidRDefault="00B32FDD" w:rsidP="00B8679F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11C30">
        <w:rPr>
          <w:rFonts w:ascii="Times New Roman" w:hAnsi="Times New Roman" w:cs="Times New Roman"/>
          <w:sz w:val="28"/>
          <w:szCs w:val="28"/>
        </w:rPr>
        <w:t>Основными к</w:t>
      </w:r>
      <w:r w:rsidR="0051637D" w:rsidRPr="00A11C30">
        <w:rPr>
          <w:rFonts w:ascii="Times New Roman" w:hAnsi="Times New Roman" w:cs="Times New Roman"/>
          <w:sz w:val="28"/>
          <w:szCs w:val="28"/>
        </w:rPr>
        <w:t>омпонент</w:t>
      </w:r>
      <w:r w:rsidRPr="00A11C30">
        <w:rPr>
          <w:rFonts w:ascii="Times New Roman" w:hAnsi="Times New Roman" w:cs="Times New Roman"/>
          <w:sz w:val="28"/>
          <w:szCs w:val="28"/>
        </w:rPr>
        <w:t>ами</w:t>
      </w:r>
      <w:r w:rsidR="0051637D" w:rsidRPr="00A11C30">
        <w:rPr>
          <w:rFonts w:ascii="Times New Roman" w:hAnsi="Times New Roman" w:cs="Times New Roman"/>
          <w:sz w:val="28"/>
          <w:szCs w:val="28"/>
        </w:rPr>
        <w:t xml:space="preserve">, </w:t>
      </w:r>
      <w:r w:rsidR="00D82F0B" w:rsidRPr="00A11C30">
        <w:rPr>
          <w:rFonts w:ascii="Times New Roman" w:hAnsi="Times New Roman" w:cs="Times New Roman"/>
          <w:sz w:val="28"/>
          <w:szCs w:val="28"/>
        </w:rPr>
        <w:t>которые влияют</w:t>
      </w:r>
      <w:r w:rsidR="0051637D" w:rsidRPr="00A11C30">
        <w:rPr>
          <w:rFonts w:ascii="Times New Roman" w:hAnsi="Times New Roman" w:cs="Times New Roman"/>
          <w:sz w:val="28"/>
          <w:szCs w:val="28"/>
        </w:rPr>
        <w:t xml:space="preserve"> на расходную часть бюджета учебного заведения</w:t>
      </w:r>
      <w:r w:rsidRPr="00A11C30">
        <w:rPr>
          <w:rFonts w:ascii="Times New Roman" w:hAnsi="Times New Roman" w:cs="Times New Roman"/>
          <w:sz w:val="28"/>
          <w:szCs w:val="28"/>
        </w:rPr>
        <w:t>, являются</w:t>
      </w:r>
      <w:r w:rsidR="0051637D" w:rsidRPr="00A11C30">
        <w:rPr>
          <w:rFonts w:ascii="Times New Roman" w:hAnsi="Times New Roman" w:cs="Times New Roman"/>
          <w:sz w:val="28"/>
          <w:szCs w:val="28"/>
        </w:rPr>
        <w:t>:</w:t>
      </w:r>
    </w:p>
    <w:p w:rsidR="0051637D" w:rsidRPr="00B8679F" w:rsidRDefault="0051637D" w:rsidP="00EC4F9C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>средняя наполняемость по классам</w:t>
      </w:r>
      <w:r w:rsidR="00B32FDD" w:rsidRPr="00B867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637D" w:rsidRPr="00AE1B37" w:rsidRDefault="0051637D" w:rsidP="00EC4F9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B37">
        <w:rPr>
          <w:rFonts w:ascii="Times New Roman" w:eastAsia="Times New Roman" w:hAnsi="Times New Roman" w:cs="Times New Roman"/>
          <w:sz w:val="28"/>
          <w:szCs w:val="28"/>
        </w:rPr>
        <w:t>средняя наполняемость по АТО Гагаузии составляет 22</w:t>
      </w:r>
      <w:r w:rsidR="00430831" w:rsidRPr="00AE1B37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AE1B37">
        <w:rPr>
          <w:rFonts w:ascii="Times New Roman" w:eastAsia="Times New Roman" w:hAnsi="Times New Roman" w:cs="Times New Roman"/>
          <w:sz w:val="28"/>
          <w:szCs w:val="28"/>
        </w:rPr>
        <w:t xml:space="preserve"> ученика</w:t>
      </w:r>
    </w:p>
    <w:p w:rsidR="0051637D" w:rsidRPr="00AE1B37" w:rsidRDefault="0051637D" w:rsidP="00EC4F9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B37">
        <w:rPr>
          <w:rFonts w:ascii="Times New Roman" w:eastAsia="Times New Roman" w:hAnsi="Times New Roman" w:cs="Times New Roman"/>
          <w:sz w:val="28"/>
          <w:szCs w:val="28"/>
        </w:rPr>
        <w:t>самая высокая средняя наполняемость в ТЛ с. Светлый – 30 учеников;</w:t>
      </w:r>
    </w:p>
    <w:p w:rsidR="0051637D" w:rsidRPr="00AE1B37" w:rsidRDefault="0051637D" w:rsidP="00EC4F9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B37">
        <w:rPr>
          <w:rFonts w:ascii="Times New Roman" w:eastAsia="Times New Roman" w:hAnsi="Times New Roman" w:cs="Times New Roman"/>
          <w:sz w:val="28"/>
          <w:szCs w:val="28"/>
        </w:rPr>
        <w:t>самая низкая средняя наполняемость в классах:</w:t>
      </w:r>
    </w:p>
    <w:p w:rsidR="0051637D" w:rsidRPr="00B8679F" w:rsidRDefault="0051637D" w:rsidP="00EC4F9C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 в гиманазии детский сад им. М. Вовчок с. Ферапонтьевка – 5,7 учеников.</w:t>
      </w:r>
    </w:p>
    <w:p w:rsidR="0051637D" w:rsidRPr="00B8679F" w:rsidRDefault="0051637D" w:rsidP="00EC4F9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Гимназия Буджак – </w:t>
      </w:r>
      <w:r w:rsidR="00D82F0B" w:rsidRPr="00B8679F">
        <w:rPr>
          <w:rFonts w:ascii="Times New Roman" w:hAnsi="Times New Roman" w:cs="Times New Roman"/>
          <w:sz w:val="28"/>
          <w:szCs w:val="28"/>
        </w:rPr>
        <w:t>10 учащихся</w:t>
      </w:r>
      <w:r w:rsidRPr="00B867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637D" w:rsidRPr="00B8679F" w:rsidRDefault="0051637D" w:rsidP="00EC4F9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Гимназия им. И. Сынку с. Котовское </w:t>
      </w:r>
      <w:r w:rsidR="00D82F0B">
        <w:rPr>
          <w:rFonts w:ascii="Times New Roman" w:hAnsi="Times New Roman" w:cs="Times New Roman"/>
          <w:sz w:val="28"/>
          <w:szCs w:val="28"/>
        </w:rPr>
        <w:t xml:space="preserve">- </w:t>
      </w:r>
      <w:r w:rsidRPr="00B8679F">
        <w:rPr>
          <w:rFonts w:ascii="Times New Roman" w:hAnsi="Times New Roman" w:cs="Times New Roman"/>
          <w:sz w:val="28"/>
          <w:szCs w:val="28"/>
        </w:rPr>
        <w:t>11 учащи</w:t>
      </w:r>
      <w:r w:rsidR="00D82F0B">
        <w:rPr>
          <w:rFonts w:ascii="Times New Roman" w:hAnsi="Times New Roman" w:cs="Times New Roman"/>
          <w:sz w:val="28"/>
          <w:szCs w:val="28"/>
        </w:rPr>
        <w:t>х</w:t>
      </w:r>
      <w:r w:rsidRPr="00B8679F">
        <w:rPr>
          <w:rFonts w:ascii="Times New Roman" w:hAnsi="Times New Roman" w:cs="Times New Roman"/>
          <w:sz w:val="28"/>
          <w:szCs w:val="28"/>
        </w:rPr>
        <w:t xml:space="preserve">ся; </w:t>
      </w:r>
    </w:p>
    <w:p w:rsidR="0051637D" w:rsidRDefault="0051637D" w:rsidP="00EC4F9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ТЛ им. Г. </w:t>
      </w:r>
      <w:r w:rsidR="00D82F0B" w:rsidRPr="00B8679F">
        <w:rPr>
          <w:rFonts w:ascii="Times New Roman" w:hAnsi="Times New Roman" w:cs="Times New Roman"/>
          <w:sz w:val="28"/>
          <w:szCs w:val="28"/>
        </w:rPr>
        <w:t>Виеру с.</w:t>
      </w:r>
      <w:r w:rsidRPr="00B8679F">
        <w:rPr>
          <w:rFonts w:ascii="Times New Roman" w:hAnsi="Times New Roman" w:cs="Times New Roman"/>
          <w:sz w:val="28"/>
          <w:szCs w:val="28"/>
        </w:rPr>
        <w:t xml:space="preserve"> Киселия – 13 учащихс</w:t>
      </w:r>
      <w:r w:rsidR="00AE1B37">
        <w:rPr>
          <w:rFonts w:ascii="Times New Roman" w:hAnsi="Times New Roman" w:cs="Times New Roman"/>
          <w:sz w:val="28"/>
          <w:szCs w:val="28"/>
        </w:rPr>
        <w:t>я.</w:t>
      </w:r>
    </w:p>
    <w:p w:rsidR="00D82F0B" w:rsidRPr="00B8679F" w:rsidRDefault="00D82F0B" w:rsidP="00D82F0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1637D" w:rsidRPr="00B8679F" w:rsidRDefault="00B32FDD" w:rsidP="00EC4F9C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3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1637D" w:rsidRPr="00A11C30">
        <w:rPr>
          <w:rFonts w:ascii="Times New Roman" w:eastAsia="Times New Roman" w:hAnsi="Times New Roman" w:cs="Times New Roman"/>
          <w:b/>
          <w:sz w:val="28"/>
          <w:szCs w:val="28"/>
        </w:rPr>
        <w:t xml:space="preserve">роцентный охват проектной </w:t>
      </w:r>
      <w:r w:rsidR="00D82F0B" w:rsidRPr="00A11C30">
        <w:rPr>
          <w:rFonts w:ascii="Times New Roman" w:eastAsia="Times New Roman" w:hAnsi="Times New Roman" w:cs="Times New Roman"/>
          <w:b/>
          <w:sz w:val="28"/>
          <w:szCs w:val="28"/>
        </w:rPr>
        <w:t>мощности помещений</w:t>
      </w:r>
      <w:r w:rsidR="0051637D" w:rsidRPr="00B867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37D" w:rsidRPr="00B8679F" w:rsidRDefault="0051637D" w:rsidP="00B8679F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В связи с демографической ситуацией в населенных пунктах в Автономии наблюдается уменьшение количества учащихся в учебных заведениях. Вместе с тем учебные заведения вынуждены осуществлять 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расходы на содержание зданий</w:t>
      </w:r>
      <w:r w:rsidR="00B32FDD" w:rsidRPr="00B867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 исходя из полной проектной мощности. Данные показатель влияет на искусственное увеличение расходов на коммунальные услуги.  Самый низкий охват проектной мощности наблюдается в следующих учебных </w:t>
      </w:r>
      <w:r w:rsidR="00D82F0B" w:rsidRPr="00B8679F">
        <w:rPr>
          <w:rFonts w:ascii="Times New Roman" w:eastAsia="Times New Roman" w:hAnsi="Times New Roman" w:cs="Times New Roman"/>
          <w:sz w:val="28"/>
          <w:szCs w:val="28"/>
        </w:rPr>
        <w:t>заведениях: гимназия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 с. Дезгинжа (18 %), гимназия с. Баурчи (17%), гимназия детский сад им. М.Вовчок с. Ферапонтьевка, гимназия с. Буджак (37%)</w:t>
      </w:r>
      <w:r w:rsidRPr="00B867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7A40" w:rsidRPr="00B8679F" w:rsidRDefault="00B32FDD" w:rsidP="00B8679F">
      <w:pPr>
        <w:spacing w:after="0" w:line="240" w:lineRule="auto"/>
        <w:ind w:firstLine="851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B8679F">
        <w:rPr>
          <w:rFonts w:ascii="Times New Roman" w:hAnsi="Times New Roman" w:cs="Times New Roman"/>
          <w:b/>
          <w:sz w:val="28"/>
          <w:szCs w:val="28"/>
        </w:rPr>
        <w:t>3</w:t>
      </w:r>
      <w:r w:rsidR="00F32947" w:rsidRPr="00B8679F">
        <w:rPr>
          <w:rFonts w:ascii="Times New Roman" w:hAnsi="Times New Roman" w:cs="Times New Roman"/>
          <w:sz w:val="28"/>
          <w:szCs w:val="28"/>
        </w:rPr>
        <w:t xml:space="preserve">) </w:t>
      </w:r>
      <w:r w:rsidR="00F32947" w:rsidRPr="00B8679F">
        <w:rPr>
          <w:rFonts w:ascii="Times New Roman" w:hAnsi="Times New Roman" w:cs="Times New Roman"/>
          <w:b/>
          <w:sz w:val="28"/>
          <w:szCs w:val="28"/>
        </w:rPr>
        <w:t>соотношение ученик / дидактический кадр</w:t>
      </w:r>
      <w:r w:rsidR="00F32947" w:rsidRPr="00B8679F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32947" w:rsidRPr="00A11C3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рекомендациям Министерства образования, культуры и исследований (исх. письмо МОКИ № 02/13-165 от 23.02.2017) соотношение должно быть не ниже 14 учеников на 1 дидактического кадра.</w:t>
      </w:r>
    </w:p>
    <w:p w:rsidR="00F32947" w:rsidRPr="00B8679F" w:rsidRDefault="00CF7A40" w:rsidP="00B8679F">
      <w:pPr>
        <w:spacing w:after="0" w:line="24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B8679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Приближенный показатель только в некоторых учебных </w:t>
      </w:r>
      <w:r w:rsidR="00D82F0B" w:rsidRPr="00B8679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заведениях Автономии ТЛ</w:t>
      </w:r>
      <w:r w:rsidR="00F32947" w:rsidRPr="00B8679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им. М.Еминеску м. Комрат (</w:t>
      </w:r>
      <w:r w:rsidR="00571D3B" w:rsidRPr="00B8679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11,8</w:t>
      </w:r>
      <w:r w:rsidR="00F32947" w:rsidRPr="00B8679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уч.), </w:t>
      </w:r>
      <w:r w:rsidR="00571D3B" w:rsidRPr="00B8679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ТЛ </w:t>
      </w:r>
      <w:r w:rsidR="00571D3B" w:rsidRPr="00B8679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Luceafarul</w:t>
      </w:r>
      <w:r w:rsidR="00571D3B" w:rsidRPr="00B8679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78545F" w:rsidRPr="00B8679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12,7), гимназия с. Светлый (11,7</w:t>
      </w:r>
      <w:r w:rsidR="00D82F0B" w:rsidRPr="00B8679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).</w:t>
      </w:r>
      <w:r w:rsidR="00F32947" w:rsidRPr="00B8679F">
        <w:rPr>
          <w:rStyle w:val="aa"/>
          <w:rFonts w:ascii="Times New Roman" w:hAnsi="Times New Roman" w:cs="Times New Roman"/>
          <w:b w:val="0"/>
          <w:sz w:val="28"/>
          <w:szCs w:val="28"/>
        </w:rPr>
        <w:t>Самый низкий показатель в гимназии- детский сад им. М. Вовчок с. Ферапонтьевка (</w:t>
      </w:r>
      <w:r w:rsidR="0078545F" w:rsidRPr="00B8679F">
        <w:rPr>
          <w:rStyle w:val="aa"/>
          <w:rFonts w:ascii="Times New Roman" w:hAnsi="Times New Roman" w:cs="Times New Roman"/>
          <w:b w:val="0"/>
          <w:sz w:val="28"/>
          <w:szCs w:val="28"/>
        </w:rPr>
        <w:t>2,9</w:t>
      </w:r>
      <w:r w:rsidR="00F32947" w:rsidRPr="00B8679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уч. приходятся на 1 педагога).</w:t>
      </w:r>
    </w:p>
    <w:p w:rsidR="0078545F" w:rsidRPr="00B8679F" w:rsidRDefault="0078545F" w:rsidP="00B86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E96" w:rsidRPr="00B8679F" w:rsidRDefault="00B32FDD" w:rsidP="00B867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Региональными властями </w:t>
      </w:r>
      <w:r w:rsidR="00641298" w:rsidRPr="00B8679F">
        <w:rPr>
          <w:rFonts w:ascii="Times New Roman" w:hAnsi="Times New Roman" w:cs="Times New Roman"/>
          <w:sz w:val="28"/>
          <w:szCs w:val="28"/>
        </w:rPr>
        <w:t>Гагаузии</w:t>
      </w:r>
      <w:r w:rsidR="00A01E33" w:rsidRPr="00B8679F">
        <w:rPr>
          <w:rFonts w:ascii="Times New Roman" w:hAnsi="Times New Roman" w:cs="Times New Roman"/>
          <w:sz w:val="28"/>
          <w:szCs w:val="28"/>
        </w:rPr>
        <w:t xml:space="preserve">, </w:t>
      </w:r>
      <w:r w:rsidR="00641298" w:rsidRPr="00B8679F">
        <w:rPr>
          <w:rFonts w:ascii="Times New Roman" w:hAnsi="Times New Roman" w:cs="Times New Roman"/>
          <w:sz w:val="28"/>
          <w:szCs w:val="28"/>
        </w:rPr>
        <w:t>в период чрезвычайного положения</w:t>
      </w:r>
      <w:r w:rsidRPr="00B8679F">
        <w:rPr>
          <w:rFonts w:ascii="Times New Roman" w:hAnsi="Times New Roman" w:cs="Times New Roman"/>
          <w:sz w:val="28"/>
          <w:szCs w:val="28"/>
        </w:rPr>
        <w:t xml:space="preserve">, связанного с эпидемией </w:t>
      </w:r>
      <w:r w:rsidR="00D82F0B" w:rsidRPr="00B8679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82F0B" w:rsidRPr="00B8679F">
        <w:rPr>
          <w:rFonts w:ascii="Times New Roman" w:hAnsi="Times New Roman" w:cs="Times New Roman"/>
          <w:sz w:val="28"/>
          <w:szCs w:val="28"/>
        </w:rPr>
        <w:t>-19,</w:t>
      </w:r>
      <w:r w:rsidR="00641298" w:rsidRPr="00B8679F">
        <w:rPr>
          <w:rFonts w:ascii="Times New Roman" w:hAnsi="Times New Roman" w:cs="Times New Roman"/>
          <w:sz w:val="28"/>
          <w:szCs w:val="28"/>
        </w:rPr>
        <w:t xml:space="preserve"> была проведена работа по укомплектованию материально </w:t>
      </w:r>
      <w:r w:rsidR="00B34A3D" w:rsidRPr="00B8679F">
        <w:rPr>
          <w:rFonts w:ascii="Times New Roman" w:hAnsi="Times New Roman" w:cs="Times New Roman"/>
          <w:sz w:val="28"/>
          <w:szCs w:val="28"/>
        </w:rPr>
        <w:t xml:space="preserve">- </w:t>
      </w:r>
      <w:r w:rsidR="00D82F0B" w:rsidRPr="00B8679F">
        <w:rPr>
          <w:rFonts w:ascii="Times New Roman" w:hAnsi="Times New Roman" w:cs="Times New Roman"/>
          <w:sz w:val="28"/>
          <w:szCs w:val="28"/>
        </w:rPr>
        <w:t>технической базы учебных заведений,</w:t>
      </w:r>
      <w:r w:rsidR="00A05634" w:rsidRPr="00B8679F">
        <w:rPr>
          <w:rFonts w:ascii="Times New Roman" w:hAnsi="Times New Roman" w:cs="Times New Roman"/>
          <w:sz w:val="28"/>
          <w:szCs w:val="28"/>
        </w:rPr>
        <w:t xml:space="preserve"> в </w:t>
      </w:r>
      <w:r w:rsidR="00B34A3D" w:rsidRPr="00B8679F">
        <w:rPr>
          <w:rFonts w:ascii="Times New Roman" w:hAnsi="Times New Roman" w:cs="Times New Roman"/>
          <w:sz w:val="28"/>
          <w:szCs w:val="28"/>
        </w:rPr>
        <w:t>результате</w:t>
      </w:r>
      <w:r w:rsidR="00A05634" w:rsidRPr="00B8679F">
        <w:rPr>
          <w:rFonts w:ascii="Times New Roman" w:hAnsi="Times New Roman" w:cs="Times New Roman"/>
          <w:sz w:val="28"/>
          <w:szCs w:val="28"/>
        </w:rPr>
        <w:t xml:space="preserve"> которой компьютерный парк учебных заведений </w:t>
      </w:r>
      <w:r w:rsidR="00B34A3D" w:rsidRPr="00B8679F">
        <w:rPr>
          <w:rFonts w:ascii="Times New Roman" w:hAnsi="Times New Roman" w:cs="Times New Roman"/>
          <w:sz w:val="28"/>
          <w:szCs w:val="28"/>
        </w:rPr>
        <w:t xml:space="preserve">пополнился </w:t>
      </w:r>
      <w:r w:rsidR="00A01E33" w:rsidRPr="00B8679F">
        <w:rPr>
          <w:rFonts w:ascii="Times New Roman" w:hAnsi="Times New Roman" w:cs="Times New Roman"/>
          <w:sz w:val="28"/>
          <w:szCs w:val="28"/>
        </w:rPr>
        <w:t xml:space="preserve">на </w:t>
      </w:r>
      <w:r w:rsidR="00A01E33" w:rsidRPr="00A11C30">
        <w:rPr>
          <w:rFonts w:ascii="Times New Roman" w:hAnsi="Times New Roman" w:cs="Times New Roman"/>
          <w:b/>
          <w:sz w:val="28"/>
          <w:szCs w:val="28"/>
          <w:u w:val="single"/>
        </w:rPr>
        <w:t>645 единиц компьютерной техники</w:t>
      </w:r>
      <w:r w:rsidR="00A01E33" w:rsidRPr="00B8679F">
        <w:rPr>
          <w:rFonts w:ascii="Times New Roman" w:hAnsi="Times New Roman" w:cs="Times New Roman"/>
          <w:sz w:val="28"/>
          <w:szCs w:val="28"/>
        </w:rPr>
        <w:t>.</w:t>
      </w:r>
      <w:r w:rsidR="00B335D9"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все учебные заведения </w:t>
      </w:r>
      <w:r w:rsidR="005F7B21" w:rsidRPr="00B8679F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подключены к интернету.</w:t>
      </w:r>
    </w:p>
    <w:p w:rsidR="003F6C41" w:rsidRDefault="003F6C41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1C30" w:rsidRPr="00D46515" w:rsidRDefault="00D82F0B" w:rsidP="00A1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515">
        <w:rPr>
          <w:rFonts w:ascii="Times New Roman" w:hAnsi="Times New Roman" w:cs="Times New Roman"/>
          <w:sz w:val="28"/>
          <w:szCs w:val="28"/>
        </w:rPr>
        <w:t>Общая сумма финансовых средств,</w:t>
      </w:r>
      <w:r w:rsidR="00A11C30" w:rsidRPr="00D46515">
        <w:rPr>
          <w:rFonts w:ascii="Times New Roman" w:hAnsi="Times New Roman" w:cs="Times New Roman"/>
          <w:sz w:val="28"/>
          <w:szCs w:val="28"/>
        </w:rPr>
        <w:t xml:space="preserve"> направленных учебными заведениями на </w:t>
      </w:r>
      <w:r w:rsidR="00A11C30">
        <w:rPr>
          <w:rFonts w:ascii="Times New Roman" w:hAnsi="Times New Roman" w:cs="Times New Roman"/>
          <w:sz w:val="28"/>
          <w:szCs w:val="28"/>
        </w:rPr>
        <w:t xml:space="preserve">ремонтные работы и кап. </w:t>
      </w:r>
      <w:r>
        <w:rPr>
          <w:rFonts w:ascii="Times New Roman" w:hAnsi="Times New Roman" w:cs="Times New Roman"/>
          <w:sz w:val="28"/>
          <w:szCs w:val="28"/>
        </w:rPr>
        <w:t xml:space="preserve">вложения </w:t>
      </w:r>
      <w:r w:rsidRPr="00D46515">
        <w:rPr>
          <w:rFonts w:ascii="Times New Roman" w:hAnsi="Times New Roman" w:cs="Times New Roman"/>
          <w:sz w:val="28"/>
          <w:szCs w:val="28"/>
        </w:rPr>
        <w:t>в</w:t>
      </w:r>
      <w:r w:rsidR="00A11C30" w:rsidRPr="00D46515">
        <w:rPr>
          <w:rFonts w:ascii="Times New Roman" w:hAnsi="Times New Roman" w:cs="Times New Roman"/>
          <w:sz w:val="28"/>
          <w:szCs w:val="28"/>
        </w:rPr>
        <w:t xml:space="preserve"> 2020 году составила </w:t>
      </w:r>
      <w:r w:rsidR="00A11C30" w:rsidRPr="00D46515">
        <w:rPr>
          <w:rFonts w:ascii="Times New Roman" w:hAnsi="Times New Roman" w:cs="Times New Roman"/>
          <w:b/>
          <w:sz w:val="28"/>
          <w:szCs w:val="28"/>
        </w:rPr>
        <w:t>5 411,4 тыс. леев</w:t>
      </w:r>
      <w:r w:rsidR="00A11C30" w:rsidRPr="00D4651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11C30" w:rsidRDefault="00A11C30" w:rsidP="00A11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C30" w:rsidRPr="00B51EAE" w:rsidRDefault="00A11C30" w:rsidP="00A1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15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B51EAE">
        <w:rPr>
          <w:rFonts w:ascii="Times New Roman" w:hAnsi="Times New Roman" w:cs="Times New Roman"/>
          <w:sz w:val="28"/>
          <w:szCs w:val="28"/>
        </w:rPr>
        <w:t xml:space="preserve">На текущий ремонт помещений в учебных заведениях, на подготовку котельной к отопительному сезону, на установку ограждения было направленно </w:t>
      </w:r>
      <w:r w:rsidRPr="00484131">
        <w:rPr>
          <w:rFonts w:ascii="Times New Roman" w:hAnsi="Times New Roman" w:cs="Times New Roman"/>
          <w:b/>
          <w:sz w:val="28"/>
          <w:szCs w:val="28"/>
        </w:rPr>
        <w:t>2 млн.036,5 тыс. леев</w:t>
      </w:r>
      <w:r w:rsidRPr="00B51EA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11C30" w:rsidRPr="00963C4E" w:rsidRDefault="00A11C30" w:rsidP="00EC4F9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t xml:space="preserve">за счет бюджета учебного заведения    </w:t>
      </w:r>
      <w:r w:rsidRPr="00963C4E">
        <w:rPr>
          <w:rFonts w:ascii="Times New Roman" w:hAnsi="Times New Roman" w:cs="Times New Roman"/>
          <w:b/>
          <w:sz w:val="28"/>
          <w:szCs w:val="28"/>
        </w:rPr>
        <w:t>- 960,9 тыс.леев</w:t>
      </w:r>
      <w:r w:rsidRPr="00963C4E">
        <w:rPr>
          <w:rFonts w:ascii="Times New Roman" w:hAnsi="Times New Roman" w:cs="Times New Roman"/>
          <w:i/>
          <w:sz w:val="28"/>
          <w:szCs w:val="28"/>
        </w:rPr>
        <w:t>(текущий ремонт помещений в учебных заведениях);</w:t>
      </w:r>
    </w:p>
    <w:p w:rsidR="00A11C30" w:rsidRPr="00963C4E" w:rsidRDefault="00A11C30" w:rsidP="00EC4F9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t xml:space="preserve">выделено из компонента центрального </w:t>
      </w:r>
      <w:r w:rsidR="00D82F0B" w:rsidRPr="00963C4E">
        <w:rPr>
          <w:rFonts w:ascii="Times New Roman" w:hAnsi="Times New Roman" w:cs="Times New Roman"/>
          <w:sz w:val="28"/>
          <w:szCs w:val="28"/>
        </w:rPr>
        <w:t>бюджета -</w:t>
      </w:r>
      <w:r w:rsidRPr="00963C4E">
        <w:rPr>
          <w:rFonts w:ascii="Times New Roman" w:hAnsi="Times New Roman" w:cs="Times New Roman"/>
          <w:b/>
          <w:sz w:val="28"/>
          <w:szCs w:val="28"/>
        </w:rPr>
        <w:t xml:space="preserve"> 512,3 </w:t>
      </w:r>
      <w:r w:rsidR="00D82F0B" w:rsidRPr="00963C4E">
        <w:rPr>
          <w:rFonts w:ascii="Times New Roman" w:hAnsi="Times New Roman" w:cs="Times New Roman"/>
          <w:b/>
          <w:sz w:val="28"/>
          <w:szCs w:val="28"/>
        </w:rPr>
        <w:t>тыс. леев</w:t>
      </w:r>
      <w:r w:rsidRPr="00963C4E">
        <w:rPr>
          <w:rFonts w:ascii="Times New Roman" w:hAnsi="Times New Roman" w:cs="Times New Roman"/>
          <w:sz w:val="28"/>
          <w:szCs w:val="28"/>
        </w:rPr>
        <w:t xml:space="preserve"> (</w:t>
      </w:r>
      <w:r w:rsidRPr="00963C4E">
        <w:rPr>
          <w:rFonts w:ascii="Times New Roman" w:hAnsi="Times New Roman" w:cs="Times New Roman"/>
          <w:i/>
          <w:sz w:val="28"/>
          <w:szCs w:val="28"/>
        </w:rPr>
        <w:t>в.т.ч. ремонт котельной ТЛ. им. М. Еминеску м. Комрат – 267,3 тыс.леев; гимназия с. Гайдары капитальный ремонт септика – 130,0 тыс.леев; начальная школа с. Баурчи ограждение  учебного заведения – 115,0 тыс.леев);</w:t>
      </w:r>
    </w:p>
    <w:p w:rsidR="00A11C30" w:rsidRPr="00963C4E" w:rsidRDefault="00A11C30" w:rsidP="00EC4F9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t xml:space="preserve">за счет бюджета учебного заведения и </w:t>
      </w:r>
      <w:r w:rsidR="00D82F0B" w:rsidRPr="00963C4E">
        <w:rPr>
          <w:rFonts w:ascii="Times New Roman" w:hAnsi="Times New Roman" w:cs="Times New Roman"/>
          <w:sz w:val="28"/>
          <w:szCs w:val="28"/>
        </w:rPr>
        <w:t>ФЗП -</w:t>
      </w:r>
      <w:r w:rsidRPr="00963C4E">
        <w:rPr>
          <w:rFonts w:ascii="Times New Roman" w:hAnsi="Times New Roman" w:cs="Times New Roman"/>
          <w:b/>
          <w:sz w:val="28"/>
          <w:szCs w:val="28"/>
        </w:rPr>
        <w:t xml:space="preserve">323,4 </w:t>
      </w:r>
      <w:r w:rsidR="00D82F0B" w:rsidRPr="00963C4E">
        <w:rPr>
          <w:rFonts w:ascii="Times New Roman" w:hAnsi="Times New Roman" w:cs="Times New Roman"/>
          <w:b/>
          <w:sz w:val="28"/>
          <w:szCs w:val="28"/>
        </w:rPr>
        <w:t>тыс. леев</w:t>
      </w:r>
      <w:r w:rsidR="00D82F0B" w:rsidRPr="00963C4E">
        <w:rPr>
          <w:rFonts w:ascii="Times New Roman" w:hAnsi="Times New Roman" w:cs="Times New Roman"/>
          <w:i/>
          <w:sz w:val="28"/>
          <w:szCs w:val="28"/>
        </w:rPr>
        <w:t>(ремонт</w:t>
      </w:r>
      <w:r w:rsidRPr="00963C4E">
        <w:rPr>
          <w:rFonts w:ascii="Times New Roman" w:hAnsi="Times New Roman" w:cs="Times New Roman"/>
          <w:i/>
          <w:sz w:val="28"/>
          <w:szCs w:val="28"/>
        </w:rPr>
        <w:t xml:space="preserve"> полов в </w:t>
      </w:r>
      <w:r w:rsidR="00D82F0B" w:rsidRPr="00963C4E">
        <w:rPr>
          <w:rFonts w:ascii="Times New Roman" w:hAnsi="Times New Roman" w:cs="Times New Roman"/>
          <w:i/>
          <w:sz w:val="28"/>
          <w:szCs w:val="28"/>
        </w:rPr>
        <w:t>столовой,</w:t>
      </w:r>
      <w:r w:rsidRPr="00963C4E">
        <w:rPr>
          <w:rFonts w:ascii="Times New Roman" w:hAnsi="Times New Roman" w:cs="Times New Roman"/>
          <w:i/>
          <w:sz w:val="28"/>
          <w:szCs w:val="28"/>
        </w:rPr>
        <w:t xml:space="preserve"> установка газовой колонки, гимн. им. П. Казмалы м. Ч – Лунга - 311,4 тыс.леев; текущий ремонт помещений гимн. д/сад им. Г. Сыртмача м. Ч. – Лунга – 12,0 тыс. леев.)</w:t>
      </w:r>
    </w:p>
    <w:p w:rsidR="00A11C30" w:rsidRPr="0038653D" w:rsidRDefault="00A11C30" w:rsidP="00EC4F9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гос. бюджета (</w:t>
      </w:r>
      <w:r w:rsidRPr="00963C4E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D82F0B" w:rsidRPr="00963C4E">
        <w:rPr>
          <w:rFonts w:ascii="Times New Roman" w:hAnsi="Times New Roman" w:cs="Times New Roman"/>
          <w:sz w:val="28"/>
          <w:szCs w:val="28"/>
        </w:rPr>
        <w:t>МОКИ</w:t>
      </w:r>
      <w:r w:rsidR="00D82F0B">
        <w:rPr>
          <w:rFonts w:ascii="Times New Roman" w:hAnsi="Times New Roman" w:cs="Times New Roman"/>
          <w:sz w:val="28"/>
          <w:szCs w:val="28"/>
        </w:rPr>
        <w:t>)</w:t>
      </w:r>
      <w:r w:rsidR="00D82F0B" w:rsidRPr="00963C4E">
        <w:rPr>
          <w:rFonts w:ascii="Times New Roman" w:hAnsi="Times New Roman" w:cs="Times New Roman"/>
          <w:sz w:val="28"/>
          <w:szCs w:val="28"/>
        </w:rPr>
        <w:t xml:space="preserve"> -</w:t>
      </w:r>
      <w:r w:rsidRPr="00963C4E">
        <w:rPr>
          <w:rFonts w:ascii="Times New Roman" w:hAnsi="Times New Roman" w:cs="Times New Roman"/>
          <w:b/>
          <w:sz w:val="28"/>
          <w:szCs w:val="28"/>
        </w:rPr>
        <w:t>239,9 тыс.леев</w:t>
      </w:r>
      <w:r w:rsidRPr="0038653D">
        <w:rPr>
          <w:rFonts w:ascii="Times New Roman" w:hAnsi="Times New Roman" w:cs="Times New Roman"/>
          <w:sz w:val="28"/>
          <w:szCs w:val="28"/>
        </w:rPr>
        <w:t>(</w:t>
      </w:r>
      <w:r w:rsidRPr="0038653D">
        <w:rPr>
          <w:rFonts w:ascii="Times New Roman" w:hAnsi="Times New Roman" w:cs="Times New Roman"/>
          <w:i/>
          <w:sz w:val="28"/>
          <w:szCs w:val="28"/>
        </w:rPr>
        <w:t>установка видеонаблюдения).</w:t>
      </w:r>
    </w:p>
    <w:p w:rsidR="00A11C30" w:rsidRPr="0038653D" w:rsidRDefault="00A11C30" w:rsidP="00EC4F9C">
      <w:pPr>
        <w:pStyle w:val="a4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653D">
        <w:rPr>
          <w:rFonts w:ascii="Times New Roman" w:hAnsi="Times New Roman" w:cs="Times New Roman"/>
          <w:sz w:val="28"/>
          <w:szCs w:val="28"/>
        </w:rPr>
        <w:t>Текущий и капитальный ремонт кровли учебных заведений проведено на сумму 885,1 тыс.леев. в том числе :</w:t>
      </w:r>
    </w:p>
    <w:p w:rsidR="00A11C30" w:rsidRPr="00963C4E" w:rsidRDefault="00A11C30" w:rsidP="00EC4F9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lastRenderedPageBreak/>
        <w:t xml:space="preserve">за счет бюджета учебного заведения на сумму </w:t>
      </w:r>
      <w:r w:rsidRPr="00963C4E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184,4</w:t>
      </w:r>
      <w:r w:rsidRPr="00963C4E">
        <w:rPr>
          <w:rFonts w:ascii="Times New Roman" w:hAnsi="Times New Roman" w:cs="Times New Roman"/>
          <w:b/>
          <w:sz w:val="28"/>
          <w:szCs w:val="28"/>
        </w:rPr>
        <w:t>тыс.леев</w:t>
      </w:r>
      <w:r w:rsidRPr="00963C4E">
        <w:rPr>
          <w:rFonts w:ascii="Times New Roman" w:hAnsi="Times New Roman" w:cs="Times New Roman"/>
          <w:i/>
          <w:sz w:val="28"/>
          <w:szCs w:val="28"/>
        </w:rPr>
        <w:t>(в.т.ч. ТЛ. им. Мошкова м. Ч – Лунга – 184,4 тыс. леев ;).</w:t>
      </w:r>
    </w:p>
    <w:p w:rsidR="00A11C30" w:rsidRPr="00963C4E" w:rsidRDefault="00A11C30" w:rsidP="00EC4F9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t xml:space="preserve">за счет компонента центрального бюджета </w:t>
      </w:r>
      <w:r w:rsidRPr="00963C4E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700,7</w:t>
      </w:r>
      <w:r w:rsidRPr="00963C4E">
        <w:rPr>
          <w:rFonts w:ascii="Times New Roman" w:hAnsi="Times New Roman" w:cs="Times New Roman"/>
          <w:b/>
          <w:sz w:val="28"/>
          <w:szCs w:val="28"/>
        </w:rPr>
        <w:t>тыс.леев</w:t>
      </w:r>
      <w:r w:rsidRPr="00963C4E">
        <w:rPr>
          <w:rFonts w:ascii="Times New Roman" w:hAnsi="Times New Roman" w:cs="Times New Roman"/>
          <w:sz w:val="28"/>
          <w:szCs w:val="28"/>
        </w:rPr>
        <w:t xml:space="preserve"> ( в.т.ч. </w:t>
      </w:r>
      <w:r w:rsidRPr="00963C4E">
        <w:rPr>
          <w:rFonts w:ascii="Times New Roman" w:hAnsi="Times New Roman" w:cs="Times New Roman"/>
          <w:i/>
          <w:sz w:val="28"/>
          <w:szCs w:val="28"/>
        </w:rPr>
        <w:t>гимназия с. Дезгинжа – 168,8 тыс. леев; ТЛ. № 2 м. Ч- Лунга – 272,9 тыс.леев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63C4E">
        <w:rPr>
          <w:rFonts w:ascii="Times New Roman" w:hAnsi="Times New Roman" w:cs="Times New Roman"/>
          <w:i/>
          <w:sz w:val="28"/>
          <w:szCs w:val="28"/>
        </w:rPr>
        <w:t>ТЛ. им.  Губогло м. Ч. – Лунга – 259,0 тыс.леев);</w:t>
      </w:r>
    </w:p>
    <w:p w:rsidR="00A11C30" w:rsidRPr="0021203C" w:rsidRDefault="00A11C30" w:rsidP="00EC4F9C">
      <w:pPr>
        <w:pStyle w:val="a4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203C">
        <w:rPr>
          <w:rFonts w:ascii="Times New Roman" w:hAnsi="Times New Roman" w:cs="Times New Roman"/>
          <w:sz w:val="28"/>
          <w:szCs w:val="28"/>
        </w:rPr>
        <w:t>Замена электропроводки, окон и дверей проведено на сумму 850,8 тыс.леев в том числе:</w:t>
      </w:r>
    </w:p>
    <w:p w:rsidR="00A11C30" w:rsidRPr="00963C4E" w:rsidRDefault="00A11C30" w:rsidP="00EC4F9C">
      <w:pPr>
        <w:pStyle w:val="a4"/>
        <w:numPr>
          <w:ilvl w:val="0"/>
          <w:numId w:val="22"/>
        </w:numPr>
        <w:spacing w:after="0" w:line="240" w:lineRule="auto"/>
        <w:ind w:left="64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t xml:space="preserve">за счет бюджета учебного заведения на сумму </w:t>
      </w:r>
      <w:r w:rsidRPr="00963C4E">
        <w:rPr>
          <w:rFonts w:ascii="Times New Roman" w:hAnsi="Times New Roman" w:cs="Times New Roman"/>
          <w:b/>
          <w:sz w:val="28"/>
          <w:szCs w:val="28"/>
        </w:rPr>
        <w:t>– 47,8 тыс.леев</w:t>
      </w:r>
      <w:r w:rsidRPr="00963C4E">
        <w:rPr>
          <w:rFonts w:ascii="Times New Roman" w:hAnsi="Times New Roman" w:cs="Times New Roman"/>
          <w:i/>
          <w:sz w:val="28"/>
          <w:szCs w:val="28"/>
        </w:rPr>
        <w:t>( замена окон – 17,0 тыс.леев гимн. с. Дежгинжа; ТЛ. им. С. Барановского с Копчак – 30,0 тыс.леев);</w:t>
      </w:r>
    </w:p>
    <w:p w:rsidR="00A11C30" w:rsidRPr="00963C4E" w:rsidRDefault="00A11C30" w:rsidP="00EC4F9C">
      <w:pPr>
        <w:pStyle w:val="a4"/>
        <w:numPr>
          <w:ilvl w:val="0"/>
          <w:numId w:val="23"/>
        </w:numPr>
        <w:spacing w:after="0" w:line="240" w:lineRule="auto"/>
        <w:ind w:left="78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t xml:space="preserve">за счет компонента центрального бюджета – </w:t>
      </w:r>
      <w:r w:rsidRPr="00963C4E">
        <w:rPr>
          <w:rFonts w:ascii="Times New Roman" w:hAnsi="Times New Roman" w:cs="Times New Roman"/>
          <w:b/>
          <w:sz w:val="28"/>
          <w:szCs w:val="28"/>
        </w:rPr>
        <w:t>433,0 тыс.леев</w:t>
      </w:r>
      <w:r w:rsidRPr="00963C4E">
        <w:rPr>
          <w:rFonts w:ascii="Times New Roman" w:hAnsi="Times New Roman" w:cs="Times New Roman"/>
          <w:sz w:val="28"/>
          <w:szCs w:val="28"/>
        </w:rPr>
        <w:t xml:space="preserve"> (</w:t>
      </w:r>
      <w:r w:rsidRPr="00963C4E">
        <w:rPr>
          <w:rFonts w:ascii="Times New Roman" w:hAnsi="Times New Roman" w:cs="Times New Roman"/>
          <w:i/>
          <w:sz w:val="28"/>
          <w:szCs w:val="28"/>
        </w:rPr>
        <w:t>гимн. с. Конгазчик установка канализации, ремонт фасада - 179,5 тыс. леев; ТЛ им. Б. Янакогло с. Копчак -88,5 тыс.леев замена электропроводки;  ТЛ. с. Чишмикиой  замена дверей и полов -140,0 тыс.леев , текущий ремонт – 25,0 тыс.леев, );</w:t>
      </w:r>
    </w:p>
    <w:p w:rsidR="00A11C30" w:rsidRPr="00963C4E" w:rsidRDefault="00A11C30" w:rsidP="00EC4F9C">
      <w:pPr>
        <w:pStyle w:val="a4"/>
        <w:numPr>
          <w:ilvl w:val="0"/>
          <w:numId w:val="23"/>
        </w:numPr>
        <w:spacing w:after="0" w:line="240" w:lineRule="auto"/>
        <w:ind w:left="78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63C4E">
        <w:rPr>
          <w:rFonts w:ascii="Times New Roman" w:hAnsi="Times New Roman" w:cs="Times New Roman"/>
          <w:sz w:val="28"/>
          <w:szCs w:val="28"/>
        </w:rPr>
        <w:t xml:space="preserve">онда капвложений местного значения </w:t>
      </w:r>
      <w:r w:rsidRPr="00963C4E">
        <w:rPr>
          <w:rFonts w:ascii="Times New Roman" w:hAnsi="Times New Roman" w:cs="Times New Roman"/>
          <w:b/>
          <w:sz w:val="28"/>
          <w:szCs w:val="28"/>
        </w:rPr>
        <w:t>– 370,0 тыс.леев</w:t>
      </w:r>
      <w:r w:rsidRPr="00963C4E">
        <w:rPr>
          <w:rFonts w:ascii="Times New Roman" w:hAnsi="Times New Roman" w:cs="Times New Roman"/>
          <w:sz w:val="28"/>
          <w:szCs w:val="28"/>
        </w:rPr>
        <w:t xml:space="preserve"> (</w:t>
      </w:r>
      <w:r w:rsidRPr="00963C4E">
        <w:rPr>
          <w:rFonts w:ascii="Times New Roman" w:hAnsi="Times New Roman" w:cs="Times New Roman"/>
          <w:i/>
          <w:sz w:val="28"/>
          <w:szCs w:val="28"/>
        </w:rPr>
        <w:t>примария  с. Конгазчик  замена окон и дверей).</w:t>
      </w:r>
    </w:p>
    <w:p w:rsidR="00A11C30" w:rsidRPr="00963C4E" w:rsidRDefault="00A11C30" w:rsidP="00A1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11C30" w:rsidRPr="005A667B" w:rsidRDefault="00A11C30" w:rsidP="00EC4F9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 пищеблока – </w:t>
      </w:r>
      <w:r w:rsidRPr="008B5D4A">
        <w:rPr>
          <w:rFonts w:ascii="Times New Roman" w:hAnsi="Times New Roman" w:cs="Times New Roman"/>
          <w:b/>
          <w:sz w:val="28"/>
          <w:szCs w:val="28"/>
        </w:rPr>
        <w:t>703,4 тыс. леев</w:t>
      </w:r>
      <w:r w:rsidRPr="005A667B">
        <w:rPr>
          <w:rFonts w:ascii="Times New Roman" w:hAnsi="Times New Roman" w:cs="Times New Roman"/>
          <w:sz w:val="28"/>
          <w:szCs w:val="28"/>
        </w:rPr>
        <w:t xml:space="preserve"> в том. числе: </w:t>
      </w:r>
    </w:p>
    <w:p w:rsidR="00A11C30" w:rsidRPr="008B5D4A" w:rsidRDefault="00A11C30" w:rsidP="00EC4F9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t xml:space="preserve">за счет бюджета учебного заведения на сумму </w:t>
      </w:r>
      <w:r w:rsidRPr="00963C4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B5D4A">
        <w:rPr>
          <w:rFonts w:ascii="Times New Roman" w:hAnsi="Times New Roman" w:cs="Times New Roman"/>
          <w:sz w:val="28"/>
          <w:szCs w:val="28"/>
        </w:rPr>
        <w:t>299,8 тыс.леев (кап.ремонт пищеблока ТЛ. им. В. Мошкова м. Ч - Лунга);</w:t>
      </w:r>
    </w:p>
    <w:p w:rsidR="00A11C30" w:rsidRPr="008B5D4A" w:rsidRDefault="00A11C30" w:rsidP="00EC4F9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5D4A">
        <w:rPr>
          <w:rFonts w:ascii="Times New Roman" w:hAnsi="Times New Roman" w:cs="Times New Roman"/>
          <w:sz w:val="28"/>
          <w:szCs w:val="28"/>
        </w:rPr>
        <w:t>за счет компонента центрального бюджета – 330,0 тыс.леев ( ТЛ.им. Г. Виеру с. Р. Кисилия  - 220,0 тыс.леев капремонт пищеблока ; ТЛ. с. Чишмикиой капремонт пищеблока – 110,0 тыс.леев);</w:t>
      </w:r>
    </w:p>
    <w:p w:rsidR="00A11C30" w:rsidRPr="00963C4E" w:rsidRDefault="00A11C30" w:rsidP="00EC4F9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t xml:space="preserve">за счет ФЗП </w:t>
      </w:r>
      <w:r w:rsidRPr="00963C4E">
        <w:rPr>
          <w:rFonts w:ascii="Times New Roman" w:hAnsi="Times New Roman" w:cs="Times New Roman"/>
          <w:b/>
          <w:sz w:val="28"/>
          <w:szCs w:val="28"/>
        </w:rPr>
        <w:t>– 73,6 тыс.леев</w:t>
      </w:r>
      <w:r>
        <w:rPr>
          <w:rFonts w:ascii="Times New Roman" w:hAnsi="Times New Roman" w:cs="Times New Roman"/>
          <w:i/>
          <w:sz w:val="28"/>
          <w:szCs w:val="28"/>
        </w:rPr>
        <w:t xml:space="preserve">( ТЛ.им. Г. Виеру с. Русская </w:t>
      </w:r>
      <w:r w:rsidRPr="00963C4E">
        <w:rPr>
          <w:rFonts w:ascii="Times New Roman" w:hAnsi="Times New Roman" w:cs="Times New Roman"/>
          <w:i/>
          <w:sz w:val="28"/>
          <w:szCs w:val="28"/>
        </w:rPr>
        <w:t xml:space="preserve"> Ки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963C4E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63C4E">
        <w:rPr>
          <w:rFonts w:ascii="Times New Roman" w:hAnsi="Times New Roman" w:cs="Times New Roman"/>
          <w:i/>
          <w:sz w:val="28"/>
          <w:szCs w:val="28"/>
        </w:rPr>
        <w:t>лия  капремонт пищеблока</w:t>
      </w:r>
      <w:r w:rsidRPr="00963C4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11C30" w:rsidRPr="006F7FCF" w:rsidRDefault="00A11C30" w:rsidP="00EC4F9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CF">
        <w:rPr>
          <w:rFonts w:ascii="Times New Roman" w:hAnsi="Times New Roman" w:cs="Times New Roman"/>
          <w:sz w:val="28"/>
          <w:szCs w:val="28"/>
        </w:rPr>
        <w:t xml:space="preserve">Строительство мини футбольного </w:t>
      </w:r>
      <w:r w:rsidR="00D82F0B" w:rsidRPr="006F7FCF">
        <w:rPr>
          <w:rFonts w:ascii="Times New Roman" w:hAnsi="Times New Roman" w:cs="Times New Roman"/>
          <w:sz w:val="28"/>
          <w:szCs w:val="28"/>
        </w:rPr>
        <w:t>поля -</w:t>
      </w:r>
      <w:r w:rsidRPr="005C06E6">
        <w:rPr>
          <w:rFonts w:ascii="Times New Roman" w:hAnsi="Times New Roman" w:cs="Times New Roman"/>
          <w:b/>
          <w:sz w:val="28"/>
          <w:szCs w:val="28"/>
        </w:rPr>
        <w:t>299,7 тыс. леев</w:t>
      </w:r>
      <w:r w:rsidRPr="006F7FC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11C30" w:rsidRPr="00963C4E" w:rsidRDefault="00A11C30" w:rsidP="00EC4F9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t xml:space="preserve">за счет компонента центрального бюджета </w:t>
      </w:r>
      <w:r w:rsidRPr="00963C4E">
        <w:rPr>
          <w:rFonts w:ascii="Times New Roman" w:hAnsi="Times New Roman" w:cs="Times New Roman"/>
          <w:b/>
          <w:sz w:val="28"/>
          <w:szCs w:val="28"/>
        </w:rPr>
        <w:t>-</w:t>
      </w:r>
      <w:r w:rsidRPr="005C06E6">
        <w:rPr>
          <w:rFonts w:ascii="Times New Roman" w:hAnsi="Times New Roman" w:cs="Times New Roman"/>
          <w:sz w:val="28"/>
          <w:szCs w:val="28"/>
        </w:rPr>
        <w:t>299,7 тыс. леев</w:t>
      </w:r>
      <w:r w:rsidR="00D82F0B" w:rsidRPr="00963C4E">
        <w:rPr>
          <w:rFonts w:ascii="Times New Roman" w:hAnsi="Times New Roman" w:cs="Times New Roman"/>
          <w:sz w:val="28"/>
          <w:szCs w:val="28"/>
        </w:rPr>
        <w:t>(ТЛ</w:t>
      </w:r>
      <w:r w:rsidRPr="00963C4E">
        <w:rPr>
          <w:rFonts w:ascii="Times New Roman" w:hAnsi="Times New Roman" w:cs="Times New Roman"/>
          <w:i/>
          <w:sz w:val="28"/>
          <w:szCs w:val="28"/>
        </w:rPr>
        <w:t>. им. М.Губогло м. Ч</w:t>
      </w:r>
      <w:r w:rsidR="00D82F0B">
        <w:rPr>
          <w:rFonts w:ascii="Times New Roman" w:hAnsi="Times New Roman" w:cs="Times New Roman"/>
          <w:i/>
          <w:sz w:val="28"/>
          <w:szCs w:val="28"/>
        </w:rPr>
        <w:t>адыр</w:t>
      </w:r>
      <w:r w:rsidRPr="00963C4E">
        <w:rPr>
          <w:rFonts w:ascii="Times New Roman" w:hAnsi="Times New Roman" w:cs="Times New Roman"/>
          <w:i/>
          <w:sz w:val="28"/>
          <w:szCs w:val="28"/>
        </w:rPr>
        <w:t xml:space="preserve"> – Лунга).</w:t>
      </w:r>
    </w:p>
    <w:p w:rsidR="00A11C30" w:rsidRPr="006F7FCF" w:rsidRDefault="00A11C30" w:rsidP="00EC4F9C">
      <w:pPr>
        <w:pStyle w:val="a4"/>
        <w:numPr>
          <w:ilvl w:val="0"/>
          <w:numId w:val="31"/>
        </w:numPr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6F7FC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спортзала – </w:t>
      </w:r>
      <w:r w:rsidRPr="005C06E6">
        <w:rPr>
          <w:rFonts w:ascii="Times New Roman" w:hAnsi="Times New Roman" w:cs="Times New Roman"/>
          <w:b/>
          <w:sz w:val="28"/>
          <w:szCs w:val="28"/>
        </w:rPr>
        <w:t>165,9 тыс.леев</w:t>
      </w:r>
      <w:r w:rsidRPr="006F7FCF">
        <w:rPr>
          <w:rFonts w:ascii="Times New Roman" w:hAnsi="Times New Roman" w:cs="Times New Roman"/>
          <w:sz w:val="28"/>
          <w:szCs w:val="28"/>
        </w:rPr>
        <w:t xml:space="preserve"> в том числе;</w:t>
      </w:r>
    </w:p>
    <w:p w:rsidR="00A11C30" w:rsidRPr="00963C4E" w:rsidRDefault="00A11C30" w:rsidP="00EC4F9C">
      <w:pPr>
        <w:pStyle w:val="a4"/>
        <w:numPr>
          <w:ilvl w:val="0"/>
          <w:numId w:val="25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t xml:space="preserve">за счет компонента центрального бюджета на сумму – </w:t>
      </w:r>
      <w:r w:rsidRPr="00963C4E">
        <w:rPr>
          <w:rFonts w:ascii="Times New Roman" w:hAnsi="Times New Roman" w:cs="Times New Roman"/>
          <w:b/>
          <w:sz w:val="28"/>
          <w:szCs w:val="28"/>
        </w:rPr>
        <w:t>165,9 тыс.леев</w:t>
      </w:r>
      <w:r w:rsidRPr="00963C4E">
        <w:rPr>
          <w:rFonts w:ascii="Times New Roman" w:hAnsi="Times New Roman" w:cs="Times New Roman"/>
          <w:sz w:val="28"/>
          <w:szCs w:val="28"/>
        </w:rPr>
        <w:t xml:space="preserve"> (</w:t>
      </w:r>
      <w:r w:rsidRPr="00963C4E">
        <w:rPr>
          <w:rFonts w:ascii="Times New Roman" w:hAnsi="Times New Roman" w:cs="Times New Roman"/>
          <w:i/>
          <w:sz w:val="28"/>
          <w:szCs w:val="28"/>
        </w:rPr>
        <w:t>гимназия с. Бешгиоз)</w:t>
      </w:r>
    </w:p>
    <w:p w:rsidR="00A11C30" w:rsidRPr="005C06E6" w:rsidRDefault="00A11C30" w:rsidP="00EC4F9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6E6">
        <w:rPr>
          <w:rFonts w:ascii="Times New Roman" w:hAnsi="Times New Roman" w:cs="Times New Roman"/>
          <w:sz w:val="28"/>
          <w:szCs w:val="28"/>
          <w:u w:val="single"/>
        </w:rPr>
        <w:t>Замена теплотрассы  -</w:t>
      </w:r>
      <w:r w:rsidRPr="005C06E6">
        <w:rPr>
          <w:rFonts w:ascii="Times New Roman" w:hAnsi="Times New Roman" w:cs="Times New Roman"/>
          <w:b/>
          <w:sz w:val="28"/>
          <w:szCs w:val="28"/>
          <w:u w:val="single"/>
        </w:rPr>
        <w:t>470,0 тыс.леев</w:t>
      </w:r>
      <w:r w:rsidRPr="005C06E6">
        <w:rPr>
          <w:rFonts w:ascii="Times New Roman" w:hAnsi="Times New Roman" w:cs="Times New Roman"/>
          <w:sz w:val="28"/>
          <w:szCs w:val="28"/>
          <w:u w:val="single"/>
        </w:rPr>
        <w:t xml:space="preserve"> в том числе:</w:t>
      </w:r>
    </w:p>
    <w:p w:rsidR="00A11C30" w:rsidRPr="005C06E6" w:rsidRDefault="00A11C30" w:rsidP="00D82F0B">
      <w:pPr>
        <w:pStyle w:val="a4"/>
        <w:numPr>
          <w:ilvl w:val="0"/>
          <w:numId w:val="25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1C30">
        <w:rPr>
          <w:rFonts w:ascii="Times New Roman" w:hAnsi="Times New Roman" w:cs="Times New Roman"/>
          <w:sz w:val="28"/>
          <w:szCs w:val="28"/>
        </w:rPr>
        <w:t>Капвложения местного значения</w:t>
      </w:r>
      <w:r w:rsidRPr="005C06E6">
        <w:rPr>
          <w:rFonts w:ascii="Times New Roman" w:hAnsi="Times New Roman" w:cs="Times New Roman"/>
          <w:sz w:val="28"/>
          <w:szCs w:val="28"/>
        </w:rPr>
        <w:t>- 470,0 тыс.леев (</w:t>
      </w:r>
      <w:r w:rsidRPr="005C06E6">
        <w:rPr>
          <w:rFonts w:ascii="Times New Roman" w:hAnsi="Times New Roman" w:cs="Times New Roman"/>
          <w:i/>
          <w:sz w:val="28"/>
          <w:szCs w:val="28"/>
        </w:rPr>
        <w:t>ТЛ. с. Казаклия)</w:t>
      </w:r>
    </w:p>
    <w:p w:rsidR="00A11C30" w:rsidRPr="00963C4E" w:rsidRDefault="00A11C30" w:rsidP="00A11C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1C30" w:rsidRPr="00DA3E1E" w:rsidRDefault="00D82F0B" w:rsidP="00A11C30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DA3E1E">
        <w:rPr>
          <w:rFonts w:ascii="Times New Roman" w:hAnsi="Times New Roman" w:cs="Times New Roman"/>
          <w:sz w:val="28"/>
          <w:szCs w:val="28"/>
        </w:rPr>
        <w:t>Общая сумма финансовых средств,</w:t>
      </w:r>
      <w:r w:rsidR="00A11C30" w:rsidRPr="00DA3E1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</w:t>
      </w:r>
      <w:r w:rsidRPr="00DA3E1E">
        <w:rPr>
          <w:rFonts w:ascii="Times New Roman" w:hAnsi="Times New Roman" w:cs="Times New Roman"/>
          <w:sz w:val="28"/>
          <w:szCs w:val="28"/>
        </w:rPr>
        <w:t xml:space="preserve">материально технической базы </w:t>
      </w:r>
      <w:r>
        <w:rPr>
          <w:rFonts w:ascii="Times New Roman" w:hAnsi="Times New Roman" w:cs="Times New Roman"/>
          <w:sz w:val="28"/>
          <w:szCs w:val="28"/>
        </w:rPr>
        <w:t xml:space="preserve">учебных заведений,составляет </w:t>
      </w:r>
      <w:r w:rsidRPr="00DA3E1E">
        <w:rPr>
          <w:rFonts w:ascii="Times New Roman" w:hAnsi="Times New Roman" w:cs="Times New Roman"/>
          <w:sz w:val="28"/>
          <w:szCs w:val="28"/>
        </w:rPr>
        <w:t>6</w:t>
      </w:r>
      <w:r w:rsidR="00A11C30" w:rsidRPr="00DA3E1E">
        <w:rPr>
          <w:rFonts w:ascii="Times New Roman" w:hAnsi="Times New Roman" w:cs="Times New Roman"/>
          <w:sz w:val="28"/>
          <w:szCs w:val="28"/>
        </w:rPr>
        <w:t>млн.110,5 тыс.леев</w:t>
      </w:r>
      <w:r w:rsidR="00A11C30">
        <w:rPr>
          <w:rFonts w:ascii="Times New Roman" w:hAnsi="Times New Roman" w:cs="Times New Roman"/>
          <w:sz w:val="28"/>
          <w:szCs w:val="28"/>
        </w:rPr>
        <w:t>. Финансовые средства были направлены на следующие приобретения:</w:t>
      </w:r>
    </w:p>
    <w:p w:rsidR="00A11C30" w:rsidRPr="00A26940" w:rsidRDefault="00A11C30" w:rsidP="00EC4F9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940">
        <w:rPr>
          <w:rFonts w:ascii="Times New Roman" w:hAnsi="Times New Roman" w:cs="Times New Roman"/>
          <w:sz w:val="28"/>
          <w:szCs w:val="28"/>
        </w:rPr>
        <w:t xml:space="preserve">Приобретение электроприборов, бытовой техники, музыкальной </w:t>
      </w:r>
      <w:r w:rsidR="00D82F0B" w:rsidRPr="00A26940">
        <w:rPr>
          <w:rFonts w:ascii="Times New Roman" w:hAnsi="Times New Roman" w:cs="Times New Roman"/>
          <w:sz w:val="28"/>
          <w:szCs w:val="28"/>
        </w:rPr>
        <w:t xml:space="preserve">аппаратуры на </w:t>
      </w:r>
      <w:r w:rsidR="00D82F0B" w:rsidRPr="00D82F0B">
        <w:rPr>
          <w:rFonts w:ascii="Times New Roman" w:hAnsi="Times New Roman" w:cs="Times New Roman"/>
          <w:b/>
          <w:bCs/>
          <w:sz w:val="28"/>
          <w:szCs w:val="28"/>
        </w:rPr>
        <w:t>339</w:t>
      </w:r>
      <w:r w:rsidRPr="00D82F0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26940">
        <w:rPr>
          <w:rFonts w:ascii="Times New Roman" w:hAnsi="Times New Roman" w:cs="Times New Roman"/>
          <w:b/>
          <w:sz w:val="28"/>
          <w:szCs w:val="28"/>
        </w:rPr>
        <w:t>4 тыс. леев</w:t>
      </w:r>
      <w:r w:rsidRPr="00A2694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11C30" w:rsidRPr="00A11C30" w:rsidRDefault="00A11C30" w:rsidP="00EC4F9C">
      <w:pPr>
        <w:pStyle w:val="a4"/>
        <w:numPr>
          <w:ilvl w:val="0"/>
          <w:numId w:val="2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D38">
        <w:rPr>
          <w:rFonts w:ascii="Times New Roman" w:hAnsi="Times New Roman" w:cs="Times New Roman"/>
          <w:sz w:val="28"/>
          <w:szCs w:val="28"/>
        </w:rPr>
        <w:lastRenderedPageBreak/>
        <w:t xml:space="preserve">за счет бюджета учебного заведения на сумму  - 114,3 тыс.леев                                      </w:t>
      </w:r>
      <w:r w:rsidRPr="00A11C30">
        <w:rPr>
          <w:rFonts w:ascii="Times New Roman" w:hAnsi="Times New Roman" w:cs="Times New Roman"/>
          <w:sz w:val="28"/>
          <w:szCs w:val="28"/>
        </w:rPr>
        <w:t>(картофелечистка ТЛ. им. Г. Гаидаржи м. Комрат – 21,0 тыс.леев, ТЛ.им. Т. Занет с. Конгаз – 16,8 тыс.леев; насос для газовых котлов спорт лицей м. Комрат – 13,1 тыс.леев; машина автомат для стирки, холодильник, пылесос, насос и мойка кёрхер – 41,1 тыс. леев; мясорубка ТЛ. с. Казаклия – 20,8 тыс.леев; бытовая техника ТЛ. им.  А. Должненко – 1,5 тыс. леев)</w:t>
      </w:r>
    </w:p>
    <w:p w:rsidR="00A11C30" w:rsidRPr="00A11C30" w:rsidRDefault="00A11C30" w:rsidP="00EC4F9C">
      <w:pPr>
        <w:pStyle w:val="a4"/>
        <w:numPr>
          <w:ilvl w:val="0"/>
          <w:numId w:val="2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C30">
        <w:rPr>
          <w:rFonts w:ascii="Times New Roman" w:hAnsi="Times New Roman" w:cs="Times New Roman"/>
          <w:sz w:val="28"/>
          <w:szCs w:val="28"/>
        </w:rPr>
        <w:t>за счет бюджета учебного заведения и ФЗП  - 1,6 тыс.леев (гимн. с. Дезгинжа электрический бойлер);</w:t>
      </w:r>
    </w:p>
    <w:p w:rsidR="00A11C30" w:rsidRPr="00A11C30" w:rsidRDefault="00A11C30" w:rsidP="00EC4F9C">
      <w:pPr>
        <w:pStyle w:val="a4"/>
        <w:numPr>
          <w:ilvl w:val="0"/>
          <w:numId w:val="2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C30">
        <w:rPr>
          <w:rFonts w:ascii="Times New Roman" w:hAnsi="Times New Roman" w:cs="Times New Roman"/>
          <w:sz w:val="28"/>
          <w:szCs w:val="28"/>
        </w:rPr>
        <w:t>за счет ФЗП   - 10,9 тыс. леев (ТЛ. им. Т. Занет с. Конгаз приобретение вытяжки – 9,6 тыс.леев ;  электросушилка - 1,3 тыс. леев гимн. с. Конгазчик);</w:t>
      </w:r>
    </w:p>
    <w:p w:rsidR="00A11C30" w:rsidRPr="00A11C30" w:rsidRDefault="00A11C30" w:rsidP="00EC4F9C">
      <w:pPr>
        <w:pStyle w:val="a4"/>
        <w:numPr>
          <w:ilvl w:val="0"/>
          <w:numId w:val="2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C30">
        <w:rPr>
          <w:rFonts w:ascii="Times New Roman" w:hAnsi="Times New Roman" w:cs="Times New Roman"/>
          <w:sz w:val="28"/>
          <w:szCs w:val="28"/>
        </w:rPr>
        <w:t>за счет гос. бюджета (МОКИ)- 212,6 тыс.леев  ( ТЛ.им. А. Должненко г. Вулк. – 176,2 тыс.леев музыкальная аппаратура; кондиционер – 36,4 тыс.леев)</w:t>
      </w:r>
    </w:p>
    <w:p w:rsidR="00A11C30" w:rsidRPr="00A11C30" w:rsidRDefault="00A11C30" w:rsidP="00EC4F9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0">
        <w:rPr>
          <w:rFonts w:ascii="Times New Roman" w:hAnsi="Times New Roman" w:cs="Times New Roman"/>
          <w:sz w:val="28"/>
          <w:szCs w:val="28"/>
        </w:rPr>
        <w:t xml:space="preserve">Приобретение оргтехники, ноутбуки и проведение </w:t>
      </w:r>
      <w:r w:rsidR="00D82F0B" w:rsidRPr="00A11C30">
        <w:rPr>
          <w:rFonts w:ascii="Times New Roman" w:hAnsi="Times New Roman" w:cs="Times New Roman"/>
          <w:sz w:val="28"/>
          <w:szCs w:val="28"/>
        </w:rPr>
        <w:t>интернета на</w:t>
      </w:r>
      <w:r w:rsidRPr="00A11C30">
        <w:rPr>
          <w:rFonts w:ascii="Times New Roman" w:hAnsi="Times New Roman" w:cs="Times New Roman"/>
          <w:b/>
          <w:sz w:val="28"/>
          <w:szCs w:val="28"/>
        </w:rPr>
        <w:t xml:space="preserve"> 2 млн. 328,0 тыс.леев</w:t>
      </w:r>
      <w:r w:rsidRPr="00A11C30">
        <w:rPr>
          <w:rFonts w:ascii="Times New Roman" w:hAnsi="Times New Roman" w:cs="Times New Roman"/>
          <w:sz w:val="28"/>
          <w:szCs w:val="28"/>
        </w:rPr>
        <w:t>в том числе:</w:t>
      </w:r>
    </w:p>
    <w:p w:rsidR="00A11C30" w:rsidRPr="00A11C30" w:rsidRDefault="00A11C30" w:rsidP="00EC4F9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C30">
        <w:rPr>
          <w:rFonts w:ascii="Times New Roman" w:hAnsi="Times New Roman" w:cs="Times New Roman"/>
          <w:sz w:val="28"/>
          <w:szCs w:val="28"/>
        </w:rPr>
        <w:t xml:space="preserve">за счет бюджета учебного заведения на </w:t>
      </w:r>
      <w:r w:rsidR="00D82F0B" w:rsidRPr="00A11C30">
        <w:rPr>
          <w:rFonts w:ascii="Times New Roman" w:hAnsi="Times New Roman" w:cs="Times New Roman"/>
          <w:sz w:val="28"/>
          <w:szCs w:val="28"/>
        </w:rPr>
        <w:t>сумму -</w:t>
      </w:r>
      <w:r w:rsidRPr="00A11C30">
        <w:rPr>
          <w:rFonts w:ascii="Times New Roman" w:hAnsi="Times New Roman" w:cs="Times New Roman"/>
          <w:sz w:val="28"/>
          <w:szCs w:val="28"/>
        </w:rPr>
        <w:t xml:space="preserve"> 1млн.094,2 тыс.леев (</w:t>
      </w:r>
      <w:r w:rsidRPr="00A11C30">
        <w:rPr>
          <w:rFonts w:ascii="Times New Roman" w:hAnsi="Times New Roman" w:cs="Times New Roman"/>
          <w:i/>
          <w:sz w:val="28"/>
          <w:szCs w:val="28"/>
        </w:rPr>
        <w:t>моноблоки, ноутбуки, принтер, проектор, видео камера – 819,6 тыс.леев; оборудование для интернета – 108,3тыс.леев, проведение интернета – 166,3 тыс.леев)</w:t>
      </w:r>
      <w:r w:rsidRPr="00A11C30">
        <w:rPr>
          <w:rFonts w:ascii="Times New Roman" w:hAnsi="Times New Roman" w:cs="Times New Roman"/>
          <w:sz w:val="28"/>
          <w:szCs w:val="28"/>
        </w:rPr>
        <w:t>;</w:t>
      </w:r>
    </w:p>
    <w:p w:rsidR="00A11C30" w:rsidRPr="00A11C30" w:rsidRDefault="00A11C30" w:rsidP="00EC4F9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1C30">
        <w:rPr>
          <w:rFonts w:ascii="Times New Roman" w:hAnsi="Times New Roman" w:cs="Times New Roman"/>
          <w:sz w:val="28"/>
          <w:szCs w:val="28"/>
        </w:rPr>
        <w:t xml:space="preserve">за счет бюджета учебного заведения и ФЗП - 52,0 тыс.леев </w:t>
      </w:r>
      <w:r w:rsidRPr="00A11C30">
        <w:rPr>
          <w:rFonts w:ascii="Times New Roman" w:hAnsi="Times New Roman" w:cs="Times New Roman"/>
          <w:i/>
          <w:sz w:val="28"/>
          <w:szCs w:val="28"/>
        </w:rPr>
        <w:t>(проведение интернета).</w:t>
      </w:r>
    </w:p>
    <w:p w:rsidR="00A11C30" w:rsidRPr="00A11C30" w:rsidRDefault="00A11C30" w:rsidP="00EC4F9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1C30">
        <w:rPr>
          <w:rFonts w:ascii="Times New Roman" w:hAnsi="Times New Roman" w:cs="Times New Roman"/>
          <w:sz w:val="28"/>
          <w:szCs w:val="28"/>
        </w:rPr>
        <w:t>за счет ФЗП   - 99,7 тыс.леев</w:t>
      </w:r>
      <w:r w:rsidRPr="00A11C30">
        <w:rPr>
          <w:rFonts w:ascii="Times New Roman" w:hAnsi="Times New Roman" w:cs="Times New Roman"/>
          <w:i/>
          <w:sz w:val="28"/>
          <w:szCs w:val="28"/>
        </w:rPr>
        <w:t>(ноутбук, экраны, вебкамеры );</w:t>
      </w:r>
    </w:p>
    <w:p w:rsidR="00A11C30" w:rsidRPr="00A11C30" w:rsidRDefault="00A11C30" w:rsidP="00EC4F9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1C30">
        <w:rPr>
          <w:rFonts w:ascii="Times New Roman" w:hAnsi="Times New Roman" w:cs="Times New Roman"/>
          <w:sz w:val="28"/>
          <w:szCs w:val="28"/>
        </w:rPr>
        <w:t>за счет спонсорской помощи   - 218,4 тыс.леев</w:t>
      </w:r>
      <w:r w:rsidRPr="00A11C30">
        <w:rPr>
          <w:rFonts w:ascii="Times New Roman" w:hAnsi="Times New Roman" w:cs="Times New Roman"/>
          <w:i/>
          <w:sz w:val="28"/>
          <w:szCs w:val="28"/>
        </w:rPr>
        <w:t>( ноутбуки МОКИ, ГУО)</w:t>
      </w:r>
    </w:p>
    <w:p w:rsidR="00A11C30" w:rsidRPr="00A11C30" w:rsidRDefault="00A11C30" w:rsidP="00EC4F9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C30">
        <w:rPr>
          <w:rFonts w:ascii="Times New Roman" w:hAnsi="Times New Roman" w:cs="Times New Roman"/>
          <w:sz w:val="28"/>
          <w:szCs w:val="28"/>
        </w:rPr>
        <w:t xml:space="preserve">за счет гос. бюджета / МОКИ   </w:t>
      </w:r>
      <w:r w:rsidR="00D82F0B" w:rsidRPr="00A11C30">
        <w:rPr>
          <w:rFonts w:ascii="Times New Roman" w:hAnsi="Times New Roman" w:cs="Times New Roman"/>
          <w:sz w:val="28"/>
          <w:szCs w:val="28"/>
        </w:rPr>
        <w:t>- 863</w:t>
      </w:r>
      <w:r w:rsidRPr="00A11C30">
        <w:rPr>
          <w:rFonts w:ascii="Times New Roman" w:hAnsi="Times New Roman" w:cs="Times New Roman"/>
          <w:sz w:val="28"/>
          <w:szCs w:val="28"/>
        </w:rPr>
        <w:t>,7 тыс.леев (</w:t>
      </w:r>
      <w:r w:rsidRPr="00A11C30">
        <w:rPr>
          <w:rFonts w:ascii="Times New Roman" w:hAnsi="Times New Roman" w:cs="Times New Roman"/>
          <w:i/>
          <w:sz w:val="28"/>
          <w:szCs w:val="28"/>
        </w:rPr>
        <w:t>ТЛ. № 2 м. Ч – Лунга  компъютеры - 65,0 тыс.леев Корея;  ТЛ.им. А. Должненко г. Вулк. Оргтехника – 798,7 тыс.леев</w:t>
      </w:r>
      <w:r w:rsidRPr="00A11C30">
        <w:rPr>
          <w:rFonts w:ascii="Times New Roman" w:hAnsi="Times New Roman" w:cs="Times New Roman"/>
          <w:sz w:val="28"/>
          <w:szCs w:val="28"/>
        </w:rPr>
        <w:t>)</w:t>
      </w:r>
    </w:p>
    <w:p w:rsidR="00A11C30" w:rsidRPr="00A11C30" w:rsidRDefault="00A11C30" w:rsidP="00A11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C30" w:rsidRPr="00A11C30" w:rsidRDefault="00A11C30" w:rsidP="00EC4F9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0">
        <w:rPr>
          <w:rFonts w:ascii="Times New Roman" w:hAnsi="Times New Roman" w:cs="Times New Roman"/>
          <w:sz w:val="28"/>
          <w:szCs w:val="28"/>
        </w:rPr>
        <w:t xml:space="preserve">Приобретение оборудования, школьной мебели, хозинвентаря, дидактический материал, спортинвентарь, канц. расходы на сумму </w:t>
      </w:r>
      <w:r w:rsidRPr="00A11C30">
        <w:rPr>
          <w:rFonts w:ascii="Times New Roman" w:hAnsi="Times New Roman" w:cs="Times New Roman"/>
          <w:b/>
          <w:sz w:val="28"/>
          <w:szCs w:val="28"/>
        </w:rPr>
        <w:t>2 млн. 669,1 тыс.леев</w:t>
      </w:r>
      <w:r w:rsidRPr="00A11C3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11C30" w:rsidRPr="00295CC1" w:rsidRDefault="00A11C30" w:rsidP="00EC4F9C">
      <w:pPr>
        <w:pStyle w:val="a4"/>
        <w:numPr>
          <w:ilvl w:val="0"/>
          <w:numId w:val="28"/>
        </w:numPr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1C30">
        <w:rPr>
          <w:rFonts w:ascii="Times New Roman" w:hAnsi="Times New Roman" w:cs="Times New Roman"/>
          <w:sz w:val="28"/>
          <w:szCs w:val="28"/>
        </w:rPr>
        <w:t>за счет бюджета учебного заведения на сумму  -  458,0 тыс. леев</w:t>
      </w:r>
      <w:r w:rsidRPr="00A11C30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</w:t>
      </w:r>
      <w:r w:rsidR="00D82F0B" w:rsidRPr="00A11C30">
        <w:rPr>
          <w:rFonts w:ascii="Times New Roman" w:hAnsi="Times New Roman" w:cs="Times New Roman"/>
          <w:i/>
          <w:sz w:val="28"/>
          <w:szCs w:val="28"/>
        </w:rPr>
        <w:t>(в.т.</w:t>
      </w:r>
      <w:r w:rsidRPr="00A11C30">
        <w:rPr>
          <w:rFonts w:ascii="Times New Roman" w:hAnsi="Times New Roman" w:cs="Times New Roman"/>
          <w:i/>
          <w:sz w:val="28"/>
          <w:szCs w:val="28"/>
        </w:rPr>
        <w:t xml:space="preserve"> ч.  хозинвентарь и стройматериалы  -  178,9 тыс.леев; мебель офисная  - 116,7 тыс.леев; дидактический материали канцтовары – 20,7 тыс. леев.;  школьная мебель –</w:t>
      </w:r>
      <w:r w:rsidRPr="00295CC1">
        <w:rPr>
          <w:rFonts w:ascii="Times New Roman" w:hAnsi="Times New Roman" w:cs="Times New Roman"/>
          <w:i/>
          <w:sz w:val="28"/>
          <w:szCs w:val="28"/>
        </w:rPr>
        <w:t xml:space="preserve"> 72,5 тыс.леев МТЛ им. С. Демиреля с. Конгаз; гимн. им. П. Казмалы м. Ч- Лунга – 23, 4 тыс.леев; ТЛ. с. Казаклия – 45,8 тыс.леев)</w:t>
      </w:r>
    </w:p>
    <w:p w:rsidR="00A11C30" w:rsidRPr="00295CC1" w:rsidRDefault="00A11C30" w:rsidP="00EC4F9C">
      <w:pPr>
        <w:pStyle w:val="a4"/>
        <w:numPr>
          <w:ilvl w:val="0"/>
          <w:numId w:val="28"/>
        </w:numPr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5CC1">
        <w:rPr>
          <w:rFonts w:ascii="Times New Roman" w:hAnsi="Times New Roman" w:cs="Times New Roman"/>
          <w:sz w:val="28"/>
          <w:szCs w:val="28"/>
        </w:rPr>
        <w:t xml:space="preserve">за счет бюджета учебного заведения и ФЗП -  223,8 тыс.леев </w:t>
      </w:r>
      <w:r w:rsidRPr="00295CC1">
        <w:rPr>
          <w:rFonts w:ascii="Times New Roman" w:hAnsi="Times New Roman" w:cs="Times New Roman"/>
          <w:i/>
          <w:sz w:val="28"/>
          <w:szCs w:val="28"/>
        </w:rPr>
        <w:t>( в.т.ч. хозинвентарь  - 72,8  тыс.леев; школьная мебель –151,0  тыс.леев);</w:t>
      </w:r>
    </w:p>
    <w:p w:rsidR="00A11C30" w:rsidRPr="00295CC1" w:rsidRDefault="00A11C30" w:rsidP="00EC4F9C">
      <w:pPr>
        <w:pStyle w:val="a4"/>
        <w:numPr>
          <w:ilvl w:val="0"/>
          <w:numId w:val="28"/>
        </w:numPr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5CC1">
        <w:rPr>
          <w:rFonts w:ascii="Times New Roman" w:hAnsi="Times New Roman" w:cs="Times New Roman"/>
          <w:sz w:val="28"/>
          <w:szCs w:val="28"/>
        </w:rPr>
        <w:t>за счет ФЗП    -  282,7 тыс.леев (</w:t>
      </w:r>
      <w:r w:rsidRPr="00295CC1">
        <w:rPr>
          <w:rFonts w:ascii="Times New Roman" w:hAnsi="Times New Roman" w:cs="Times New Roman"/>
          <w:i/>
          <w:sz w:val="28"/>
          <w:szCs w:val="28"/>
        </w:rPr>
        <w:t>в.т.ч. хозинвентарь– 42,4 тыс.леев; школьная мебель – 191,8  тыс.леев</w:t>
      </w:r>
      <w:r w:rsidRPr="00295CC1">
        <w:rPr>
          <w:rFonts w:ascii="Times New Roman" w:hAnsi="Times New Roman" w:cs="Times New Roman"/>
          <w:sz w:val="28"/>
          <w:szCs w:val="28"/>
        </w:rPr>
        <w:t xml:space="preserve"> ;  </w:t>
      </w:r>
      <w:r w:rsidRPr="00295CC1">
        <w:rPr>
          <w:rFonts w:ascii="Times New Roman" w:hAnsi="Times New Roman" w:cs="Times New Roman"/>
          <w:i/>
          <w:sz w:val="28"/>
          <w:szCs w:val="28"/>
        </w:rPr>
        <w:t xml:space="preserve">оборудование – 48,5 тыс.леев); </w:t>
      </w:r>
    </w:p>
    <w:p w:rsidR="00A11C30" w:rsidRPr="00295CC1" w:rsidRDefault="00A11C30" w:rsidP="00EC4F9C">
      <w:pPr>
        <w:pStyle w:val="a4"/>
        <w:numPr>
          <w:ilvl w:val="0"/>
          <w:numId w:val="26"/>
        </w:numPr>
        <w:spacing w:after="0" w:line="240" w:lineRule="auto"/>
        <w:ind w:left="119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CC1">
        <w:rPr>
          <w:rFonts w:ascii="Times New Roman" w:hAnsi="Times New Roman" w:cs="Times New Roman"/>
          <w:sz w:val="28"/>
          <w:szCs w:val="28"/>
        </w:rPr>
        <w:lastRenderedPageBreak/>
        <w:t xml:space="preserve">за счет спонсорской помощи – 209,5 тыс.леев ( в.т.ч </w:t>
      </w:r>
      <w:r w:rsidRPr="00295CC1">
        <w:rPr>
          <w:rFonts w:ascii="Times New Roman" w:hAnsi="Times New Roman" w:cs="Times New Roman"/>
          <w:i/>
          <w:sz w:val="28"/>
          <w:szCs w:val="28"/>
        </w:rPr>
        <w:t>школьная мебель и оборудование  - 36,4 тыс.леев;  хозинвентарь – 2,1 тыс.леев; покрытие футбольного поля – 149,8 тыс.леев ТЛ.им. Губогло м. ч- Лунга дидактический материал – 21,2 тыс.леев;</w:t>
      </w:r>
    </w:p>
    <w:p w:rsidR="00A11C30" w:rsidRPr="00295CC1" w:rsidRDefault="00A11C30" w:rsidP="00EC4F9C">
      <w:pPr>
        <w:pStyle w:val="a4"/>
        <w:numPr>
          <w:ilvl w:val="0"/>
          <w:numId w:val="26"/>
        </w:numPr>
        <w:spacing w:after="0" w:line="240" w:lineRule="auto"/>
        <w:ind w:left="119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CC1">
        <w:rPr>
          <w:rFonts w:ascii="Times New Roman" w:hAnsi="Times New Roman" w:cs="Times New Roman"/>
          <w:sz w:val="28"/>
          <w:szCs w:val="28"/>
        </w:rPr>
        <w:t>за счет примарии – 26,0 тыс.леев (</w:t>
      </w:r>
      <w:r w:rsidRPr="00295CC1">
        <w:rPr>
          <w:rFonts w:ascii="Times New Roman" w:hAnsi="Times New Roman" w:cs="Times New Roman"/>
          <w:i/>
          <w:sz w:val="28"/>
          <w:szCs w:val="28"/>
        </w:rPr>
        <w:t xml:space="preserve"> стройматериалы  ТЛ.  № 2 м.  Ч – Лунга ; гимн. дет/сад им. Г. Сыртмача)</w:t>
      </w:r>
    </w:p>
    <w:p w:rsidR="00A11C30" w:rsidRPr="00295CC1" w:rsidRDefault="00A11C30" w:rsidP="00EC4F9C">
      <w:pPr>
        <w:pStyle w:val="a4"/>
        <w:numPr>
          <w:ilvl w:val="0"/>
          <w:numId w:val="26"/>
        </w:numPr>
        <w:spacing w:after="0" w:line="240" w:lineRule="auto"/>
        <w:ind w:left="119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5CC1">
        <w:rPr>
          <w:rFonts w:ascii="Times New Roman" w:hAnsi="Times New Roman" w:cs="Times New Roman"/>
          <w:sz w:val="28"/>
          <w:szCs w:val="28"/>
        </w:rPr>
        <w:t xml:space="preserve">за счет компонента центрального бюджета – 86,2 тыс. леев </w:t>
      </w:r>
      <w:r w:rsidRPr="00295CC1">
        <w:rPr>
          <w:rFonts w:ascii="Times New Roman" w:hAnsi="Times New Roman" w:cs="Times New Roman"/>
          <w:i/>
          <w:sz w:val="28"/>
          <w:szCs w:val="28"/>
        </w:rPr>
        <w:t>( в. т.ч  школьная мебель – 61,0 тыс. леев ТЛ.  № 2 м.  Ч – Лунга;  ТЛ. с. Чишмикиой  - 25,2 тыс. леев);</w:t>
      </w:r>
    </w:p>
    <w:p w:rsidR="00A11C30" w:rsidRPr="00295CC1" w:rsidRDefault="00A11C30" w:rsidP="00EC4F9C">
      <w:pPr>
        <w:pStyle w:val="a4"/>
        <w:numPr>
          <w:ilvl w:val="0"/>
          <w:numId w:val="26"/>
        </w:numPr>
        <w:spacing w:after="0" w:line="240" w:lineRule="auto"/>
        <w:ind w:left="119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5CC1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гос. бюджета /</w:t>
      </w:r>
      <w:r w:rsidRPr="00295CC1">
        <w:rPr>
          <w:rFonts w:ascii="Times New Roman" w:hAnsi="Times New Roman" w:cs="Times New Roman"/>
          <w:sz w:val="28"/>
          <w:szCs w:val="28"/>
        </w:rPr>
        <w:t xml:space="preserve">МОКИ   -   1382,9 тыс. леев ( </w:t>
      </w:r>
      <w:r w:rsidRPr="00295CC1">
        <w:rPr>
          <w:rFonts w:ascii="Times New Roman" w:hAnsi="Times New Roman" w:cs="Times New Roman"/>
          <w:i/>
          <w:sz w:val="28"/>
          <w:szCs w:val="28"/>
        </w:rPr>
        <w:t>в.т.ч.  ТЛ им. А. Должненко г. Вулк. школьная мебель – 948,2 тыс.леев; дидактический материал – 311,6 тыс.леев;  спортинвентарь – 123,1 тыс. леев).</w:t>
      </w:r>
    </w:p>
    <w:p w:rsidR="00A11C30" w:rsidRPr="00B51DA2" w:rsidRDefault="00A11C30" w:rsidP="00EC4F9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DA2">
        <w:rPr>
          <w:rFonts w:ascii="Times New Roman" w:hAnsi="Times New Roman" w:cs="Times New Roman"/>
          <w:sz w:val="28"/>
          <w:szCs w:val="28"/>
        </w:rPr>
        <w:t xml:space="preserve">Приобретение посуды для столовой и пищеблока – </w:t>
      </w:r>
      <w:r w:rsidRPr="00BB0F2E">
        <w:rPr>
          <w:rFonts w:ascii="Times New Roman" w:hAnsi="Times New Roman" w:cs="Times New Roman"/>
          <w:b/>
          <w:sz w:val="28"/>
          <w:szCs w:val="28"/>
        </w:rPr>
        <w:t>72,3 тыс. леев</w:t>
      </w:r>
      <w:r w:rsidRPr="00B51DA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11C30" w:rsidRPr="00BB0F2E" w:rsidRDefault="00A11C30" w:rsidP="00EC4F9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F2E">
        <w:rPr>
          <w:rFonts w:ascii="Times New Roman" w:hAnsi="Times New Roman" w:cs="Times New Roman"/>
          <w:sz w:val="28"/>
          <w:szCs w:val="28"/>
        </w:rPr>
        <w:t>за счет бюджета учебного заведения на сумму -  52,6 тыс.леев;</w:t>
      </w:r>
    </w:p>
    <w:p w:rsidR="00A11C30" w:rsidRPr="00BB0F2E" w:rsidRDefault="00A11C30" w:rsidP="00EC4F9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F2E">
        <w:rPr>
          <w:rFonts w:ascii="Times New Roman" w:hAnsi="Times New Roman" w:cs="Times New Roman"/>
          <w:sz w:val="28"/>
          <w:szCs w:val="28"/>
        </w:rPr>
        <w:t>за счет ФЗП   -  12,1 тыс.леев;</w:t>
      </w:r>
    </w:p>
    <w:p w:rsidR="00A11C30" w:rsidRPr="00BB0F2E" w:rsidRDefault="00A11C30" w:rsidP="00EC4F9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F2E">
        <w:rPr>
          <w:rFonts w:ascii="Times New Roman" w:hAnsi="Times New Roman" w:cs="Times New Roman"/>
          <w:sz w:val="28"/>
          <w:szCs w:val="28"/>
        </w:rPr>
        <w:t>за счет примарии    - 7,6 тыс.леев (гимн. дет/сад им. Г. Сыртмача м. Ч – Лунга );</w:t>
      </w:r>
    </w:p>
    <w:p w:rsidR="00A11C30" w:rsidRPr="00501B6B" w:rsidRDefault="00A11C30" w:rsidP="00EC4F9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49">
        <w:rPr>
          <w:rFonts w:ascii="Times New Roman" w:hAnsi="Times New Roman" w:cs="Times New Roman"/>
          <w:sz w:val="28"/>
          <w:szCs w:val="28"/>
        </w:rPr>
        <w:t xml:space="preserve">Медицинское оборудование, термометры, лампы, дезинфицирующие средства, дезинфицирующие </w:t>
      </w:r>
      <w:r w:rsidR="00D82F0B" w:rsidRPr="00251249">
        <w:rPr>
          <w:rFonts w:ascii="Times New Roman" w:hAnsi="Times New Roman" w:cs="Times New Roman"/>
          <w:sz w:val="28"/>
          <w:szCs w:val="28"/>
        </w:rPr>
        <w:t>коврики приобретены</w:t>
      </w:r>
      <w:r w:rsidRPr="00251249">
        <w:rPr>
          <w:rFonts w:ascii="Times New Roman" w:hAnsi="Times New Roman" w:cs="Times New Roman"/>
          <w:sz w:val="28"/>
          <w:szCs w:val="28"/>
        </w:rPr>
        <w:t xml:space="preserve"> на </w:t>
      </w:r>
      <w:r w:rsidRPr="00501B6B">
        <w:rPr>
          <w:rFonts w:ascii="Times New Roman" w:hAnsi="Times New Roman" w:cs="Times New Roman"/>
          <w:b/>
          <w:sz w:val="28"/>
          <w:szCs w:val="28"/>
        </w:rPr>
        <w:t>701,7 тыс. леев в том числе:</w:t>
      </w:r>
    </w:p>
    <w:p w:rsidR="00A11C30" w:rsidRPr="00251249" w:rsidRDefault="00A11C30" w:rsidP="00EC4F9C">
      <w:pPr>
        <w:pStyle w:val="a4"/>
        <w:numPr>
          <w:ilvl w:val="0"/>
          <w:numId w:val="30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249">
        <w:rPr>
          <w:rFonts w:ascii="Times New Roman" w:hAnsi="Times New Roman" w:cs="Times New Roman"/>
          <w:sz w:val="28"/>
          <w:szCs w:val="28"/>
        </w:rPr>
        <w:t>за счет бюджета учебного заведения на сумму  - 443,8 тыс.леев (в.т.ч медицинское оборудование – 2,6 тыс.леев; термометры бесконтактные  – 128,0 тыс.леев; лампы для кварцевания  - 138,5 тыс.леев; дезинфицирующие средства – 87,1 тыс.леев; защитные средства-  87,6 тыс. леев ;</w:t>
      </w:r>
    </w:p>
    <w:p w:rsidR="00A11C30" w:rsidRPr="00251249" w:rsidRDefault="00A11C30" w:rsidP="00EC4F9C">
      <w:pPr>
        <w:pStyle w:val="a4"/>
        <w:numPr>
          <w:ilvl w:val="0"/>
          <w:numId w:val="30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249">
        <w:rPr>
          <w:rFonts w:ascii="Times New Roman" w:hAnsi="Times New Roman" w:cs="Times New Roman"/>
          <w:sz w:val="28"/>
          <w:szCs w:val="28"/>
        </w:rPr>
        <w:t>за счет бюджета учебного заведения и ФЗП -  36,0 тыс.леев (в.т.ч. дезинфицирующие средства – 6,0 тыс.леев;  термометры  бесконтактные – 19,1 тыс. леев;  лампы для кварцевания  - 10,9 тыс.леев );</w:t>
      </w:r>
    </w:p>
    <w:p w:rsidR="00A11C30" w:rsidRPr="00251249" w:rsidRDefault="00A11C30" w:rsidP="00EC4F9C">
      <w:pPr>
        <w:pStyle w:val="a4"/>
        <w:numPr>
          <w:ilvl w:val="0"/>
          <w:numId w:val="30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249">
        <w:rPr>
          <w:rFonts w:ascii="Times New Roman" w:hAnsi="Times New Roman" w:cs="Times New Roman"/>
          <w:sz w:val="28"/>
          <w:szCs w:val="28"/>
        </w:rPr>
        <w:t>за счет ФЗП  -  139,2 тыс. леев (термометры  бесконтактные – 41,8 тыс. леев;  лампы для кварцевания – 42,9 тыс.леев; дезинфицирующие средства – 38,5 тыс.леев; защитные средства – 16,0 тыс.леев);</w:t>
      </w:r>
    </w:p>
    <w:p w:rsidR="00A11C30" w:rsidRPr="00251249" w:rsidRDefault="00A11C30" w:rsidP="00EC4F9C">
      <w:pPr>
        <w:pStyle w:val="a4"/>
        <w:numPr>
          <w:ilvl w:val="0"/>
          <w:numId w:val="30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249">
        <w:rPr>
          <w:rFonts w:ascii="Times New Roman" w:hAnsi="Times New Roman" w:cs="Times New Roman"/>
          <w:sz w:val="28"/>
          <w:szCs w:val="28"/>
        </w:rPr>
        <w:t xml:space="preserve">за счет спонсорской помощи   - 38,6 тыс.леев ( в.т.ч. медицинское оборудование </w:t>
      </w:r>
    </w:p>
    <w:p w:rsidR="00A11C30" w:rsidRPr="00251249" w:rsidRDefault="00A11C30" w:rsidP="00A11C3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51249">
        <w:rPr>
          <w:rFonts w:ascii="Times New Roman" w:hAnsi="Times New Roman" w:cs="Times New Roman"/>
          <w:sz w:val="28"/>
          <w:szCs w:val="28"/>
        </w:rPr>
        <w:t>- 4,0 тыс.леев; лампы для кварцевания – 33,0 тыс.леев; термометры  бесконтактные – 1,6 тыс. леев);</w:t>
      </w:r>
    </w:p>
    <w:p w:rsidR="00A11C30" w:rsidRPr="00501B6B" w:rsidRDefault="00A11C30" w:rsidP="00EC4F9C">
      <w:pPr>
        <w:pStyle w:val="a4"/>
        <w:numPr>
          <w:ilvl w:val="0"/>
          <w:numId w:val="30"/>
        </w:numPr>
        <w:spacing w:after="0" w:line="240" w:lineRule="auto"/>
        <w:ind w:left="865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01B6B">
        <w:rPr>
          <w:rFonts w:ascii="Times New Roman" w:hAnsi="Times New Roman" w:cs="Times New Roman"/>
          <w:sz w:val="28"/>
          <w:szCs w:val="28"/>
        </w:rPr>
        <w:t>за счет примарии    -  44,1 тыс.леев ( в. т. ч.  лампы для кварцевания – 18,9тыс.леев; термометры  бесконтактные –8,0 тыс. леев); дезинфицирующие средства- 13,0 тыс.леев; защитные средства – 4,2 тыс.леев.</w:t>
      </w:r>
    </w:p>
    <w:p w:rsidR="00A11C30" w:rsidRPr="00B8679F" w:rsidRDefault="00A11C30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Одним из важных дополнительных источников финансирования общеобразовательных учреждений являются привлеченные инвестиции путем участия в проектах по улучшению и укреплению материально технической базы учреждений.</w:t>
      </w:r>
    </w:p>
    <w:p w:rsidR="00A11C30" w:rsidRDefault="00A11C30" w:rsidP="00A1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D0">
        <w:rPr>
          <w:rFonts w:ascii="Times New Roman" w:hAnsi="Times New Roman" w:cs="Times New Roman"/>
          <w:sz w:val="28"/>
          <w:szCs w:val="28"/>
        </w:rPr>
        <w:t xml:space="preserve">В период январь – сентябрь 2020 г. в четырех учебных заведениях Автономии были реализованы проекты. Общая сумма реализованных проектов составила </w:t>
      </w:r>
      <w:r w:rsidRPr="008C4493">
        <w:rPr>
          <w:rFonts w:ascii="Times New Roman" w:hAnsi="Times New Roman" w:cs="Times New Roman"/>
          <w:b/>
          <w:sz w:val="28"/>
          <w:szCs w:val="28"/>
        </w:rPr>
        <w:t>33 млн. 300,6 тыс. леев</w:t>
      </w:r>
      <w:r w:rsidRPr="00FD04D0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A11C30" w:rsidRPr="00596223" w:rsidRDefault="00A11C30" w:rsidP="00761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EC">
        <w:rPr>
          <w:rFonts w:ascii="Times New Roman" w:hAnsi="Times New Roman" w:cs="Times New Roman"/>
          <w:b/>
          <w:sz w:val="28"/>
          <w:szCs w:val="28"/>
        </w:rPr>
        <w:t>1)</w:t>
      </w:r>
      <w:r w:rsidRPr="00596223">
        <w:rPr>
          <w:rFonts w:ascii="Times New Roman" w:hAnsi="Times New Roman" w:cs="Times New Roman"/>
          <w:sz w:val="28"/>
          <w:szCs w:val="28"/>
        </w:rPr>
        <w:t xml:space="preserve"> В рамках внедрения программы технической и финансовой помощи, представленной Правительством Румынии в ТЛ им. М. Еминеску мун. Комрат были проведены работы по проектированию строительству дополнительного корпуса. </w:t>
      </w:r>
    </w:p>
    <w:p w:rsidR="00A11C30" w:rsidRPr="00FD04D0" w:rsidRDefault="00A11C30" w:rsidP="00A1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t>Общая сумма проекта составляет</w:t>
      </w:r>
      <w:r w:rsidRPr="00D015CA">
        <w:rPr>
          <w:rFonts w:ascii="Times New Roman" w:hAnsi="Times New Roman" w:cs="Times New Roman"/>
          <w:sz w:val="28"/>
          <w:szCs w:val="28"/>
        </w:rPr>
        <w:t>20 млн.706,9 тыс.леев</w:t>
      </w:r>
      <w:r w:rsidRPr="00963C4E">
        <w:rPr>
          <w:rFonts w:ascii="Times New Roman" w:hAnsi="Times New Roman" w:cs="Times New Roman"/>
          <w:i/>
          <w:sz w:val="28"/>
          <w:szCs w:val="28"/>
        </w:rPr>
        <w:t xml:space="preserve">( в.том числе   Министерством образования, культуры и исследований РМ выделено  - 5664,9 тыс.леев; Правительством Румынии  - 15042,0 тыс.леев). </w:t>
      </w:r>
    </w:p>
    <w:p w:rsidR="00A11C30" w:rsidRDefault="00A11C30" w:rsidP="00761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EC">
        <w:rPr>
          <w:rFonts w:ascii="Times New Roman" w:hAnsi="Times New Roman" w:cs="Times New Roman"/>
          <w:b/>
          <w:sz w:val="28"/>
          <w:szCs w:val="28"/>
        </w:rPr>
        <w:t>2)</w:t>
      </w:r>
      <w:r w:rsidRPr="00963C4E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«Реформа в системе образования» ( FISM)  в  Вулканештском ТЛ им. А. Должненко проведены строительные работы по реконструкции помещений учебного заведения. Общая сумма проекта составляет 12млн.072,7 тыс.леев. </w:t>
      </w:r>
    </w:p>
    <w:p w:rsidR="00A11C30" w:rsidRPr="00963C4E" w:rsidRDefault="00A11C30" w:rsidP="00A1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t>С целью укрепления материально технической базы учебных кабинетов ТЛ. им. А Должненко было выделено МОКИ  5млн. леев.</w:t>
      </w:r>
    </w:p>
    <w:p w:rsidR="00A11C30" w:rsidRDefault="00A11C30" w:rsidP="007615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14B9">
        <w:rPr>
          <w:rFonts w:ascii="Times New Roman" w:hAnsi="Times New Roman" w:cs="Times New Roman"/>
          <w:b/>
          <w:sz w:val="28"/>
          <w:szCs w:val="28"/>
        </w:rPr>
        <w:t>3)</w:t>
      </w:r>
      <w:r w:rsidRPr="00963C4E">
        <w:rPr>
          <w:rFonts w:ascii="Times New Roman" w:hAnsi="Times New Roman" w:cs="Times New Roman"/>
          <w:sz w:val="28"/>
          <w:szCs w:val="28"/>
        </w:rPr>
        <w:t xml:space="preserve">При сотрудничестве Исполнительного комитета с Республикой Турция (ТИКА) </w:t>
      </w:r>
      <w:r>
        <w:rPr>
          <w:rFonts w:ascii="Times New Roman" w:hAnsi="Times New Roman" w:cs="Times New Roman"/>
          <w:sz w:val="28"/>
          <w:szCs w:val="28"/>
        </w:rPr>
        <w:t xml:space="preserve">в 2020 г. </w:t>
      </w:r>
      <w:r w:rsidRPr="00963C4E">
        <w:rPr>
          <w:rFonts w:ascii="Times New Roman" w:hAnsi="Times New Roman" w:cs="Times New Roman"/>
          <w:sz w:val="28"/>
          <w:szCs w:val="28"/>
        </w:rPr>
        <w:t>был осуществлен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кровли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61A62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A62">
        <w:rPr>
          <w:rFonts w:ascii="Times New Roman" w:hAnsi="Times New Roman" w:cs="Times New Roman"/>
          <w:sz w:val="28"/>
          <w:szCs w:val="28"/>
        </w:rPr>
        <w:t xml:space="preserve"> дет/сад им. С. Демиреля  мун. Комрат </w:t>
      </w:r>
      <w:r w:rsidRPr="00261A62">
        <w:rPr>
          <w:rFonts w:ascii="Times New Roman" w:hAnsi="Times New Roman" w:cs="Times New Roman"/>
          <w:b/>
          <w:sz w:val="28"/>
          <w:szCs w:val="28"/>
        </w:rPr>
        <w:t>– 350,0 тыс.леев</w:t>
      </w:r>
      <w:r w:rsidRPr="0028725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87251">
        <w:rPr>
          <w:rFonts w:ascii="Times New Roman" w:hAnsi="Times New Roman" w:cs="Times New Roman"/>
          <w:i/>
          <w:sz w:val="28"/>
          <w:szCs w:val="28"/>
        </w:rPr>
        <w:t>отремонтирована кровля  блоков «Б» ; «В» учебного заведения в 2020 году</w:t>
      </w:r>
      <w:r w:rsidRPr="00287251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</w:p>
    <w:p w:rsidR="00A11C30" w:rsidRPr="006C0E85" w:rsidRDefault="00A11C30" w:rsidP="00A11C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0E85">
        <w:rPr>
          <w:rFonts w:ascii="Times New Roman" w:hAnsi="Times New Roman" w:cs="Times New Roman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аналогичный проекты были реализованы в 2019 г. в трех учебных заведениях:</w:t>
      </w:r>
    </w:p>
    <w:p w:rsidR="00A11C30" w:rsidRPr="00963C4E" w:rsidRDefault="00A11C30" w:rsidP="00EC4F9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t>ТЛ. им. М. Губогло мун. Чадыр – Лунга  -</w:t>
      </w:r>
      <w:r w:rsidRPr="00963C4E">
        <w:rPr>
          <w:rFonts w:ascii="Times New Roman" w:hAnsi="Times New Roman" w:cs="Times New Roman"/>
          <w:b/>
          <w:sz w:val="28"/>
          <w:szCs w:val="28"/>
        </w:rPr>
        <w:t>636,0 тыс.леев</w:t>
      </w:r>
      <w:r w:rsidRPr="00963C4E">
        <w:rPr>
          <w:rFonts w:ascii="Times New Roman" w:hAnsi="Times New Roman" w:cs="Times New Roman"/>
          <w:i/>
          <w:sz w:val="28"/>
          <w:szCs w:val="28"/>
        </w:rPr>
        <w:t>(реконструкция кровли в 2019 году);</w:t>
      </w:r>
    </w:p>
    <w:p w:rsidR="00A11C30" w:rsidRPr="00963C4E" w:rsidRDefault="00A11C30" w:rsidP="00EC4F9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t xml:space="preserve">Гимназия дет/сад им.  Г. Сыртмача мун. Чадыр – Лунга </w:t>
      </w:r>
      <w:r w:rsidRPr="00963C4E">
        <w:rPr>
          <w:rFonts w:ascii="Times New Roman" w:hAnsi="Times New Roman" w:cs="Times New Roman"/>
          <w:b/>
          <w:sz w:val="28"/>
          <w:szCs w:val="28"/>
        </w:rPr>
        <w:t>– 416,7 тыс.леев</w:t>
      </w:r>
      <w:r w:rsidRPr="00963C4E">
        <w:rPr>
          <w:rFonts w:ascii="Times New Roman" w:hAnsi="Times New Roman" w:cs="Times New Roman"/>
          <w:i/>
          <w:sz w:val="28"/>
          <w:szCs w:val="28"/>
        </w:rPr>
        <w:t>(капитальный ремонт кровли  в 2019 году);</w:t>
      </w:r>
    </w:p>
    <w:p w:rsidR="00A11C30" w:rsidRPr="006D5C03" w:rsidRDefault="00A11C30" w:rsidP="00EC4F9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4E">
        <w:rPr>
          <w:rFonts w:ascii="Times New Roman" w:hAnsi="Times New Roman" w:cs="Times New Roman"/>
          <w:sz w:val="28"/>
          <w:szCs w:val="28"/>
        </w:rPr>
        <w:t xml:space="preserve">ТЛ. им. С. Экономова с. Етулия – </w:t>
      </w:r>
      <w:r w:rsidRPr="00963C4E">
        <w:rPr>
          <w:rFonts w:ascii="Times New Roman" w:hAnsi="Times New Roman" w:cs="Times New Roman"/>
          <w:b/>
          <w:sz w:val="28"/>
          <w:szCs w:val="28"/>
        </w:rPr>
        <w:t>571,5 тыс.леев</w:t>
      </w:r>
      <w:r w:rsidRPr="00963C4E">
        <w:rPr>
          <w:rFonts w:ascii="Times New Roman" w:hAnsi="Times New Roman" w:cs="Times New Roman"/>
          <w:i/>
          <w:sz w:val="28"/>
          <w:szCs w:val="28"/>
        </w:rPr>
        <w:t>(замена кровли здания мастерских в 2019 году).</w:t>
      </w:r>
    </w:p>
    <w:p w:rsidR="00A11C30" w:rsidRPr="00761574" w:rsidRDefault="00A11C30" w:rsidP="007615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DEC">
        <w:rPr>
          <w:rFonts w:ascii="Times New Roman" w:hAnsi="Times New Roman" w:cs="Times New Roman"/>
          <w:b/>
          <w:sz w:val="28"/>
          <w:szCs w:val="28"/>
        </w:rPr>
        <w:t>4)</w:t>
      </w:r>
      <w:r w:rsidRPr="006D5C03">
        <w:rPr>
          <w:rFonts w:ascii="Times New Roman" w:hAnsi="Times New Roman" w:cs="Times New Roman"/>
          <w:sz w:val="28"/>
          <w:szCs w:val="28"/>
        </w:rPr>
        <w:t xml:space="preserve"> В рамках реализации Постановления Правительства РМ об утверждении Положения об организации процедуры внедрения проектов по реконструкции/ строительству  санитарных блоков в учреждениях начального, гимназического и лицейского образования № 453 от 01.07.2020 года гимназия с. Дезгинжа  попал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5C03">
        <w:rPr>
          <w:rFonts w:ascii="Times New Roman" w:hAnsi="Times New Roman" w:cs="Times New Roman"/>
          <w:sz w:val="28"/>
          <w:szCs w:val="28"/>
        </w:rPr>
        <w:t xml:space="preserve"> в отборочный список образовательных учреждений- бенефициаров</w:t>
      </w:r>
      <w:r w:rsidRPr="00761574">
        <w:rPr>
          <w:rFonts w:ascii="Times New Roman" w:hAnsi="Times New Roman" w:cs="Times New Roman"/>
          <w:sz w:val="28"/>
          <w:szCs w:val="28"/>
        </w:rPr>
        <w:t>. Обща</w:t>
      </w:r>
      <w:r w:rsidR="00761574" w:rsidRPr="00761574">
        <w:rPr>
          <w:rFonts w:ascii="Times New Roman" w:hAnsi="Times New Roman" w:cs="Times New Roman"/>
          <w:sz w:val="28"/>
          <w:szCs w:val="28"/>
        </w:rPr>
        <w:t>я</w:t>
      </w:r>
      <w:r w:rsidRPr="00761574">
        <w:rPr>
          <w:rFonts w:ascii="Times New Roman" w:hAnsi="Times New Roman" w:cs="Times New Roman"/>
          <w:sz w:val="28"/>
          <w:szCs w:val="28"/>
        </w:rPr>
        <w:t xml:space="preserve"> стоимость проекта по ремонту внутреннего санузлов в корпусе начального звена гимназии с. </w:t>
      </w:r>
      <w:r w:rsidR="00D82F0B" w:rsidRPr="00761574">
        <w:rPr>
          <w:rFonts w:ascii="Times New Roman" w:hAnsi="Times New Roman" w:cs="Times New Roman"/>
          <w:sz w:val="28"/>
          <w:szCs w:val="28"/>
        </w:rPr>
        <w:t>Дезгинжа составила</w:t>
      </w:r>
      <w:r w:rsidRPr="00761574">
        <w:rPr>
          <w:rFonts w:ascii="Times New Roman" w:hAnsi="Times New Roman" w:cs="Times New Roman"/>
          <w:sz w:val="28"/>
          <w:szCs w:val="28"/>
        </w:rPr>
        <w:t xml:space="preserve">   171,0 тыс.леев </w:t>
      </w:r>
      <w:r w:rsidR="00D82F0B" w:rsidRPr="00761574">
        <w:rPr>
          <w:rFonts w:ascii="Times New Roman" w:hAnsi="Times New Roman" w:cs="Times New Roman"/>
          <w:sz w:val="28"/>
          <w:szCs w:val="28"/>
        </w:rPr>
        <w:t>(FISM</w:t>
      </w:r>
      <w:r w:rsidRPr="00761574">
        <w:rPr>
          <w:rFonts w:ascii="Times New Roman" w:hAnsi="Times New Roman" w:cs="Times New Roman"/>
          <w:sz w:val="28"/>
          <w:szCs w:val="28"/>
        </w:rPr>
        <w:t>).</w:t>
      </w:r>
    </w:p>
    <w:p w:rsidR="00F32947" w:rsidRPr="00761574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47" w:rsidRPr="00B8679F" w:rsidRDefault="00F32947" w:rsidP="00B8679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Анализ развития системы образования в АТО Гагаузия выявил наличие системных проблем и вызовов, которые усложняют осуществление </w:t>
      </w:r>
      <w:r w:rsidRPr="00B8679F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качественного образования, а также позволил выделить </w:t>
      </w:r>
      <w:r w:rsidRPr="00761574">
        <w:rPr>
          <w:rFonts w:ascii="Times New Roman" w:hAnsi="Times New Roman" w:cs="Times New Roman"/>
          <w:b/>
          <w:sz w:val="28"/>
          <w:szCs w:val="28"/>
        </w:rPr>
        <w:t>несколько основных направлений деятельности на ближайший период времени.</w:t>
      </w:r>
    </w:p>
    <w:p w:rsidR="00F32947" w:rsidRPr="00B8679F" w:rsidRDefault="00F32947" w:rsidP="00B8679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ab/>
      </w:r>
    </w:p>
    <w:p w:rsidR="00761574" w:rsidRPr="00761574" w:rsidRDefault="00F32947" w:rsidP="00EC4F9C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61574">
        <w:rPr>
          <w:rFonts w:ascii="Times New Roman" w:hAnsi="Times New Roman" w:cs="Times New Roman"/>
          <w:b/>
          <w:sz w:val="28"/>
          <w:szCs w:val="28"/>
        </w:rPr>
        <w:t xml:space="preserve">Разработка и реализация стратегии развития системы образования </w:t>
      </w:r>
      <w:r w:rsidRPr="00761574">
        <w:rPr>
          <w:rFonts w:ascii="Times New Roman" w:hAnsi="Times New Roman" w:cs="Times New Roman"/>
          <w:sz w:val="28"/>
          <w:szCs w:val="28"/>
        </w:rPr>
        <w:t>является стержневым стратегическим направлением деятельности, которое необходимо осуществить. Политика в данной области</w:t>
      </w:r>
      <w:r w:rsidRPr="00761574">
        <w:rPr>
          <w:rFonts w:ascii="Times New Roman" w:hAnsi="Times New Roman" w:cs="Times New Roman"/>
          <w:kern w:val="24"/>
          <w:sz w:val="28"/>
          <w:szCs w:val="28"/>
        </w:rPr>
        <w:t xml:space="preserve"> требует ориентирования цели на международные и национальные образовательные стандарты. </w:t>
      </w:r>
    </w:p>
    <w:p w:rsidR="00F32947" w:rsidRPr="00B8679F" w:rsidRDefault="00F32947" w:rsidP="00EC4F9C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8679F">
        <w:rPr>
          <w:rFonts w:ascii="Times New Roman" w:eastAsia="Calibri" w:hAnsi="Times New Roman" w:cs="Times New Roman"/>
          <w:b/>
          <w:sz w:val="28"/>
          <w:szCs w:val="28"/>
        </w:rPr>
        <w:t>В целом, образование в автономии сталкивается с проблемой обеспечения качества.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8679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Обеспечение качества образования в автономии требует </w:t>
      </w:r>
      <w:r w:rsidRPr="00B8679F">
        <w:rPr>
          <w:rFonts w:ascii="Times New Roman" w:eastAsia="Calibri" w:hAnsi="Times New Roman" w:cs="Times New Roman"/>
          <w:sz w:val="28"/>
          <w:szCs w:val="28"/>
        </w:rPr>
        <w:t>повышения потенциала педагогических и управленческих кадров,</w:t>
      </w:r>
      <w:r w:rsidRPr="00B8679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улучшения уровня доступа к образованию </w:t>
      </w:r>
      <w:r w:rsidRPr="00B8679F">
        <w:rPr>
          <w:rFonts w:ascii="Times New Roman" w:eastAsia="Calibri" w:hAnsi="Times New Roman" w:cs="Times New Roman"/>
          <w:sz w:val="28"/>
          <w:szCs w:val="28"/>
        </w:rPr>
        <w:t xml:space="preserve">и совершенствования системы менеджмента. </w:t>
      </w:r>
    </w:p>
    <w:p w:rsidR="00F32947" w:rsidRPr="00B8679F" w:rsidRDefault="00F32947" w:rsidP="00B867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79F">
        <w:rPr>
          <w:rFonts w:ascii="Times New Roman" w:eastAsia="Calibri" w:hAnsi="Times New Roman" w:cs="Times New Roman"/>
          <w:sz w:val="28"/>
          <w:szCs w:val="28"/>
        </w:rPr>
        <w:t>Требуется планирование развития сети образовательных учреждений</w:t>
      </w:r>
      <w:r w:rsidRPr="00B8679F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B8679F">
        <w:rPr>
          <w:rFonts w:ascii="Times New Roman" w:eastAsia="Calibri" w:hAnsi="Times New Roman" w:cs="Times New Roman"/>
          <w:sz w:val="28"/>
          <w:szCs w:val="28"/>
        </w:rPr>
        <w:t xml:space="preserve"> системный подход в обеспечении качества преподавания румынского, гагаузского и других языков, разработка качественных учебников и методических пособий, соответствующих потребностям учащихся.</w:t>
      </w:r>
    </w:p>
    <w:p w:rsidR="00F32947" w:rsidRPr="00B8679F" w:rsidRDefault="00F32947" w:rsidP="00EC4F9C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Разработка и интеграция концепции мультилингвального образования </w:t>
      </w:r>
      <w:r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обязательным направлением в формировании политики в области образования в регионе. В Гагаузии необходимо разработать комплексный подход в языковой политике в области образования, которая бы учитывала языковые </w:t>
      </w:r>
      <w:r w:rsidRPr="00B86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 других этнических сообществ и без ущерба использования, изучения и преподавания на государственном языке.</w:t>
      </w:r>
      <w:r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Этому будет способствовать </w:t>
      </w:r>
      <w:r w:rsidRPr="00B8679F">
        <w:rPr>
          <w:rFonts w:ascii="Times New Roman" w:eastAsia="Times New Roman" w:hAnsi="Times New Roman" w:cs="Times New Roman"/>
          <w:kern w:val="24"/>
          <w:sz w:val="28"/>
          <w:szCs w:val="28"/>
        </w:rPr>
        <w:t>продвижение мультилингвального образования путем внедрения современного метода «интегрированного обучения языка и содержания» на всех уровнях общего образования</w:t>
      </w:r>
      <w:r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обеспечивающего</w:t>
      </w:r>
      <w:r w:rsidRPr="00B8679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эффективное изучение и применение государственного языка для иноязычных граждан, а также изучение и применение родных языков. Это требует пересмотра структуры и содержание куррикулумов местного компонента с целью применения прикладного характера предметов, создавая тем самым устойчивую мотивацию обучения на родном языке, поощряя сохранение и поддержание богатого культурного наследия региона.</w:t>
      </w:r>
      <w:r w:rsidR="003B1CC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Pr="00B8679F">
        <w:rPr>
          <w:rFonts w:ascii="Times New Roman" w:hAnsi="Times New Roman" w:cs="Times New Roman"/>
          <w:kern w:val="24"/>
          <w:sz w:val="28"/>
          <w:szCs w:val="28"/>
        </w:rPr>
        <w:t>Политика мультилингвизма на региональном уровне, в свою очередь, должна быть частью национальной и находить в ней финансовую и иную поддержку.</w:t>
      </w:r>
    </w:p>
    <w:p w:rsidR="00F32947" w:rsidRPr="00761574" w:rsidRDefault="00F32947" w:rsidP="00EC4F9C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574">
        <w:rPr>
          <w:rFonts w:ascii="Times New Roman" w:hAnsi="Times New Roman" w:cs="Times New Roman"/>
          <w:b/>
          <w:sz w:val="28"/>
          <w:szCs w:val="28"/>
        </w:rPr>
        <w:t xml:space="preserve">Изменения национального и местного законодательства </w:t>
      </w:r>
    </w:p>
    <w:p w:rsidR="00F32947" w:rsidRPr="00B8679F" w:rsidRDefault="00F32947" w:rsidP="00B8679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анализа положений Кодекса об образовании и других нормативных актов, видится необходимость </w:t>
      </w:r>
      <w:r w:rsidRPr="00B8679F">
        <w:rPr>
          <w:rFonts w:ascii="Times New Roman" w:hAnsi="Times New Roman" w:cs="Times New Roman"/>
          <w:sz w:val="28"/>
          <w:szCs w:val="28"/>
        </w:rPr>
        <w:t>отражения и уточнения положений закона «Об особом правовом статусе Гагаузии» №344/1994</w:t>
      </w:r>
      <w:r w:rsidRPr="00B8679F">
        <w:rPr>
          <w:rFonts w:ascii="Times New Roman" w:hAnsi="Times New Roman" w:cs="Times New Roman"/>
          <w:color w:val="000000"/>
          <w:sz w:val="28"/>
          <w:szCs w:val="28"/>
        </w:rPr>
        <w:t xml:space="preserve"> в национальном законодательстве в области образования.</w:t>
      </w:r>
    </w:p>
    <w:p w:rsidR="00F32947" w:rsidRPr="00B8679F" w:rsidRDefault="00F32947" w:rsidP="00B8679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порядок функционирования языков в РМ определяется органическим законом, видится необходимым разработать видение и конкретные предложения Правительству </w:t>
      </w:r>
      <w:r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дополнений в национальное законодательство и других нормативных актов о 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развитии 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lastRenderedPageBreak/>
        <w:t>норм, регламентирующих порядок применения положений об образовании на языках меньшинств с целью</w:t>
      </w:r>
      <w:r w:rsidRPr="00B8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уточнения полномочий между центральными органами власти и автономией в регулировании языковой политики в регионе и определения порядка использования родных языков при обеспечении надлежащих условий повышения знания государственного языка в системе образования на национальном и региональном/местном уровнях в интересах всего населения.</w:t>
      </w:r>
    </w:p>
    <w:p w:rsidR="00F32947" w:rsidRPr="00B8679F" w:rsidRDefault="00F32947" w:rsidP="00B8679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>Нормативная база Гагаузии в вопросах языковой политики в области образования требует изменения и развития.</w:t>
      </w:r>
    </w:p>
    <w:p w:rsidR="00F32947" w:rsidRPr="00761574" w:rsidRDefault="00F32947" w:rsidP="00EC4F9C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6157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Существует необходимость разработки </w:t>
      </w:r>
      <w:r w:rsidR="00761574" w:rsidRPr="00761574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переч</w:t>
      </w:r>
      <w:r w:rsidRPr="00761574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ня показателей и механизма мониторинга достигнутых целей, определяющие уровень обеспечения прав на образование в АТО Гагаузия в соответствии с международными стандартами и национальными целями</w:t>
      </w:r>
      <w:r w:rsidRPr="00761574">
        <w:rPr>
          <w:rFonts w:ascii="Times New Roman" w:eastAsia="Times New Roman" w:hAnsi="Times New Roman" w:cs="Times New Roman"/>
          <w:kern w:val="24"/>
          <w:sz w:val="28"/>
          <w:szCs w:val="28"/>
        </w:rPr>
        <w:t>. Ежегодный анализ данных показателей и мониторинга достигнутых целей, их сравнение с национальными показателями, обеспечение прозрачности достигнутых результатов - это должно стать обязательной нормой.</w:t>
      </w:r>
    </w:p>
    <w:p w:rsidR="00F32947" w:rsidRPr="00761574" w:rsidRDefault="00F32947" w:rsidP="00EC4F9C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574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Проводить систематический анализ, разработку и мониторинг политик/программ развития сферы образования Гагаузии</w:t>
      </w:r>
      <w:r w:rsidRPr="0076157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для исключения риска неэффективного финансирования и управления образованием. </w:t>
      </w:r>
      <w:r w:rsidRPr="00761574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Финансирование образования должно планироваться не столько по принципу расходов бюджета на инертное содержание учебного заведения и обеспечения физического доступа к образованию или сохранения педагогических коллективов, а по принципу национальных/региональных инвестиций для выявления и решения современных приоритетных образовательных задач.</w:t>
      </w:r>
    </w:p>
    <w:p w:rsidR="00F32947" w:rsidRPr="00761574" w:rsidRDefault="00F32947" w:rsidP="00B867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74">
        <w:rPr>
          <w:rFonts w:ascii="Times New Roman" w:eastAsia="Calibri" w:hAnsi="Times New Roman" w:cs="Times New Roman"/>
          <w:sz w:val="28"/>
          <w:szCs w:val="28"/>
        </w:rPr>
        <w:t>Финансирование системы образования необходимо ориентировать на приоритеты, на обеспечение доступа, равенства, качества и эффективности, вместо общего поддержания существующего уровня.</w:t>
      </w:r>
    </w:p>
    <w:p w:rsidR="00F32947" w:rsidRPr="00B8679F" w:rsidRDefault="00F32947" w:rsidP="00EC4F9C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8679F">
        <w:rPr>
          <w:rFonts w:ascii="Times New Roman" w:hAnsi="Times New Roman" w:cs="Times New Roman"/>
          <w:sz w:val="28"/>
          <w:szCs w:val="28"/>
        </w:rPr>
        <w:t>Р</w:t>
      </w:r>
      <w:r w:rsidRPr="00B867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асширение</w:t>
      </w:r>
      <w:r w:rsidRPr="00B86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диапазона психопедагогических услуг для </w:t>
      </w:r>
      <w:r w:rsidRPr="00B867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детей с </w:t>
      </w:r>
      <w:r w:rsidRPr="00B8679F">
        <w:rPr>
          <w:rFonts w:ascii="Times New Roman" w:eastAsia="Times New Roman" w:hAnsi="Times New Roman" w:cs="Times New Roman"/>
          <w:b/>
          <w:sz w:val="28"/>
          <w:szCs w:val="28"/>
        </w:rPr>
        <w:t>особыми образовательными потребностями</w:t>
      </w:r>
      <w:r w:rsidRPr="00B8679F">
        <w:rPr>
          <w:rFonts w:ascii="Times New Roman" w:eastAsia="Times New Roman" w:hAnsi="Times New Roman" w:cs="Times New Roman"/>
          <w:sz w:val="28"/>
          <w:szCs w:val="28"/>
        </w:rPr>
        <w:t xml:space="preserve">. Создание филиалов Центров Психопедагогической помощи во всех трех районах АТО Гагаузия для </w:t>
      </w:r>
      <w:r w:rsidRPr="00B8679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качественной психопедагогической, логопедической и психологической помощи детям с особыми образовательными потребностями.</w:t>
      </w:r>
    </w:p>
    <w:p w:rsidR="00F32947" w:rsidRPr="00B8679F" w:rsidRDefault="00F32947" w:rsidP="00EC4F9C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8679F">
        <w:rPr>
          <w:rFonts w:ascii="Times New Roman" w:eastAsia="Calibri" w:hAnsi="Times New Roman" w:cs="Times New Roman"/>
          <w:sz w:val="28"/>
          <w:szCs w:val="28"/>
        </w:rPr>
        <w:t xml:space="preserve">Создание системы по работе с одаренными детьми - инструментов поддержки </w:t>
      </w:r>
      <w:r w:rsidRPr="00B8679F">
        <w:rPr>
          <w:rFonts w:ascii="Times New Roman" w:eastAsia="Calibri" w:hAnsi="Times New Roman" w:cs="Times New Roman"/>
          <w:b/>
          <w:sz w:val="28"/>
          <w:szCs w:val="28"/>
        </w:rPr>
        <w:t>одаренных</w:t>
      </w:r>
      <w:r w:rsidRPr="00B8679F">
        <w:rPr>
          <w:rFonts w:ascii="Times New Roman" w:eastAsia="Calibri" w:hAnsi="Times New Roman" w:cs="Times New Roman"/>
          <w:sz w:val="28"/>
          <w:szCs w:val="28"/>
        </w:rPr>
        <w:t xml:space="preserve"> детей, стимулирования и финансирования учебных заведений. </w:t>
      </w:r>
    </w:p>
    <w:p w:rsidR="00F32947" w:rsidRPr="00B8679F" w:rsidRDefault="00F32947" w:rsidP="00EC4F9C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79F">
        <w:rPr>
          <w:rFonts w:ascii="Times New Roman" w:hAnsi="Times New Roman" w:cs="Times New Roman"/>
          <w:sz w:val="28"/>
          <w:szCs w:val="28"/>
        </w:rPr>
        <w:t xml:space="preserve">Разработка программ </w:t>
      </w:r>
      <w:r w:rsidRPr="00B8679F">
        <w:rPr>
          <w:rFonts w:ascii="Times New Roman" w:hAnsi="Times New Roman" w:cs="Times New Roman"/>
          <w:b/>
          <w:sz w:val="28"/>
          <w:szCs w:val="28"/>
        </w:rPr>
        <w:t>партнерства</w:t>
      </w:r>
      <w:r w:rsidRPr="00B8679F">
        <w:rPr>
          <w:rFonts w:ascii="Times New Roman" w:hAnsi="Times New Roman" w:cs="Times New Roman"/>
          <w:sz w:val="28"/>
          <w:szCs w:val="28"/>
        </w:rPr>
        <w:t xml:space="preserve"> для эффективного вовлечения родителей в обеспечение качественного учебного процесса, в том числе в выборе языка, индивидуальной программы для ученика и других процессов совместного принятия решений.</w:t>
      </w:r>
    </w:p>
    <w:p w:rsidR="008C482C" w:rsidRPr="00B8679F" w:rsidRDefault="008C482C" w:rsidP="00B8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482C" w:rsidRPr="00B8679F" w:rsidSect="006E4030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54" w:rsidRDefault="00313654" w:rsidP="00F32947">
      <w:pPr>
        <w:spacing w:after="0" w:line="240" w:lineRule="auto"/>
      </w:pPr>
      <w:r>
        <w:separator/>
      </w:r>
    </w:p>
  </w:endnote>
  <w:endnote w:type="continuationSeparator" w:id="1">
    <w:p w:rsidR="00313654" w:rsidRDefault="00313654" w:rsidP="00F3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360"/>
      <w:docPartObj>
        <w:docPartGallery w:val="Page Numbers (Bottom of Page)"/>
        <w:docPartUnique/>
      </w:docPartObj>
    </w:sdtPr>
    <w:sdtContent>
      <w:p w:rsidR="00DF5B81" w:rsidRDefault="00C736A6">
        <w:pPr>
          <w:pStyle w:val="ad"/>
          <w:jc w:val="center"/>
        </w:pPr>
        <w:r>
          <w:fldChar w:fldCharType="begin"/>
        </w:r>
        <w:r w:rsidR="00DF5B81">
          <w:instrText xml:space="preserve"> PAGE   \* MERGEFORMAT </w:instrText>
        </w:r>
        <w:r>
          <w:fldChar w:fldCharType="separate"/>
        </w:r>
        <w:r w:rsidR="00F349F1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DF5B81" w:rsidRDefault="00DF5B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54" w:rsidRDefault="00313654" w:rsidP="00F32947">
      <w:pPr>
        <w:spacing w:after="0" w:line="240" w:lineRule="auto"/>
      </w:pPr>
      <w:r>
        <w:separator/>
      </w:r>
    </w:p>
  </w:footnote>
  <w:footnote w:type="continuationSeparator" w:id="1">
    <w:p w:rsidR="00313654" w:rsidRDefault="00313654" w:rsidP="00F3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F46"/>
    <w:multiLevelType w:val="hybridMultilevel"/>
    <w:tmpl w:val="9848B1DA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A2E34D2"/>
    <w:multiLevelType w:val="hybridMultilevel"/>
    <w:tmpl w:val="35CC4650"/>
    <w:lvl w:ilvl="0" w:tplc="D0F878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A5F"/>
    <w:multiLevelType w:val="hybridMultilevel"/>
    <w:tmpl w:val="A2E4AFFC"/>
    <w:lvl w:ilvl="0" w:tplc="FA0E96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EB4750"/>
    <w:multiLevelType w:val="hybridMultilevel"/>
    <w:tmpl w:val="124EA8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6D7E90"/>
    <w:multiLevelType w:val="hybridMultilevel"/>
    <w:tmpl w:val="7728A05A"/>
    <w:lvl w:ilvl="0" w:tplc="3DB4B0CC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581E8C"/>
    <w:multiLevelType w:val="hybridMultilevel"/>
    <w:tmpl w:val="124C61EA"/>
    <w:lvl w:ilvl="0" w:tplc="AF7A8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84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421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E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24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25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21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A6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B4C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371C3D"/>
    <w:multiLevelType w:val="hybridMultilevel"/>
    <w:tmpl w:val="0A105690"/>
    <w:lvl w:ilvl="0" w:tplc="6F06C89A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1D6678A6"/>
    <w:multiLevelType w:val="hybridMultilevel"/>
    <w:tmpl w:val="7CF41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76410"/>
    <w:multiLevelType w:val="hybridMultilevel"/>
    <w:tmpl w:val="F5B239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42849A3"/>
    <w:multiLevelType w:val="hybridMultilevel"/>
    <w:tmpl w:val="714A9FCC"/>
    <w:lvl w:ilvl="0" w:tplc="F0F453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7F64B3"/>
    <w:multiLevelType w:val="hybridMultilevel"/>
    <w:tmpl w:val="C3B6C7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9533F"/>
    <w:multiLevelType w:val="hybridMultilevel"/>
    <w:tmpl w:val="A490B03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8054EB3"/>
    <w:multiLevelType w:val="hybridMultilevel"/>
    <w:tmpl w:val="D624D722"/>
    <w:lvl w:ilvl="0" w:tplc="0419000B">
      <w:start w:val="1"/>
      <w:numFmt w:val="bullet"/>
      <w:lvlText w:val="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3">
    <w:nsid w:val="3A754B3D"/>
    <w:multiLevelType w:val="hybridMultilevel"/>
    <w:tmpl w:val="3CEED638"/>
    <w:lvl w:ilvl="0" w:tplc="981E54B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6A3032"/>
    <w:multiLevelType w:val="hybridMultilevel"/>
    <w:tmpl w:val="617C38F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243DB3"/>
    <w:multiLevelType w:val="hybridMultilevel"/>
    <w:tmpl w:val="8B0E01E6"/>
    <w:lvl w:ilvl="0" w:tplc="4548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67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C1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CE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0F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08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A6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8F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01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4CC12EA"/>
    <w:multiLevelType w:val="hybridMultilevel"/>
    <w:tmpl w:val="B454A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16447"/>
    <w:multiLevelType w:val="hybridMultilevel"/>
    <w:tmpl w:val="B0EC00E2"/>
    <w:lvl w:ilvl="0" w:tplc="5D76F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B0641"/>
    <w:multiLevelType w:val="hybridMultilevel"/>
    <w:tmpl w:val="36D03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85903"/>
    <w:multiLevelType w:val="hybridMultilevel"/>
    <w:tmpl w:val="14182F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E42122D"/>
    <w:multiLevelType w:val="hybridMultilevel"/>
    <w:tmpl w:val="FFB686E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19E6A61"/>
    <w:multiLevelType w:val="hybridMultilevel"/>
    <w:tmpl w:val="634CD598"/>
    <w:lvl w:ilvl="0" w:tplc="AEE046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51F27380"/>
    <w:multiLevelType w:val="hybridMultilevel"/>
    <w:tmpl w:val="FCE8F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C52B8"/>
    <w:multiLevelType w:val="hybridMultilevel"/>
    <w:tmpl w:val="52363CD2"/>
    <w:lvl w:ilvl="0" w:tplc="0419000B">
      <w:start w:val="1"/>
      <w:numFmt w:val="bullet"/>
      <w:lvlText w:val=""/>
      <w:lvlJc w:val="left"/>
      <w:pPr>
        <w:ind w:left="1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4">
    <w:nsid w:val="596C447D"/>
    <w:multiLevelType w:val="hybridMultilevel"/>
    <w:tmpl w:val="E3D27EA6"/>
    <w:lvl w:ilvl="0" w:tplc="0419000B">
      <w:start w:val="1"/>
      <w:numFmt w:val="bullet"/>
      <w:lvlText w:val=""/>
      <w:lvlJc w:val="left"/>
      <w:pPr>
        <w:ind w:left="19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25">
    <w:nsid w:val="5F4A5951"/>
    <w:multiLevelType w:val="hybridMultilevel"/>
    <w:tmpl w:val="728A7D9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F520B3C"/>
    <w:multiLevelType w:val="hybridMultilevel"/>
    <w:tmpl w:val="A3FEBF7C"/>
    <w:lvl w:ilvl="0" w:tplc="86AE30C4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0F01FA6"/>
    <w:multiLevelType w:val="hybridMultilevel"/>
    <w:tmpl w:val="7E64630A"/>
    <w:lvl w:ilvl="0" w:tplc="9F96DC3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BF68F8"/>
    <w:multiLevelType w:val="hybridMultilevel"/>
    <w:tmpl w:val="5E428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B1D8C"/>
    <w:multiLevelType w:val="hybridMultilevel"/>
    <w:tmpl w:val="DB5A93AA"/>
    <w:lvl w:ilvl="0" w:tplc="B25A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AA67FC"/>
    <w:multiLevelType w:val="hybridMultilevel"/>
    <w:tmpl w:val="F4481206"/>
    <w:lvl w:ilvl="0" w:tplc="0419000B">
      <w:start w:val="1"/>
      <w:numFmt w:val="bullet"/>
      <w:lvlText w:val=""/>
      <w:lvlJc w:val="left"/>
      <w:pPr>
        <w:ind w:left="20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31">
    <w:nsid w:val="6DBC04C8"/>
    <w:multiLevelType w:val="hybridMultilevel"/>
    <w:tmpl w:val="1C7C24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6835860"/>
    <w:multiLevelType w:val="hybridMultilevel"/>
    <w:tmpl w:val="8F9E2E54"/>
    <w:lvl w:ilvl="0" w:tplc="D0863872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29"/>
  </w:num>
  <w:num w:numId="5">
    <w:abstractNumId w:val="8"/>
  </w:num>
  <w:num w:numId="6">
    <w:abstractNumId w:val="18"/>
  </w:num>
  <w:num w:numId="7">
    <w:abstractNumId w:val="16"/>
  </w:num>
  <w:num w:numId="8">
    <w:abstractNumId w:val="17"/>
  </w:num>
  <w:num w:numId="9">
    <w:abstractNumId w:val="21"/>
  </w:num>
  <w:num w:numId="10">
    <w:abstractNumId w:val="11"/>
  </w:num>
  <w:num w:numId="11">
    <w:abstractNumId w:val="27"/>
  </w:num>
  <w:num w:numId="12">
    <w:abstractNumId w:val="2"/>
  </w:num>
  <w:num w:numId="13">
    <w:abstractNumId w:val="19"/>
  </w:num>
  <w:num w:numId="14">
    <w:abstractNumId w:val="28"/>
  </w:num>
  <w:num w:numId="15">
    <w:abstractNumId w:val="7"/>
  </w:num>
  <w:num w:numId="16">
    <w:abstractNumId w:val="25"/>
  </w:num>
  <w:num w:numId="17">
    <w:abstractNumId w:val="10"/>
  </w:num>
  <w:num w:numId="18">
    <w:abstractNumId w:val="22"/>
  </w:num>
  <w:num w:numId="19">
    <w:abstractNumId w:val="9"/>
  </w:num>
  <w:num w:numId="20">
    <w:abstractNumId w:val="3"/>
  </w:num>
  <w:num w:numId="21">
    <w:abstractNumId w:val="31"/>
  </w:num>
  <w:num w:numId="22">
    <w:abstractNumId w:val="6"/>
  </w:num>
  <w:num w:numId="23">
    <w:abstractNumId w:val="0"/>
  </w:num>
  <w:num w:numId="24">
    <w:abstractNumId w:val="4"/>
  </w:num>
  <w:num w:numId="25">
    <w:abstractNumId w:val="24"/>
  </w:num>
  <w:num w:numId="26">
    <w:abstractNumId w:val="30"/>
  </w:num>
  <w:num w:numId="27">
    <w:abstractNumId w:val="14"/>
  </w:num>
  <w:num w:numId="28">
    <w:abstractNumId w:val="23"/>
  </w:num>
  <w:num w:numId="29">
    <w:abstractNumId w:val="20"/>
  </w:num>
  <w:num w:numId="30">
    <w:abstractNumId w:val="12"/>
  </w:num>
  <w:num w:numId="31">
    <w:abstractNumId w:val="26"/>
  </w:num>
  <w:num w:numId="32">
    <w:abstractNumId w:val="32"/>
  </w:num>
  <w:num w:numId="33">
    <w:abstractNumId w:val="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947"/>
    <w:rsid w:val="00001B8A"/>
    <w:rsid w:val="00002E0D"/>
    <w:rsid w:val="0000357B"/>
    <w:rsid w:val="00004246"/>
    <w:rsid w:val="00026CCF"/>
    <w:rsid w:val="00033C37"/>
    <w:rsid w:val="00033D35"/>
    <w:rsid w:val="00034F5F"/>
    <w:rsid w:val="0004462C"/>
    <w:rsid w:val="000449DA"/>
    <w:rsid w:val="0006096F"/>
    <w:rsid w:val="00071DA3"/>
    <w:rsid w:val="00072E3E"/>
    <w:rsid w:val="000A380F"/>
    <w:rsid w:val="000B28B1"/>
    <w:rsid w:val="000D723D"/>
    <w:rsid w:val="000E273D"/>
    <w:rsid w:val="000F1071"/>
    <w:rsid w:val="000F2C72"/>
    <w:rsid w:val="00106D79"/>
    <w:rsid w:val="001219C5"/>
    <w:rsid w:val="00122258"/>
    <w:rsid w:val="00131E02"/>
    <w:rsid w:val="00135655"/>
    <w:rsid w:val="0014130A"/>
    <w:rsid w:val="001476E0"/>
    <w:rsid w:val="0016578E"/>
    <w:rsid w:val="001837C7"/>
    <w:rsid w:val="0018539D"/>
    <w:rsid w:val="001B0A29"/>
    <w:rsid w:val="001B293A"/>
    <w:rsid w:val="001C4C07"/>
    <w:rsid w:val="001C5FFD"/>
    <w:rsid w:val="001D4932"/>
    <w:rsid w:val="001F16B8"/>
    <w:rsid w:val="00205A1A"/>
    <w:rsid w:val="002060AE"/>
    <w:rsid w:val="00220AAB"/>
    <w:rsid w:val="00224731"/>
    <w:rsid w:val="00243CD4"/>
    <w:rsid w:val="00253912"/>
    <w:rsid w:val="0026541A"/>
    <w:rsid w:val="00276932"/>
    <w:rsid w:val="00286C14"/>
    <w:rsid w:val="002A3EA5"/>
    <w:rsid w:val="002A529A"/>
    <w:rsid w:val="002C183F"/>
    <w:rsid w:val="002D0136"/>
    <w:rsid w:val="002E4332"/>
    <w:rsid w:val="00310DD1"/>
    <w:rsid w:val="00313654"/>
    <w:rsid w:val="003368EA"/>
    <w:rsid w:val="003452A0"/>
    <w:rsid w:val="00346020"/>
    <w:rsid w:val="00351880"/>
    <w:rsid w:val="00355EEA"/>
    <w:rsid w:val="003822E2"/>
    <w:rsid w:val="003867ED"/>
    <w:rsid w:val="00386EE4"/>
    <w:rsid w:val="003A15AD"/>
    <w:rsid w:val="003B1CC7"/>
    <w:rsid w:val="003C1E7E"/>
    <w:rsid w:val="003D2B18"/>
    <w:rsid w:val="003E0444"/>
    <w:rsid w:val="003E386D"/>
    <w:rsid w:val="003F1350"/>
    <w:rsid w:val="003F534E"/>
    <w:rsid w:val="003F6C41"/>
    <w:rsid w:val="00401241"/>
    <w:rsid w:val="00403B9D"/>
    <w:rsid w:val="00430831"/>
    <w:rsid w:val="00440157"/>
    <w:rsid w:val="00461AF3"/>
    <w:rsid w:val="0046459D"/>
    <w:rsid w:val="004717EB"/>
    <w:rsid w:val="00476D0E"/>
    <w:rsid w:val="0047743C"/>
    <w:rsid w:val="004901C3"/>
    <w:rsid w:val="00492770"/>
    <w:rsid w:val="00496429"/>
    <w:rsid w:val="004C3064"/>
    <w:rsid w:val="0051637D"/>
    <w:rsid w:val="00524889"/>
    <w:rsid w:val="00531E19"/>
    <w:rsid w:val="005369A4"/>
    <w:rsid w:val="00537040"/>
    <w:rsid w:val="00542E96"/>
    <w:rsid w:val="00546F75"/>
    <w:rsid w:val="00571D3B"/>
    <w:rsid w:val="005724AC"/>
    <w:rsid w:val="005771FF"/>
    <w:rsid w:val="00596482"/>
    <w:rsid w:val="005A6070"/>
    <w:rsid w:val="005A74D4"/>
    <w:rsid w:val="005C674E"/>
    <w:rsid w:val="005E7D72"/>
    <w:rsid w:val="005F7B21"/>
    <w:rsid w:val="006117AA"/>
    <w:rsid w:val="00617E6A"/>
    <w:rsid w:val="00621603"/>
    <w:rsid w:val="00621E02"/>
    <w:rsid w:val="00623C73"/>
    <w:rsid w:val="00641298"/>
    <w:rsid w:val="006553EB"/>
    <w:rsid w:val="00670857"/>
    <w:rsid w:val="00675626"/>
    <w:rsid w:val="00682102"/>
    <w:rsid w:val="00683CD2"/>
    <w:rsid w:val="00687736"/>
    <w:rsid w:val="006B11B1"/>
    <w:rsid w:val="006B5C14"/>
    <w:rsid w:val="006C6818"/>
    <w:rsid w:val="006D0948"/>
    <w:rsid w:val="006D4B5B"/>
    <w:rsid w:val="006E2E02"/>
    <w:rsid w:val="006E4030"/>
    <w:rsid w:val="006F2D99"/>
    <w:rsid w:val="006F6F40"/>
    <w:rsid w:val="00702B9A"/>
    <w:rsid w:val="00731AC8"/>
    <w:rsid w:val="007456E5"/>
    <w:rsid w:val="00747A63"/>
    <w:rsid w:val="00761574"/>
    <w:rsid w:val="00776DA5"/>
    <w:rsid w:val="00784738"/>
    <w:rsid w:val="0078545F"/>
    <w:rsid w:val="00794BAF"/>
    <w:rsid w:val="00796890"/>
    <w:rsid w:val="007A2E45"/>
    <w:rsid w:val="007A340B"/>
    <w:rsid w:val="007B36F0"/>
    <w:rsid w:val="007C2F39"/>
    <w:rsid w:val="007D016F"/>
    <w:rsid w:val="007D7923"/>
    <w:rsid w:val="00821B31"/>
    <w:rsid w:val="0083215C"/>
    <w:rsid w:val="00833DA3"/>
    <w:rsid w:val="00856C75"/>
    <w:rsid w:val="00870602"/>
    <w:rsid w:val="0087372C"/>
    <w:rsid w:val="008A17E0"/>
    <w:rsid w:val="008A5E0B"/>
    <w:rsid w:val="008C482C"/>
    <w:rsid w:val="0090092E"/>
    <w:rsid w:val="009132F4"/>
    <w:rsid w:val="00915C89"/>
    <w:rsid w:val="00925CD3"/>
    <w:rsid w:val="00932687"/>
    <w:rsid w:val="009554CA"/>
    <w:rsid w:val="00955726"/>
    <w:rsid w:val="009650A1"/>
    <w:rsid w:val="00973EE3"/>
    <w:rsid w:val="009C39E8"/>
    <w:rsid w:val="009C6104"/>
    <w:rsid w:val="009D04EE"/>
    <w:rsid w:val="009D7586"/>
    <w:rsid w:val="00A01179"/>
    <w:rsid w:val="00A01E33"/>
    <w:rsid w:val="00A05634"/>
    <w:rsid w:val="00A0790B"/>
    <w:rsid w:val="00A11C30"/>
    <w:rsid w:val="00A142A5"/>
    <w:rsid w:val="00A25BCE"/>
    <w:rsid w:val="00A26940"/>
    <w:rsid w:val="00A34FDB"/>
    <w:rsid w:val="00A35CBA"/>
    <w:rsid w:val="00A5559F"/>
    <w:rsid w:val="00A76E8E"/>
    <w:rsid w:val="00A87349"/>
    <w:rsid w:val="00A95DD1"/>
    <w:rsid w:val="00AA4CE5"/>
    <w:rsid w:val="00AB29C5"/>
    <w:rsid w:val="00AB7C9B"/>
    <w:rsid w:val="00AC36E8"/>
    <w:rsid w:val="00AE1B37"/>
    <w:rsid w:val="00AF7D1E"/>
    <w:rsid w:val="00B05E8A"/>
    <w:rsid w:val="00B10CCF"/>
    <w:rsid w:val="00B17589"/>
    <w:rsid w:val="00B32FDD"/>
    <w:rsid w:val="00B335D9"/>
    <w:rsid w:val="00B34A3D"/>
    <w:rsid w:val="00B4569A"/>
    <w:rsid w:val="00B47875"/>
    <w:rsid w:val="00B50DEC"/>
    <w:rsid w:val="00B57DED"/>
    <w:rsid w:val="00B67D40"/>
    <w:rsid w:val="00B7175A"/>
    <w:rsid w:val="00B76923"/>
    <w:rsid w:val="00B80FEE"/>
    <w:rsid w:val="00B83E7E"/>
    <w:rsid w:val="00B85807"/>
    <w:rsid w:val="00B8679F"/>
    <w:rsid w:val="00B87720"/>
    <w:rsid w:val="00B91FB2"/>
    <w:rsid w:val="00B94E73"/>
    <w:rsid w:val="00BC775D"/>
    <w:rsid w:val="00BD5592"/>
    <w:rsid w:val="00BE66F9"/>
    <w:rsid w:val="00C02106"/>
    <w:rsid w:val="00C13D32"/>
    <w:rsid w:val="00C27E35"/>
    <w:rsid w:val="00C31EF0"/>
    <w:rsid w:val="00C429E0"/>
    <w:rsid w:val="00C5234E"/>
    <w:rsid w:val="00C52C03"/>
    <w:rsid w:val="00C73302"/>
    <w:rsid w:val="00C736A6"/>
    <w:rsid w:val="00C760CE"/>
    <w:rsid w:val="00C83E07"/>
    <w:rsid w:val="00C913D9"/>
    <w:rsid w:val="00CA05D1"/>
    <w:rsid w:val="00CA387F"/>
    <w:rsid w:val="00CB304C"/>
    <w:rsid w:val="00CB4B2E"/>
    <w:rsid w:val="00CC5326"/>
    <w:rsid w:val="00CC7CD1"/>
    <w:rsid w:val="00CD4029"/>
    <w:rsid w:val="00CD4396"/>
    <w:rsid w:val="00CE3894"/>
    <w:rsid w:val="00CE3F6B"/>
    <w:rsid w:val="00CF00D2"/>
    <w:rsid w:val="00CF7A40"/>
    <w:rsid w:val="00D16AAC"/>
    <w:rsid w:val="00D40842"/>
    <w:rsid w:val="00D520AC"/>
    <w:rsid w:val="00D57C02"/>
    <w:rsid w:val="00D76D1A"/>
    <w:rsid w:val="00D82769"/>
    <w:rsid w:val="00D82F0B"/>
    <w:rsid w:val="00D90C9C"/>
    <w:rsid w:val="00D91059"/>
    <w:rsid w:val="00D91BEF"/>
    <w:rsid w:val="00DC2828"/>
    <w:rsid w:val="00DD027A"/>
    <w:rsid w:val="00DD10B7"/>
    <w:rsid w:val="00DD2F68"/>
    <w:rsid w:val="00DE474D"/>
    <w:rsid w:val="00DF5B81"/>
    <w:rsid w:val="00E11E75"/>
    <w:rsid w:val="00E128BD"/>
    <w:rsid w:val="00E304AD"/>
    <w:rsid w:val="00E479FB"/>
    <w:rsid w:val="00E54D6D"/>
    <w:rsid w:val="00E57C33"/>
    <w:rsid w:val="00E60995"/>
    <w:rsid w:val="00E622DB"/>
    <w:rsid w:val="00E67B92"/>
    <w:rsid w:val="00E70DDE"/>
    <w:rsid w:val="00E73F12"/>
    <w:rsid w:val="00E758E0"/>
    <w:rsid w:val="00E8116B"/>
    <w:rsid w:val="00E92CB3"/>
    <w:rsid w:val="00EA5910"/>
    <w:rsid w:val="00EC4F9C"/>
    <w:rsid w:val="00EF13E7"/>
    <w:rsid w:val="00F11814"/>
    <w:rsid w:val="00F143FB"/>
    <w:rsid w:val="00F2294C"/>
    <w:rsid w:val="00F2421A"/>
    <w:rsid w:val="00F26B7A"/>
    <w:rsid w:val="00F32947"/>
    <w:rsid w:val="00F349F1"/>
    <w:rsid w:val="00F42594"/>
    <w:rsid w:val="00F433CA"/>
    <w:rsid w:val="00F55FA0"/>
    <w:rsid w:val="00F969F4"/>
    <w:rsid w:val="00FB3748"/>
    <w:rsid w:val="00FC03C3"/>
    <w:rsid w:val="00FD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F32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1,List Paragraph,List Paragraph (numbered (a)),WB Para,USAID List Paragraph,MCHIP_list paragraph,List Paragraph1,Recommendation,Bullet List,FooterText,Colorful List Accent 1,numbered,Paragraphe de liste1,列出段落,列出段落1,Resume Tit"/>
    <w:basedOn w:val="a"/>
    <w:link w:val="a5"/>
    <w:uiPriority w:val="34"/>
    <w:qFormat/>
    <w:rsid w:val="00F32947"/>
    <w:pPr>
      <w:ind w:left="720"/>
      <w:contextualSpacing/>
    </w:pPr>
  </w:style>
  <w:style w:type="character" w:customStyle="1" w:styleId="a5">
    <w:name w:val="Абзац списка Знак"/>
    <w:aliases w:val="List Paragraph 1 Знак,List Paragraph Знак,List Paragraph (numbered (a)) Знак,WB Para Знак,USAID List Paragraph Знак,MCHIP_list paragraph Знак,List Paragraph1 Знак,Recommendation Знак,Bullet List Знак,FooterText Знак,numbered Знак"/>
    <w:link w:val="a4"/>
    <w:locked/>
    <w:rsid w:val="00F32947"/>
    <w:rPr>
      <w:rFonts w:eastAsiaTheme="minorEastAsia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32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32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9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t">
    <w:name w:val="tt"/>
    <w:basedOn w:val="a"/>
    <w:rsid w:val="00F329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n">
    <w:name w:val="cn"/>
    <w:basedOn w:val="a"/>
    <w:rsid w:val="00F329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32947"/>
    <w:rPr>
      <w:b/>
      <w:bCs/>
    </w:rPr>
  </w:style>
  <w:style w:type="paragraph" w:customStyle="1" w:styleId="bodytextd">
    <w:name w:val="bodytextd"/>
    <w:basedOn w:val="a"/>
    <w:rsid w:val="00F3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stup">
    <w:name w:val="otstup"/>
    <w:basedOn w:val="a"/>
    <w:rsid w:val="00F3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3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294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3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2947"/>
    <w:rPr>
      <w:rFonts w:eastAsiaTheme="minorEastAsia"/>
      <w:lang w:eastAsia="ru-RU"/>
    </w:rPr>
  </w:style>
  <w:style w:type="paragraph" w:styleId="af">
    <w:name w:val="Normal (Web)"/>
    <w:aliases w:val="Обычный (Web)"/>
    <w:basedOn w:val="a"/>
    <w:unhideWhenUsed/>
    <w:qFormat/>
    <w:rsid w:val="00F3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F32947"/>
    <w:pPr>
      <w:spacing w:after="0" w:line="240" w:lineRule="auto"/>
    </w:pPr>
  </w:style>
  <w:style w:type="paragraph" w:styleId="af2">
    <w:name w:val="Body Text Indent"/>
    <w:basedOn w:val="a"/>
    <w:link w:val="af3"/>
    <w:uiPriority w:val="99"/>
    <w:rsid w:val="00F329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329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Hyperlink"/>
    <w:basedOn w:val="a0"/>
    <w:uiPriority w:val="99"/>
    <w:rsid w:val="00F32947"/>
    <w:rPr>
      <w:rFonts w:cs="Times New Roman"/>
      <w:color w:val="0000FF"/>
      <w:u w:val="single"/>
    </w:rPr>
  </w:style>
  <w:style w:type="paragraph" w:customStyle="1" w:styleId="Default">
    <w:name w:val="Default"/>
    <w:rsid w:val="00F3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8">
    <w:name w:val="p8"/>
    <w:basedOn w:val="a"/>
    <w:rsid w:val="00F3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3294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2947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Body Text"/>
    <w:basedOn w:val="a"/>
    <w:link w:val="af6"/>
    <w:unhideWhenUsed/>
    <w:rsid w:val="00F32947"/>
    <w:pPr>
      <w:spacing w:after="120"/>
    </w:pPr>
  </w:style>
  <w:style w:type="character" w:customStyle="1" w:styleId="af6">
    <w:name w:val="Основной текст Знак"/>
    <w:basedOn w:val="a0"/>
    <w:link w:val="af5"/>
    <w:rsid w:val="00F32947"/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32947"/>
  </w:style>
  <w:style w:type="character" w:styleId="af7">
    <w:name w:val="Emphasis"/>
    <w:basedOn w:val="a0"/>
    <w:uiPriority w:val="20"/>
    <w:qFormat/>
    <w:rsid w:val="00F32947"/>
    <w:rPr>
      <w:i/>
      <w:iCs/>
    </w:rPr>
  </w:style>
  <w:style w:type="paragraph" w:customStyle="1" w:styleId="msonormalmrcssattrmrcssattr">
    <w:name w:val="msonormal_mr_css_attr_mr_css_attr"/>
    <w:basedOn w:val="a"/>
    <w:rsid w:val="00F3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note text"/>
    <w:aliases w:val="Текст сноски Знак1 Знак Знак,Текст сноски Знак1 Знак,ft,Geneva 9,Font: Geneva 9,Boston 10,f,Текст сноски Знак1,Текст сноски Знак1 Char Char Char Char Char Char,Текст сноски Знак1 Char Char Char Char Char,Текст сноски Знак1 Char Char"/>
    <w:basedOn w:val="a"/>
    <w:link w:val="af9"/>
    <w:uiPriority w:val="99"/>
    <w:unhideWhenUsed/>
    <w:rsid w:val="00F3294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кст сноски Знак"/>
    <w:aliases w:val="Текст сноски Знак1 Знак Знак Знак,Текст сноски Знак1 Знак Знак1,ft Знак,Geneva 9 Знак,Font: Geneva 9 Знак,Boston 10 Знак,f Знак,Текст сноски Знак1 Знак1,Текст сноски Знак1 Char Char Char Char Char Char Знак"/>
    <w:basedOn w:val="a0"/>
    <w:link w:val="af8"/>
    <w:uiPriority w:val="99"/>
    <w:rsid w:val="00F32947"/>
    <w:rPr>
      <w:sz w:val="20"/>
      <w:szCs w:val="20"/>
    </w:rPr>
  </w:style>
  <w:style w:type="character" w:styleId="afa">
    <w:name w:val="footnote reference"/>
    <w:aliases w:val="ftref,BVI fnr"/>
    <w:basedOn w:val="a0"/>
    <w:uiPriority w:val="99"/>
    <w:unhideWhenUsed/>
    <w:rsid w:val="00F329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lex:DE202015032316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lex:LPLP20140717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11873</Words>
  <Characters>67679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2020-12-30T19:51:00Z</dcterms:created>
  <dcterms:modified xsi:type="dcterms:W3CDTF">2020-12-30T19:51:00Z</dcterms:modified>
</cp:coreProperties>
</file>