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BA" w:rsidRPr="001300BA" w:rsidRDefault="001300BA" w:rsidP="001300BA">
      <w:pPr>
        <w:pStyle w:val="a6"/>
        <w:jc w:val="center"/>
        <w:rPr>
          <w:b/>
          <w:sz w:val="40"/>
          <w:szCs w:val="40"/>
        </w:rPr>
      </w:pPr>
      <w:r w:rsidRPr="001300BA">
        <w:rPr>
          <w:b/>
          <w:sz w:val="40"/>
          <w:szCs w:val="40"/>
        </w:rPr>
        <w:t>Итоги 2019-2020 учебного года и задачи на предстоящий учебный год</w:t>
      </w:r>
    </w:p>
    <w:p w:rsidR="001300BA" w:rsidRDefault="001300BA" w:rsidP="00DF3027">
      <w:pPr>
        <w:spacing w:after="0"/>
        <w:jc w:val="center"/>
        <w:rPr>
          <w:rFonts w:ascii="Times New Roman" w:hAnsi="Times New Roman" w:cs="Times New Roman"/>
          <w:b/>
          <w:caps/>
          <w:sz w:val="28"/>
          <w:szCs w:val="28"/>
          <w:highlight w:val="lightGray"/>
        </w:rPr>
      </w:pPr>
    </w:p>
    <w:p w:rsidR="00764EAB" w:rsidRPr="00DF3027" w:rsidRDefault="00764EAB" w:rsidP="00DF3027">
      <w:pPr>
        <w:pStyle w:val="a6"/>
        <w:numPr>
          <w:ilvl w:val="0"/>
          <w:numId w:val="1"/>
        </w:numPr>
        <w:spacing w:after="0" w:line="276" w:lineRule="auto"/>
        <w:ind w:left="0" w:firstLine="851"/>
        <w:jc w:val="center"/>
        <w:rPr>
          <w:rFonts w:ascii="Times New Roman" w:hAnsi="Times New Roman" w:cs="Times New Roman"/>
          <w:b/>
          <w:caps/>
          <w:color w:val="auto"/>
          <w:sz w:val="28"/>
          <w:szCs w:val="28"/>
          <w:highlight w:val="lightGray"/>
        </w:rPr>
      </w:pPr>
      <w:r w:rsidRPr="00DF3027">
        <w:rPr>
          <w:rFonts w:ascii="Times New Roman" w:hAnsi="Times New Roman" w:cs="Times New Roman"/>
          <w:b/>
          <w:caps/>
          <w:color w:val="auto"/>
          <w:sz w:val="28"/>
          <w:szCs w:val="28"/>
          <w:highlight w:val="lightGray"/>
        </w:rPr>
        <w:t>С</w:t>
      </w:r>
      <w:r w:rsidR="00EB1E68" w:rsidRPr="00DF3027">
        <w:rPr>
          <w:rFonts w:ascii="Times New Roman" w:hAnsi="Times New Roman" w:cs="Times New Roman"/>
          <w:b/>
          <w:caps/>
          <w:color w:val="auto"/>
          <w:sz w:val="28"/>
          <w:szCs w:val="28"/>
          <w:highlight w:val="lightGray"/>
          <w:lang w:val="ro-MO"/>
        </w:rPr>
        <w:t>истем</w:t>
      </w:r>
      <w:r w:rsidR="00EB1E68" w:rsidRPr="00DF3027">
        <w:rPr>
          <w:rFonts w:ascii="Times New Roman" w:hAnsi="Times New Roman" w:cs="Times New Roman"/>
          <w:b/>
          <w:caps/>
          <w:color w:val="auto"/>
          <w:sz w:val="28"/>
          <w:szCs w:val="28"/>
          <w:highlight w:val="lightGray"/>
        </w:rPr>
        <w:t>а</w:t>
      </w:r>
      <w:r w:rsidRPr="00DF3027">
        <w:rPr>
          <w:rFonts w:ascii="Times New Roman" w:hAnsi="Times New Roman" w:cs="Times New Roman"/>
          <w:b/>
          <w:caps/>
          <w:color w:val="auto"/>
          <w:sz w:val="28"/>
          <w:szCs w:val="28"/>
          <w:highlight w:val="lightGray"/>
          <w:lang w:val="ro-MO"/>
        </w:rPr>
        <w:t xml:space="preserve"> образования</w:t>
      </w:r>
      <w:r w:rsidRPr="00DF3027">
        <w:rPr>
          <w:rFonts w:ascii="Times New Roman" w:hAnsi="Times New Roman" w:cs="Times New Roman"/>
          <w:b/>
          <w:caps/>
          <w:color w:val="auto"/>
          <w:sz w:val="28"/>
          <w:szCs w:val="28"/>
          <w:highlight w:val="lightGray"/>
        </w:rPr>
        <w:t xml:space="preserve"> АТО Гагаузия</w:t>
      </w:r>
    </w:p>
    <w:p w:rsidR="008F02C3" w:rsidRPr="00521474" w:rsidRDefault="008F02C3"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Система образования в АТО</w:t>
      </w:r>
      <w:r w:rsidR="00EB1E68" w:rsidRPr="00521474">
        <w:rPr>
          <w:rFonts w:ascii="Times New Roman" w:hAnsi="Times New Roman" w:cs="Times New Roman"/>
          <w:sz w:val="28"/>
          <w:szCs w:val="28"/>
        </w:rPr>
        <w:t xml:space="preserve"> </w:t>
      </w:r>
      <w:r w:rsidRPr="00521474">
        <w:rPr>
          <w:rFonts w:ascii="Times New Roman" w:hAnsi="Times New Roman" w:cs="Times New Roman"/>
          <w:sz w:val="28"/>
          <w:szCs w:val="28"/>
        </w:rPr>
        <w:t xml:space="preserve">Гагаузия регулируется на основе Кодекса РМ об образовании, постановлениями Правительства и центральных отраслевых органов </w:t>
      </w:r>
      <w:r w:rsidR="00EB1E68" w:rsidRPr="00521474">
        <w:rPr>
          <w:rFonts w:ascii="Times New Roman" w:hAnsi="Times New Roman" w:cs="Times New Roman"/>
          <w:sz w:val="28"/>
          <w:szCs w:val="28"/>
        </w:rPr>
        <w:t>образования, а также нормативными</w:t>
      </w:r>
      <w:r w:rsidRPr="00521474">
        <w:rPr>
          <w:rFonts w:ascii="Times New Roman" w:hAnsi="Times New Roman" w:cs="Times New Roman"/>
          <w:sz w:val="28"/>
          <w:szCs w:val="28"/>
        </w:rPr>
        <w:t xml:space="preserve"> акт</w:t>
      </w:r>
      <w:r w:rsidR="00EB1E68" w:rsidRPr="00521474">
        <w:rPr>
          <w:rFonts w:ascii="Times New Roman" w:hAnsi="Times New Roman" w:cs="Times New Roman"/>
          <w:sz w:val="28"/>
          <w:szCs w:val="28"/>
        </w:rPr>
        <w:t>ами</w:t>
      </w:r>
      <w:r w:rsidRPr="00521474">
        <w:rPr>
          <w:rFonts w:ascii="Times New Roman" w:hAnsi="Times New Roman" w:cs="Times New Roman"/>
          <w:sz w:val="28"/>
          <w:szCs w:val="28"/>
        </w:rPr>
        <w:t xml:space="preserve"> Н</w:t>
      </w:r>
      <w:r w:rsidR="00EB1E68" w:rsidRPr="00521474">
        <w:rPr>
          <w:rFonts w:ascii="Times New Roman" w:hAnsi="Times New Roman" w:cs="Times New Roman"/>
          <w:sz w:val="28"/>
          <w:szCs w:val="28"/>
        </w:rPr>
        <w:t xml:space="preserve">ародного </w:t>
      </w:r>
      <w:r w:rsidRPr="00521474">
        <w:rPr>
          <w:rFonts w:ascii="Times New Roman" w:hAnsi="Times New Roman" w:cs="Times New Roman"/>
          <w:sz w:val="28"/>
          <w:szCs w:val="28"/>
        </w:rPr>
        <w:t>С</w:t>
      </w:r>
      <w:r w:rsidR="006D49AB" w:rsidRPr="00521474">
        <w:rPr>
          <w:rFonts w:ascii="Times New Roman" w:hAnsi="Times New Roman" w:cs="Times New Roman"/>
          <w:sz w:val="28"/>
          <w:szCs w:val="28"/>
        </w:rPr>
        <w:t xml:space="preserve">обрания </w:t>
      </w:r>
      <w:r w:rsidRPr="00521474">
        <w:rPr>
          <w:rFonts w:ascii="Times New Roman" w:hAnsi="Times New Roman" w:cs="Times New Roman"/>
          <w:sz w:val="28"/>
          <w:szCs w:val="28"/>
        </w:rPr>
        <w:t>Г</w:t>
      </w:r>
      <w:r w:rsidR="006D49AB" w:rsidRPr="00521474">
        <w:rPr>
          <w:rFonts w:ascii="Times New Roman" w:hAnsi="Times New Roman" w:cs="Times New Roman"/>
          <w:sz w:val="28"/>
          <w:szCs w:val="28"/>
        </w:rPr>
        <w:t>агаузии</w:t>
      </w:r>
      <w:r w:rsidR="00EB1E68" w:rsidRPr="00521474">
        <w:rPr>
          <w:rFonts w:ascii="Times New Roman" w:hAnsi="Times New Roman" w:cs="Times New Roman"/>
          <w:sz w:val="28"/>
          <w:szCs w:val="28"/>
        </w:rPr>
        <w:t xml:space="preserve"> и Исполнительного Комитета АТО Гагаузии</w:t>
      </w:r>
      <w:r w:rsidRPr="00521474">
        <w:rPr>
          <w:rFonts w:ascii="Times New Roman" w:hAnsi="Times New Roman" w:cs="Times New Roman"/>
          <w:sz w:val="28"/>
          <w:szCs w:val="28"/>
        </w:rPr>
        <w:t xml:space="preserve"> в области образования в соответствии с национальной нормативно-правовой базой. </w:t>
      </w:r>
    </w:p>
    <w:p w:rsidR="008F02C3" w:rsidRPr="00521474" w:rsidRDefault="008F02C3"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 xml:space="preserve">Тенденции политики развития региона и система образования </w:t>
      </w:r>
    </w:p>
    <w:p w:rsidR="008F02C3" w:rsidRPr="00521474" w:rsidRDefault="008F02C3" w:rsidP="00521474">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Исполком Гагаузии наметил </w:t>
      </w:r>
      <w:r w:rsidRPr="00521474">
        <w:rPr>
          <w:rFonts w:ascii="Times New Roman" w:eastAsia="Times New Roman" w:hAnsi="Times New Roman" w:cs="Times New Roman"/>
          <w:sz w:val="28"/>
          <w:szCs w:val="28"/>
        </w:rPr>
        <w:t>в своей Программе</w:t>
      </w:r>
      <w:r w:rsidR="00EB1E68" w:rsidRPr="00521474">
        <w:rPr>
          <w:rFonts w:ascii="Times New Roman" w:eastAsia="Times New Roman" w:hAnsi="Times New Roman" w:cs="Times New Roman"/>
          <w:sz w:val="28"/>
          <w:szCs w:val="28"/>
        </w:rPr>
        <w:t xml:space="preserve"> </w:t>
      </w:r>
      <w:r w:rsidRPr="00521474">
        <w:rPr>
          <w:rFonts w:ascii="Times New Roman" w:hAnsi="Times New Roman" w:cs="Times New Roman"/>
          <w:sz w:val="28"/>
          <w:szCs w:val="28"/>
        </w:rPr>
        <w:t xml:space="preserve">на </w:t>
      </w:r>
      <w:r w:rsidRPr="00521474">
        <w:rPr>
          <w:rFonts w:ascii="Times New Roman" w:eastAsia="Times New Roman" w:hAnsi="Times New Roman" w:cs="Times New Roman"/>
          <w:sz w:val="28"/>
          <w:szCs w:val="28"/>
        </w:rPr>
        <w:t>2019-2023 гг.</w:t>
      </w:r>
      <w:r w:rsidR="005B6740" w:rsidRPr="00521474">
        <w:rPr>
          <w:rFonts w:ascii="Times New Roman" w:eastAsia="Times New Roman" w:hAnsi="Times New Roman" w:cs="Times New Roman"/>
          <w:sz w:val="28"/>
          <w:szCs w:val="28"/>
        </w:rPr>
        <w:t xml:space="preserve"> </w:t>
      </w:r>
      <w:r w:rsidRPr="00521474">
        <w:rPr>
          <w:rFonts w:ascii="Times New Roman" w:eastAsia="Times New Roman" w:hAnsi="Times New Roman" w:cs="Times New Roman"/>
          <w:sz w:val="28"/>
          <w:szCs w:val="28"/>
        </w:rPr>
        <w:t>основные приоритеты стратегического раз</w:t>
      </w:r>
      <w:r w:rsidR="006D49AB" w:rsidRPr="00521474">
        <w:rPr>
          <w:rFonts w:ascii="Times New Roman" w:eastAsia="Times New Roman" w:hAnsi="Times New Roman" w:cs="Times New Roman"/>
          <w:sz w:val="28"/>
          <w:szCs w:val="28"/>
        </w:rPr>
        <w:t>вития, среди которых образованию</w:t>
      </w:r>
      <w:r w:rsidRPr="00521474">
        <w:rPr>
          <w:rFonts w:ascii="Times New Roman" w:eastAsia="Times New Roman" w:hAnsi="Times New Roman" w:cs="Times New Roman"/>
          <w:sz w:val="28"/>
          <w:szCs w:val="28"/>
        </w:rPr>
        <w:t xml:space="preserve"> отводится основополагающая роль для индустриализации и устойчивого развития региона. Исходя из приоритетов И</w:t>
      </w:r>
      <w:r w:rsidR="00EB1E68" w:rsidRPr="00521474">
        <w:rPr>
          <w:rFonts w:ascii="Times New Roman" w:eastAsia="Times New Roman" w:hAnsi="Times New Roman" w:cs="Times New Roman"/>
          <w:sz w:val="28"/>
          <w:szCs w:val="28"/>
        </w:rPr>
        <w:t xml:space="preserve">сполнительного </w:t>
      </w:r>
      <w:r w:rsidRPr="00521474">
        <w:rPr>
          <w:rFonts w:ascii="Times New Roman" w:eastAsia="Times New Roman" w:hAnsi="Times New Roman" w:cs="Times New Roman"/>
          <w:sz w:val="28"/>
          <w:szCs w:val="28"/>
        </w:rPr>
        <w:t>К</w:t>
      </w:r>
      <w:r w:rsidR="00EB1E68" w:rsidRPr="00521474">
        <w:rPr>
          <w:rFonts w:ascii="Times New Roman" w:eastAsia="Times New Roman" w:hAnsi="Times New Roman" w:cs="Times New Roman"/>
          <w:sz w:val="28"/>
          <w:szCs w:val="28"/>
        </w:rPr>
        <w:t>омитета АТО Гагаузия</w:t>
      </w:r>
      <w:r w:rsidRPr="00521474">
        <w:rPr>
          <w:rFonts w:ascii="Times New Roman" w:eastAsia="Times New Roman" w:hAnsi="Times New Roman" w:cs="Times New Roman"/>
          <w:sz w:val="28"/>
          <w:szCs w:val="28"/>
        </w:rPr>
        <w:t xml:space="preserve"> были обозначены задачи для достижения целей, в том числе и в сфере образования: </w:t>
      </w:r>
    </w:p>
    <w:p w:rsidR="006443C9" w:rsidRPr="00521474" w:rsidRDefault="006443C9"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Качественное образование на всех уровнях</w:t>
      </w:r>
      <w:r w:rsidR="00A362C2" w:rsidRPr="00521474">
        <w:rPr>
          <w:rFonts w:ascii="Times New Roman" w:eastAsia="Times New Roman" w:hAnsi="Times New Roman" w:cs="Times New Roman"/>
          <w:b/>
          <w:sz w:val="28"/>
          <w:szCs w:val="28"/>
        </w:rPr>
        <w:t xml:space="preserve"> обучения</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Разработка и реализация местных политик в области образования</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Модернизация сети образовательных учреждений и создание современной материально-технической базы во всех УЗ Гагаузии</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Совершенствование воспитательной деятельности образовательных учреждений</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Развитие системы обучения детей с особыми образовательными потребностями</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Привлечение педагогических кадров в образовательные учреждения</w:t>
      </w:r>
    </w:p>
    <w:p w:rsidR="00A362C2" w:rsidRPr="00521474" w:rsidRDefault="00A362C2"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Расширение сферы применения гагаузского языка</w:t>
      </w:r>
    </w:p>
    <w:p w:rsidR="006D49AB" w:rsidRPr="00521474" w:rsidRDefault="006D49AB" w:rsidP="00521474">
      <w:pPr>
        <w:pStyle w:val="a4"/>
        <w:spacing w:after="0"/>
        <w:ind w:left="0"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Сотрудничество со среднеспециальными учреждениями и ВУЗами страны</w:t>
      </w:r>
    </w:p>
    <w:p w:rsidR="006443C9" w:rsidRPr="00521474" w:rsidRDefault="006443C9" w:rsidP="00521474">
      <w:pPr>
        <w:pStyle w:val="a4"/>
        <w:spacing w:after="0"/>
        <w:ind w:left="0" w:firstLine="851"/>
        <w:jc w:val="both"/>
        <w:rPr>
          <w:rFonts w:ascii="Times New Roman" w:eastAsia="Times New Roman" w:hAnsi="Times New Roman" w:cs="Times New Roman"/>
          <w:b/>
          <w:sz w:val="28"/>
          <w:szCs w:val="28"/>
        </w:rPr>
      </w:pPr>
    </w:p>
    <w:p w:rsidR="00411470" w:rsidRPr="000C1BD5" w:rsidRDefault="00411470" w:rsidP="00521474">
      <w:pPr>
        <w:pStyle w:val="a4"/>
        <w:spacing w:after="0"/>
        <w:ind w:left="0" w:firstLine="851"/>
        <w:jc w:val="both"/>
        <w:rPr>
          <w:rFonts w:ascii="Times New Roman" w:eastAsia="Times New Roman" w:hAnsi="Times New Roman" w:cs="Times New Roman"/>
          <w:b/>
          <w:sz w:val="28"/>
          <w:szCs w:val="28"/>
          <w:u w:val="single"/>
        </w:rPr>
      </w:pPr>
      <w:r w:rsidRPr="000C1BD5">
        <w:rPr>
          <w:rFonts w:ascii="Times New Roman" w:eastAsia="Times New Roman" w:hAnsi="Times New Roman" w:cs="Times New Roman"/>
          <w:b/>
          <w:sz w:val="28"/>
          <w:szCs w:val="28"/>
          <w:u w:val="single"/>
        </w:rPr>
        <w:t>Сеть общеобразовательных учреждений</w:t>
      </w:r>
    </w:p>
    <w:p w:rsidR="00140328" w:rsidRPr="00521474" w:rsidRDefault="00140328"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Структура образовательных учреждений АТО Гагаузия </w:t>
      </w:r>
      <w:r w:rsidR="00170DFB" w:rsidRPr="00521474">
        <w:rPr>
          <w:rFonts w:ascii="Times New Roman" w:hAnsi="Times New Roman" w:cs="Times New Roman"/>
          <w:sz w:val="28"/>
          <w:szCs w:val="28"/>
        </w:rPr>
        <w:t>в</w:t>
      </w:r>
      <w:r w:rsidR="004A4C84" w:rsidRPr="00521474">
        <w:rPr>
          <w:rFonts w:ascii="Times New Roman" w:hAnsi="Times New Roman" w:cs="Times New Roman"/>
          <w:sz w:val="28"/>
          <w:szCs w:val="28"/>
        </w:rPr>
        <w:t xml:space="preserve"> 2019-2020</w:t>
      </w:r>
      <w:r w:rsidR="00170DFB" w:rsidRPr="00521474">
        <w:rPr>
          <w:rFonts w:ascii="Times New Roman" w:hAnsi="Times New Roman" w:cs="Times New Roman"/>
          <w:sz w:val="28"/>
          <w:szCs w:val="28"/>
        </w:rPr>
        <w:t xml:space="preserve"> учебном</w:t>
      </w:r>
      <w:r w:rsidR="008F21D9" w:rsidRPr="00521474">
        <w:rPr>
          <w:rFonts w:ascii="Times New Roman" w:hAnsi="Times New Roman" w:cs="Times New Roman"/>
          <w:sz w:val="28"/>
          <w:szCs w:val="28"/>
        </w:rPr>
        <w:t xml:space="preserve"> год</w:t>
      </w:r>
      <w:r w:rsidR="00170DFB" w:rsidRPr="00521474">
        <w:rPr>
          <w:rFonts w:ascii="Times New Roman" w:hAnsi="Times New Roman" w:cs="Times New Roman"/>
          <w:sz w:val="28"/>
          <w:szCs w:val="28"/>
        </w:rPr>
        <w:t>у</w:t>
      </w:r>
      <w:r w:rsidR="008F21D9" w:rsidRPr="00521474">
        <w:rPr>
          <w:rFonts w:ascii="Times New Roman" w:hAnsi="Times New Roman" w:cs="Times New Roman"/>
          <w:sz w:val="28"/>
          <w:szCs w:val="28"/>
        </w:rPr>
        <w:t xml:space="preserve"> </w:t>
      </w:r>
      <w:r w:rsidRPr="00521474">
        <w:rPr>
          <w:rFonts w:ascii="Times New Roman" w:hAnsi="Times New Roman" w:cs="Times New Roman"/>
          <w:sz w:val="28"/>
          <w:szCs w:val="28"/>
        </w:rPr>
        <w:t xml:space="preserve"> представлена  следующим образом:</w:t>
      </w:r>
    </w:p>
    <w:tbl>
      <w:tblPr>
        <w:tblStyle w:val="a3"/>
        <w:tblW w:w="0" w:type="auto"/>
        <w:jc w:val="center"/>
        <w:tblInd w:w="-2397" w:type="dxa"/>
        <w:tblLook w:val="04A0"/>
      </w:tblPr>
      <w:tblGrid>
        <w:gridCol w:w="6096"/>
        <w:gridCol w:w="2096"/>
        <w:gridCol w:w="1746"/>
      </w:tblGrid>
      <w:tr w:rsidR="00140328" w:rsidRPr="00521474" w:rsidTr="00140328">
        <w:trPr>
          <w:jc w:val="center"/>
        </w:trPr>
        <w:tc>
          <w:tcPr>
            <w:tcW w:w="6096" w:type="dxa"/>
            <w:shd w:val="clear" w:color="auto" w:fill="D9D9D9" w:themeFill="background1" w:themeFillShade="D9"/>
          </w:tcPr>
          <w:p w:rsidR="00140328" w:rsidRPr="00521474" w:rsidRDefault="00140328" w:rsidP="00521474">
            <w:pPr>
              <w:ind w:firstLine="851"/>
              <w:jc w:val="center"/>
              <w:rPr>
                <w:rFonts w:ascii="Times New Roman" w:hAnsi="Times New Roman" w:cs="Times New Roman"/>
                <w:b/>
              </w:rPr>
            </w:pPr>
            <w:r w:rsidRPr="00521474">
              <w:rPr>
                <w:rFonts w:ascii="Times New Roman" w:hAnsi="Times New Roman" w:cs="Times New Roman"/>
                <w:b/>
              </w:rPr>
              <w:t>Тип учреждения</w:t>
            </w:r>
          </w:p>
        </w:tc>
        <w:tc>
          <w:tcPr>
            <w:tcW w:w="2096" w:type="dxa"/>
            <w:shd w:val="clear" w:color="auto" w:fill="D9D9D9" w:themeFill="background1" w:themeFillShade="D9"/>
          </w:tcPr>
          <w:p w:rsidR="00140328" w:rsidRPr="00521474" w:rsidRDefault="00140328" w:rsidP="00521474">
            <w:pPr>
              <w:rPr>
                <w:rFonts w:ascii="Times New Roman" w:hAnsi="Times New Roman" w:cs="Times New Roman"/>
                <w:b/>
              </w:rPr>
            </w:pPr>
            <w:r w:rsidRPr="00521474">
              <w:rPr>
                <w:rFonts w:ascii="Times New Roman" w:hAnsi="Times New Roman" w:cs="Times New Roman"/>
                <w:b/>
              </w:rPr>
              <w:t>Количество учреждений</w:t>
            </w:r>
          </w:p>
        </w:tc>
        <w:tc>
          <w:tcPr>
            <w:tcW w:w="1746" w:type="dxa"/>
            <w:shd w:val="clear" w:color="auto" w:fill="D9D9D9" w:themeFill="background1" w:themeFillShade="D9"/>
          </w:tcPr>
          <w:p w:rsidR="00140328" w:rsidRPr="00521474" w:rsidRDefault="00140328" w:rsidP="000C1BD5">
            <w:pPr>
              <w:rPr>
                <w:rFonts w:ascii="Times New Roman" w:hAnsi="Times New Roman" w:cs="Times New Roman"/>
                <w:b/>
              </w:rPr>
            </w:pPr>
            <w:r w:rsidRPr="00521474">
              <w:rPr>
                <w:rFonts w:ascii="Times New Roman" w:hAnsi="Times New Roman" w:cs="Times New Roman"/>
                <w:b/>
              </w:rPr>
              <w:t>Количество учащихся</w:t>
            </w:r>
          </w:p>
        </w:tc>
      </w:tr>
      <w:tr w:rsidR="00140328" w:rsidRPr="00521474" w:rsidTr="005B6740">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Учреждения дошкольного образования </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54</w:t>
            </w:r>
          </w:p>
        </w:tc>
        <w:tc>
          <w:tcPr>
            <w:tcW w:w="1746" w:type="dxa"/>
            <w:shd w:val="clear" w:color="auto" w:fill="auto"/>
          </w:tcPr>
          <w:p w:rsidR="00140328" w:rsidRPr="00521474" w:rsidRDefault="00E67F7D" w:rsidP="00521474">
            <w:pPr>
              <w:ind w:firstLine="851"/>
              <w:jc w:val="both"/>
              <w:rPr>
                <w:rFonts w:ascii="Times New Roman" w:hAnsi="Times New Roman" w:cs="Times New Roman"/>
                <w:sz w:val="28"/>
                <w:szCs w:val="28"/>
                <w:lang w:val="en-US"/>
              </w:rPr>
            </w:pPr>
            <w:r w:rsidRPr="00521474">
              <w:rPr>
                <w:rFonts w:ascii="Times New Roman" w:hAnsi="Times New Roman" w:cs="Times New Roman"/>
                <w:sz w:val="28"/>
                <w:szCs w:val="28"/>
                <w:lang w:val="en-US"/>
              </w:rPr>
              <w:t>7451</w:t>
            </w:r>
          </w:p>
        </w:tc>
      </w:tr>
      <w:tr w:rsidR="00140328" w:rsidRPr="00521474" w:rsidTr="00140328">
        <w:trPr>
          <w:jc w:val="center"/>
        </w:trPr>
        <w:tc>
          <w:tcPr>
            <w:tcW w:w="9938" w:type="dxa"/>
            <w:gridSpan w:val="3"/>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Учреждение общего образования с комбинированными программами обучения – образовательный комплекс:</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Начальная школа – детский сад</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0</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0</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детский - детский сад </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410</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Учреждения начального образования </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230</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Учреждение среднего образования, цикл I – гимназия</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3248</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Учреждение среднего образования, цикл II – лицей</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30</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11 546</w:t>
            </w:r>
          </w:p>
        </w:tc>
      </w:tr>
      <w:tr w:rsidR="00140328" w:rsidRPr="00521474" w:rsidTr="00140328">
        <w:trPr>
          <w:jc w:val="center"/>
        </w:trPr>
        <w:tc>
          <w:tcPr>
            <w:tcW w:w="6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Учреждение специального образования – специальное учреждение, вспомогательная школа</w:t>
            </w:r>
          </w:p>
        </w:tc>
        <w:tc>
          <w:tcPr>
            <w:tcW w:w="209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w:t>
            </w:r>
          </w:p>
        </w:tc>
        <w:tc>
          <w:tcPr>
            <w:tcW w:w="1746" w:type="dxa"/>
          </w:tcPr>
          <w:p w:rsidR="00140328" w:rsidRPr="00521474" w:rsidRDefault="00140328"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28</w:t>
            </w:r>
          </w:p>
        </w:tc>
      </w:tr>
    </w:tbl>
    <w:p w:rsidR="00562286" w:rsidRPr="00521474" w:rsidRDefault="00562286" w:rsidP="00521474">
      <w:pPr>
        <w:spacing w:after="0"/>
        <w:ind w:firstLine="851"/>
        <w:jc w:val="both"/>
        <w:rPr>
          <w:rFonts w:ascii="Times New Roman" w:eastAsia="Times New Roman" w:hAnsi="Times New Roman" w:cs="Times New Roman"/>
          <w:sz w:val="28"/>
          <w:szCs w:val="28"/>
        </w:rPr>
      </w:pPr>
    </w:p>
    <w:p w:rsidR="00562286" w:rsidRPr="00521474" w:rsidRDefault="00140328"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sz w:val="28"/>
          <w:szCs w:val="28"/>
        </w:rPr>
        <w:t xml:space="preserve">На территории АТО Гагаузия в 2019-2020 учебном году функционировало </w:t>
      </w:r>
      <w:r w:rsidRPr="00521474">
        <w:rPr>
          <w:rFonts w:ascii="Times New Roman" w:eastAsia="Times New Roman" w:hAnsi="Times New Roman" w:cs="Times New Roman"/>
          <w:b/>
          <w:sz w:val="28"/>
          <w:szCs w:val="28"/>
        </w:rPr>
        <w:t>4</w:t>
      </w:r>
      <w:r w:rsidR="00F55A4C" w:rsidRPr="00521474">
        <w:rPr>
          <w:rFonts w:ascii="Times New Roman" w:eastAsia="Times New Roman" w:hAnsi="Times New Roman" w:cs="Times New Roman"/>
          <w:b/>
          <w:sz w:val="28"/>
          <w:szCs w:val="28"/>
        </w:rPr>
        <w:t>5</w:t>
      </w:r>
      <w:r w:rsidRPr="00521474">
        <w:rPr>
          <w:rFonts w:ascii="Times New Roman" w:eastAsia="Times New Roman" w:hAnsi="Times New Roman" w:cs="Times New Roman"/>
          <w:b/>
          <w:sz w:val="28"/>
          <w:szCs w:val="28"/>
        </w:rPr>
        <w:t xml:space="preserve"> </w:t>
      </w:r>
      <w:r w:rsidRPr="00521474">
        <w:rPr>
          <w:rFonts w:ascii="Times New Roman" w:eastAsia="Times New Roman" w:hAnsi="Times New Roman" w:cs="Times New Roman"/>
          <w:sz w:val="28"/>
          <w:szCs w:val="28"/>
        </w:rPr>
        <w:t xml:space="preserve">учебных заведений. В них обучалось </w:t>
      </w:r>
      <w:r w:rsidRPr="00521474">
        <w:rPr>
          <w:rFonts w:ascii="Times New Roman" w:eastAsia="Times New Roman" w:hAnsi="Times New Roman" w:cs="Times New Roman"/>
          <w:b/>
          <w:sz w:val="28"/>
          <w:szCs w:val="28"/>
        </w:rPr>
        <w:t>15 </w:t>
      </w:r>
      <w:r w:rsidR="00F55A4C" w:rsidRPr="00521474">
        <w:rPr>
          <w:rFonts w:ascii="Times New Roman" w:eastAsia="Times New Roman" w:hAnsi="Times New Roman" w:cs="Times New Roman"/>
          <w:b/>
          <w:sz w:val="28"/>
          <w:szCs w:val="28"/>
        </w:rPr>
        <w:t>381</w:t>
      </w:r>
      <w:r w:rsidRPr="00521474">
        <w:rPr>
          <w:rFonts w:ascii="Times New Roman" w:eastAsia="Times New Roman" w:hAnsi="Times New Roman" w:cs="Times New Roman"/>
          <w:sz w:val="28"/>
          <w:szCs w:val="28"/>
        </w:rPr>
        <w:t xml:space="preserve"> учащихся в </w:t>
      </w:r>
      <w:r w:rsidRPr="00521474">
        <w:rPr>
          <w:rFonts w:ascii="Times New Roman" w:eastAsia="Times New Roman" w:hAnsi="Times New Roman" w:cs="Times New Roman"/>
          <w:b/>
          <w:sz w:val="28"/>
          <w:szCs w:val="28"/>
        </w:rPr>
        <w:t>693</w:t>
      </w:r>
      <w:r w:rsidRPr="00521474">
        <w:rPr>
          <w:rFonts w:ascii="Times New Roman" w:eastAsia="Times New Roman" w:hAnsi="Times New Roman" w:cs="Times New Roman"/>
          <w:sz w:val="28"/>
          <w:szCs w:val="28"/>
        </w:rPr>
        <w:t xml:space="preserve"> классах. </w:t>
      </w:r>
      <w:r w:rsidRPr="00521474">
        <w:rPr>
          <w:rFonts w:ascii="Times New Roman" w:eastAsia="Times New Roman" w:hAnsi="Times New Roman" w:cs="Times New Roman"/>
          <w:i/>
          <w:sz w:val="28"/>
          <w:szCs w:val="28"/>
        </w:rPr>
        <w:t>(В 2018 г. – 15 223 учащихся в 689 классах).</w:t>
      </w:r>
      <w:r w:rsidR="00013D86" w:rsidRPr="00521474">
        <w:rPr>
          <w:rFonts w:ascii="Times New Roman" w:hAnsi="Times New Roman" w:cs="Times New Roman"/>
          <w:sz w:val="28"/>
          <w:szCs w:val="28"/>
        </w:rPr>
        <w:t xml:space="preserve"> </w:t>
      </w:r>
    </w:p>
    <w:p w:rsidR="000E5BAC" w:rsidRPr="00521474" w:rsidRDefault="00F55A4C"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На 01.10. </w:t>
      </w:r>
      <w:r w:rsidR="00E87FFE" w:rsidRPr="00521474">
        <w:rPr>
          <w:rFonts w:ascii="Times New Roman" w:hAnsi="Times New Roman" w:cs="Times New Roman"/>
          <w:sz w:val="28"/>
          <w:szCs w:val="28"/>
        </w:rPr>
        <w:t>2020 год</w:t>
      </w:r>
      <w:r w:rsidRPr="00521474">
        <w:rPr>
          <w:rFonts w:ascii="Times New Roman" w:hAnsi="Times New Roman" w:cs="Times New Roman"/>
          <w:sz w:val="28"/>
          <w:szCs w:val="28"/>
        </w:rPr>
        <w:t xml:space="preserve">а в АТО Гагаузия функционирует 44 учебных заведения. В них обучается </w:t>
      </w:r>
      <w:r w:rsidR="00744190" w:rsidRPr="00521474">
        <w:rPr>
          <w:rFonts w:ascii="Times New Roman" w:hAnsi="Times New Roman" w:cs="Times New Roman"/>
          <w:sz w:val="28"/>
          <w:szCs w:val="28"/>
        </w:rPr>
        <w:t>15 </w:t>
      </w:r>
      <w:r w:rsidR="00C32B56" w:rsidRPr="00521474">
        <w:rPr>
          <w:rFonts w:ascii="Times New Roman" w:hAnsi="Times New Roman" w:cs="Times New Roman"/>
          <w:sz w:val="28"/>
          <w:szCs w:val="28"/>
        </w:rPr>
        <w:t>446 учащихся в 701 классе (+65</w:t>
      </w:r>
      <w:r w:rsidR="00FC23A0" w:rsidRPr="00521474">
        <w:rPr>
          <w:rFonts w:ascii="Times New Roman" w:hAnsi="Times New Roman" w:cs="Times New Roman"/>
          <w:sz w:val="28"/>
          <w:szCs w:val="28"/>
        </w:rPr>
        <w:t>/8</w:t>
      </w:r>
      <w:r w:rsidR="00C32B56" w:rsidRPr="00521474">
        <w:rPr>
          <w:rFonts w:ascii="Times New Roman" w:hAnsi="Times New Roman" w:cs="Times New Roman"/>
          <w:sz w:val="28"/>
          <w:szCs w:val="28"/>
        </w:rPr>
        <w:t>).</w:t>
      </w:r>
    </w:p>
    <w:p w:rsidR="00744190" w:rsidRPr="00521474" w:rsidRDefault="00744190" w:rsidP="00521474">
      <w:pPr>
        <w:spacing w:after="0"/>
        <w:ind w:firstLine="851"/>
        <w:jc w:val="both"/>
        <w:rPr>
          <w:rFonts w:ascii="Times New Roman" w:hAnsi="Times New Roman" w:cs="Times New Roman"/>
          <w:sz w:val="28"/>
          <w:szCs w:val="28"/>
        </w:rPr>
      </w:pPr>
    </w:p>
    <w:p w:rsidR="000E5BAC" w:rsidRPr="00521474" w:rsidRDefault="000E5BAC" w:rsidP="00521474">
      <w:pPr>
        <w:spacing w:after="0"/>
        <w:ind w:firstLine="851"/>
        <w:jc w:val="both"/>
        <w:rPr>
          <w:rFonts w:ascii="Times New Roman" w:hAnsi="Times New Roman" w:cs="Times New Roman"/>
          <w:b/>
          <w:sz w:val="28"/>
          <w:szCs w:val="28"/>
          <w:lang w:val="ro-MO"/>
        </w:rPr>
      </w:pPr>
      <w:r w:rsidRPr="00521474">
        <w:rPr>
          <w:rFonts w:ascii="Times New Roman" w:hAnsi="Times New Roman" w:cs="Times New Roman"/>
          <w:b/>
          <w:sz w:val="28"/>
          <w:szCs w:val="28"/>
          <w:lang w:val="ro-MO"/>
        </w:rPr>
        <w:t xml:space="preserve">b) </w:t>
      </w:r>
      <w:r w:rsidRPr="00521474">
        <w:rPr>
          <w:rFonts w:ascii="Times New Roman" w:hAnsi="Times New Roman" w:cs="Times New Roman"/>
          <w:b/>
          <w:sz w:val="28"/>
          <w:szCs w:val="28"/>
        </w:rPr>
        <w:t>Н</w:t>
      </w:r>
      <w:r w:rsidRPr="00521474">
        <w:rPr>
          <w:rFonts w:ascii="Times New Roman" w:hAnsi="Times New Roman" w:cs="Times New Roman"/>
          <w:b/>
          <w:sz w:val="28"/>
          <w:szCs w:val="28"/>
          <w:lang w:val="ro-MO"/>
        </w:rPr>
        <w:t>ачальное образование</w:t>
      </w:r>
    </w:p>
    <w:tbl>
      <w:tblPr>
        <w:tblStyle w:val="a3"/>
        <w:tblW w:w="0" w:type="auto"/>
        <w:jc w:val="center"/>
        <w:tblInd w:w="708" w:type="dxa"/>
        <w:tblLook w:val="04A0"/>
      </w:tblPr>
      <w:tblGrid>
        <w:gridCol w:w="4101"/>
        <w:gridCol w:w="2399"/>
        <w:gridCol w:w="2362"/>
      </w:tblGrid>
      <w:tr w:rsidR="00B131E4" w:rsidRPr="00521474" w:rsidTr="00B131E4">
        <w:trPr>
          <w:jc w:val="center"/>
        </w:trPr>
        <w:tc>
          <w:tcPr>
            <w:tcW w:w="4101" w:type="dxa"/>
          </w:tcPr>
          <w:p w:rsidR="00B131E4" w:rsidRPr="00521474" w:rsidRDefault="002E6CEA"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Наименование показателя</w:t>
            </w:r>
          </w:p>
        </w:tc>
        <w:tc>
          <w:tcPr>
            <w:tcW w:w="2399" w:type="dxa"/>
          </w:tcPr>
          <w:p w:rsidR="00B131E4" w:rsidRPr="00521474" w:rsidRDefault="002E6CEA"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 уч.год</w:t>
            </w:r>
          </w:p>
        </w:tc>
        <w:tc>
          <w:tcPr>
            <w:tcW w:w="2362" w:type="dxa"/>
          </w:tcPr>
          <w:p w:rsidR="00B131E4" w:rsidRPr="00521474" w:rsidRDefault="002E6CEA"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2020-2021 уч.год</w:t>
            </w:r>
          </w:p>
        </w:tc>
      </w:tr>
      <w:tr w:rsidR="002E6CEA" w:rsidRPr="00521474" w:rsidTr="00B131E4">
        <w:trPr>
          <w:jc w:val="center"/>
        </w:trPr>
        <w:tc>
          <w:tcPr>
            <w:tcW w:w="4101"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Общее количество учащихся</w:t>
            </w:r>
          </w:p>
        </w:tc>
        <w:tc>
          <w:tcPr>
            <w:tcW w:w="2399"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6686</w:t>
            </w:r>
          </w:p>
        </w:tc>
        <w:tc>
          <w:tcPr>
            <w:tcW w:w="2362" w:type="dxa"/>
          </w:tcPr>
          <w:p w:rsidR="002E6CEA"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66</w:t>
            </w:r>
            <w:r w:rsidR="00C32B56" w:rsidRPr="00521474">
              <w:rPr>
                <w:rFonts w:ascii="Times New Roman" w:hAnsi="Times New Roman" w:cs="Times New Roman"/>
                <w:sz w:val="28"/>
                <w:szCs w:val="28"/>
              </w:rPr>
              <w:t>23</w:t>
            </w:r>
          </w:p>
        </w:tc>
      </w:tr>
      <w:tr w:rsidR="002E6CEA" w:rsidRPr="00521474" w:rsidTr="00B131E4">
        <w:trPr>
          <w:jc w:val="center"/>
        </w:trPr>
        <w:tc>
          <w:tcPr>
            <w:tcW w:w="4101"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Общее количество классов</w:t>
            </w:r>
          </w:p>
        </w:tc>
        <w:tc>
          <w:tcPr>
            <w:tcW w:w="2399"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289</w:t>
            </w:r>
          </w:p>
        </w:tc>
        <w:tc>
          <w:tcPr>
            <w:tcW w:w="2362" w:type="dxa"/>
          </w:tcPr>
          <w:p w:rsidR="002E6CEA"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28</w:t>
            </w:r>
            <w:r w:rsidR="00C32B56" w:rsidRPr="00521474">
              <w:rPr>
                <w:rFonts w:ascii="Times New Roman" w:hAnsi="Times New Roman" w:cs="Times New Roman"/>
                <w:sz w:val="28"/>
                <w:szCs w:val="28"/>
              </w:rPr>
              <w:t>2</w:t>
            </w:r>
          </w:p>
        </w:tc>
      </w:tr>
      <w:tr w:rsidR="002E6CEA" w:rsidRPr="00521474" w:rsidTr="00B131E4">
        <w:trPr>
          <w:jc w:val="center"/>
        </w:trPr>
        <w:tc>
          <w:tcPr>
            <w:tcW w:w="4101"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Средняя наполняемость </w:t>
            </w:r>
          </w:p>
        </w:tc>
        <w:tc>
          <w:tcPr>
            <w:tcW w:w="2399" w:type="dxa"/>
          </w:tcPr>
          <w:p w:rsidR="002E6CEA" w:rsidRPr="00521474" w:rsidRDefault="002E6CEA"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23,1</w:t>
            </w:r>
          </w:p>
        </w:tc>
        <w:tc>
          <w:tcPr>
            <w:tcW w:w="2362" w:type="dxa"/>
          </w:tcPr>
          <w:p w:rsidR="002E6CEA"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23,4</w:t>
            </w:r>
          </w:p>
        </w:tc>
      </w:tr>
    </w:tbl>
    <w:p w:rsidR="000E5BAC" w:rsidRPr="00521474" w:rsidRDefault="000E5BAC" w:rsidP="00521474">
      <w:pPr>
        <w:spacing w:after="0"/>
        <w:ind w:firstLine="851"/>
        <w:jc w:val="both"/>
        <w:rPr>
          <w:rFonts w:ascii="Times New Roman" w:hAnsi="Times New Roman" w:cs="Times New Roman"/>
          <w:sz w:val="28"/>
          <w:szCs w:val="28"/>
          <w:lang w:val="ro-MO"/>
        </w:rPr>
      </w:pPr>
      <w:r w:rsidRPr="00521474">
        <w:rPr>
          <w:rFonts w:ascii="Times New Roman" w:hAnsi="Times New Roman" w:cs="Times New Roman"/>
          <w:b/>
          <w:sz w:val="28"/>
          <w:szCs w:val="28"/>
          <w:lang w:val="ro-MO"/>
        </w:rPr>
        <w:t xml:space="preserve">c) </w:t>
      </w:r>
      <w:r w:rsidRPr="00521474">
        <w:rPr>
          <w:rFonts w:ascii="Times New Roman" w:hAnsi="Times New Roman" w:cs="Times New Roman"/>
          <w:b/>
          <w:sz w:val="28"/>
          <w:szCs w:val="28"/>
        </w:rPr>
        <w:t>Г</w:t>
      </w:r>
      <w:r w:rsidRPr="00521474">
        <w:rPr>
          <w:rFonts w:ascii="Times New Roman" w:hAnsi="Times New Roman" w:cs="Times New Roman"/>
          <w:b/>
          <w:sz w:val="28"/>
          <w:szCs w:val="28"/>
          <w:lang w:val="ro-MO"/>
        </w:rPr>
        <w:t>имназическое образование</w:t>
      </w:r>
    </w:p>
    <w:tbl>
      <w:tblPr>
        <w:tblStyle w:val="a3"/>
        <w:tblW w:w="0" w:type="auto"/>
        <w:jc w:val="center"/>
        <w:tblInd w:w="708" w:type="dxa"/>
        <w:tblLook w:val="04A0"/>
      </w:tblPr>
      <w:tblGrid>
        <w:gridCol w:w="4166"/>
        <w:gridCol w:w="2440"/>
        <w:gridCol w:w="2256"/>
      </w:tblGrid>
      <w:tr w:rsidR="00B84F65" w:rsidRPr="00521474" w:rsidTr="00375785">
        <w:trPr>
          <w:jc w:val="center"/>
        </w:trPr>
        <w:tc>
          <w:tcPr>
            <w:tcW w:w="4166" w:type="dxa"/>
          </w:tcPr>
          <w:p w:rsidR="00B84F65" w:rsidRPr="00521474" w:rsidRDefault="00B84F65"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Наименование показателя</w:t>
            </w:r>
          </w:p>
        </w:tc>
        <w:tc>
          <w:tcPr>
            <w:tcW w:w="2440" w:type="dxa"/>
          </w:tcPr>
          <w:p w:rsidR="00B84F65" w:rsidRPr="00521474" w:rsidRDefault="00B84F65"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 уч.год</w:t>
            </w:r>
          </w:p>
        </w:tc>
        <w:tc>
          <w:tcPr>
            <w:tcW w:w="2256" w:type="dxa"/>
          </w:tcPr>
          <w:p w:rsidR="00B84F65" w:rsidRPr="00521474" w:rsidRDefault="00B84F65"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2020-2021 уч.год</w:t>
            </w:r>
          </w:p>
        </w:tc>
      </w:tr>
      <w:tr w:rsidR="00375785" w:rsidRPr="00521474" w:rsidTr="00375785">
        <w:trPr>
          <w:jc w:val="center"/>
        </w:trPr>
        <w:tc>
          <w:tcPr>
            <w:tcW w:w="4166" w:type="dxa"/>
          </w:tcPr>
          <w:p w:rsidR="00375785"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Общее количество учащихся </w:t>
            </w:r>
          </w:p>
        </w:tc>
        <w:tc>
          <w:tcPr>
            <w:tcW w:w="2440" w:type="dxa"/>
          </w:tcPr>
          <w:p w:rsidR="00375785"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7289</w:t>
            </w:r>
          </w:p>
        </w:tc>
        <w:tc>
          <w:tcPr>
            <w:tcW w:w="2256" w:type="dxa"/>
          </w:tcPr>
          <w:p w:rsidR="00375785" w:rsidRPr="00521474" w:rsidRDefault="00B84F6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w:t>
            </w:r>
            <w:r w:rsidR="00C32B56" w:rsidRPr="00521474">
              <w:rPr>
                <w:rFonts w:ascii="Times New Roman" w:hAnsi="Times New Roman" w:cs="Times New Roman"/>
                <w:sz w:val="28"/>
                <w:szCs w:val="28"/>
              </w:rPr>
              <w:t>305</w:t>
            </w:r>
          </w:p>
        </w:tc>
      </w:tr>
      <w:tr w:rsidR="00375785" w:rsidRPr="00521474" w:rsidTr="00375785">
        <w:trPr>
          <w:jc w:val="center"/>
        </w:trPr>
        <w:tc>
          <w:tcPr>
            <w:tcW w:w="4166" w:type="dxa"/>
          </w:tcPr>
          <w:p w:rsidR="00375785"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Общее количество классов</w:t>
            </w:r>
          </w:p>
        </w:tc>
        <w:tc>
          <w:tcPr>
            <w:tcW w:w="2440" w:type="dxa"/>
          </w:tcPr>
          <w:p w:rsidR="00375785" w:rsidRPr="00521474" w:rsidRDefault="0037578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321</w:t>
            </w:r>
          </w:p>
        </w:tc>
        <w:tc>
          <w:tcPr>
            <w:tcW w:w="2256" w:type="dxa"/>
          </w:tcPr>
          <w:p w:rsidR="00375785" w:rsidRPr="00521474" w:rsidRDefault="00C32B56"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31</w:t>
            </w:r>
            <w:r w:rsidR="00B84F65" w:rsidRPr="00521474">
              <w:rPr>
                <w:rFonts w:ascii="Times New Roman" w:hAnsi="Times New Roman" w:cs="Times New Roman"/>
                <w:sz w:val="28"/>
                <w:szCs w:val="28"/>
              </w:rPr>
              <w:t>8</w:t>
            </w:r>
          </w:p>
        </w:tc>
      </w:tr>
      <w:tr w:rsidR="00B84F65" w:rsidRPr="00521474" w:rsidTr="00375785">
        <w:trPr>
          <w:jc w:val="center"/>
        </w:trPr>
        <w:tc>
          <w:tcPr>
            <w:tcW w:w="4166" w:type="dxa"/>
          </w:tcPr>
          <w:p w:rsidR="00B84F65"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Средняя наполняемость</w:t>
            </w:r>
          </w:p>
        </w:tc>
        <w:tc>
          <w:tcPr>
            <w:tcW w:w="2440" w:type="dxa"/>
          </w:tcPr>
          <w:p w:rsidR="00B84F65" w:rsidRPr="00521474" w:rsidRDefault="00B84F65"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22,7</w:t>
            </w:r>
          </w:p>
        </w:tc>
        <w:tc>
          <w:tcPr>
            <w:tcW w:w="2256" w:type="dxa"/>
          </w:tcPr>
          <w:p w:rsidR="00B84F65"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22,9</w:t>
            </w:r>
          </w:p>
        </w:tc>
      </w:tr>
    </w:tbl>
    <w:p w:rsidR="00E87FFE" w:rsidRPr="00521474" w:rsidRDefault="00E87FFE" w:rsidP="00521474">
      <w:pPr>
        <w:spacing w:after="0"/>
        <w:ind w:firstLine="851"/>
        <w:jc w:val="both"/>
        <w:rPr>
          <w:rFonts w:ascii="Times New Roman" w:hAnsi="Times New Roman" w:cs="Times New Roman"/>
          <w:b/>
          <w:sz w:val="28"/>
          <w:szCs w:val="28"/>
        </w:rPr>
      </w:pPr>
    </w:p>
    <w:p w:rsidR="000E5BAC" w:rsidRPr="00521474" w:rsidRDefault="000E5BAC" w:rsidP="00521474">
      <w:pPr>
        <w:spacing w:after="0"/>
        <w:ind w:firstLine="851"/>
        <w:jc w:val="both"/>
        <w:rPr>
          <w:rFonts w:ascii="Times New Roman" w:hAnsi="Times New Roman" w:cs="Times New Roman"/>
          <w:b/>
          <w:sz w:val="28"/>
          <w:szCs w:val="28"/>
          <w:lang w:val="ro-MO"/>
        </w:rPr>
      </w:pPr>
      <w:r w:rsidRPr="00521474">
        <w:rPr>
          <w:rFonts w:ascii="Times New Roman" w:hAnsi="Times New Roman" w:cs="Times New Roman"/>
          <w:b/>
          <w:sz w:val="28"/>
          <w:szCs w:val="28"/>
          <w:lang w:val="ro-MO"/>
        </w:rPr>
        <w:t xml:space="preserve">d) </w:t>
      </w:r>
      <w:r w:rsidRPr="00521474">
        <w:rPr>
          <w:rFonts w:ascii="Times New Roman" w:hAnsi="Times New Roman" w:cs="Times New Roman"/>
          <w:b/>
          <w:sz w:val="28"/>
          <w:szCs w:val="28"/>
        </w:rPr>
        <w:t xml:space="preserve">Лицейское </w:t>
      </w:r>
      <w:r w:rsidRPr="00521474">
        <w:rPr>
          <w:rFonts w:ascii="Times New Roman" w:hAnsi="Times New Roman" w:cs="Times New Roman"/>
          <w:b/>
          <w:sz w:val="28"/>
          <w:szCs w:val="28"/>
          <w:lang w:val="ro-MO"/>
        </w:rPr>
        <w:t>образование</w:t>
      </w:r>
    </w:p>
    <w:tbl>
      <w:tblPr>
        <w:tblStyle w:val="a3"/>
        <w:tblW w:w="0" w:type="auto"/>
        <w:jc w:val="center"/>
        <w:tblInd w:w="708" w:type="dxa"/>
        <w:tblLook w:val="04A0"/>
      </w:tblPr>
      <w:tblGrid>
        <w:gridCol w:w="4166"/>
        <w:gridCol w:w="2440"/>
        <w:gridCol w:w="2256"/>
      </w:tblGrid>
      <w:tr w:rsidR="00E92DE9" w:rsidRPr="00521474" w:rsidTr="00E92DE9">
        <w:trPr>
          <w:jc w:val="center"/>
        </w:trPr>
        <w:tc>
          <w:tcPr>
            <w:tcW w:w="4166" w:type="dxa"/>
          </w:tcPr>
          <w:p w:rsidR="00E92DE9" w:rsidRPr="00521474" w:rsidRDefault="00E92DE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Наименование показателя</w:t>
            </w:r>
          </w:p>
        </w:tc>
        <w:tc>
          <w:tcPr>
            <w:tcW w:w="2440" w:type="dxa"/>
          </w:tcPr>
          <w:p w:rsidR="00E92DE9" w:rsidRPr="00521474" w:rsidRDefault="00E92DE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 уч.год</w:t>
            </w:r>
          </w:p>
        </w:tc>
        <w:tc>
          <w:tcPr>
            <w:tcW w:w="2256" w:type="dxa"/>
          </w:tcPr>
          <w:p w:rsidR="00E92DE9" w:rsidRPr="00521474" w:rsidRDefault="00E92DE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2020-2021 уч.год</w:t>
            </w:r>
          </w:p>
        </w:tc>
      </w:tr>
      <w:tr w:rsidR="00E92DE9" w:rsidRPr="00521474" w:rsidTr="00E92DE9">
        <w:trPr>
          <w:jc w:val="center"/>
        </w:trPr>
        <w:tc>
          <w:tcPr>
            <w:tcW w:w="4166" w:type="dxa"/>
          </w:tcPr>
          <w:p w:rsidR="00E92DE9"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Общее количество учащихся </w:t>
            </w:r>
          </w:p>
        </w:tc>
        <w:tc>
          <w:tcPr>
            <w:tcW w:w="2440" w:type="dxa"/>
          </w:tcPr>
          <w:p w:rsidR="00E92DE9"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1487</w:t>
            </w:r>
          </w:p>
        </w:tc>
        <w:tc>
          <w:tcPr>
            <w:tcW w:w="2256" w:type="dxa"/>
          </w:tcPr>
          <w:p w:rsidR="00E92DE9" w:rsidRPr="00521474" w:rsidRDefault="00C32B56"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151</w:t>
            </w:r>
            <w:r w:rsidR="009F22B7" w:rsidRPr="00521474">
              <w:rPr>
                <w:rFonts w:ascii="Times New Roman" w:hAnsi="Times New Roman" w:cs="Times New Roman"/>
                <w:sz w:val="28"/>
                <w:szCs w:val="28"/>
              </w:rPr>
              <w:t>8</w:t>
            </w:r>
          </w:p>
        </w:tc>
      </w:tr>
      <w:tr w:rsidR="00E92DE9" w:rsidRPr="00521474" w:rsidTr="00E92DE9">
        <w:trPr>
          <w:jc w:val="center"/>
        </w:trPr>
        <w:tc>
          <w:tcPr>
            <w:tcW w:w="4166" w:type="dxa"/>
          </w:tcPr>
          <w:p w:rsidR="00E92DE9"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Общее количество классов</w:t>
            </w:r>
          </w:p>
        </w:tc>
        <w:tc>
          <w:tcPr>
            <w:tcW w:w="2440" w:type="dxa"/>
          </w:tcPr>
          <w:p w:rsidR="00E92DE9"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83</w:t>
            </w:r>
          </w:p>
        </w:tc>
        <w:tc>
          <w:tcPr>
            <w:tcW w:w="2256" w:type="dxa"/>
          </w:tcPr>
          <w:p w:rsidR="00E92DE9" w:rsidRPr="00521474" w:rsidRDefault="009F22B7"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8</w:t>
            </w:r>
            <w:r w:rsidR="00C32B56" w:rsidRPr="00521474">
              <w:rPr>
                <w:rFonts w:ascii="Times New Roman" w:hAnsi="Times New Roman" w:cs="Times New Roman"/>
                <w:sz w:val="28"/>
                <w:szCs w:val="28"/>
              </w:rPr>
              <w:t>0</w:t>
            </w:r>
          </w:p>
        </w:tc>
      </w:tr>
      <w:tr w:rsidR="00E92DE9" w:rsidRPr="00521474" w:rsidTr="00E92DE9">
        <w:trPr>
          <w:jc w:val="center"/>
        </w:trPr>
        <w:tc>
          <w:tcPr>
            <w:tcW w:w="4166" w:type="dxa"/>
          </w:tcPr>
          <w:p w:rsidR="00E92DE9" w:rsidRPr="00521474" w:rsidRDefault="00E92DE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Средняя наполняемость</w:t>
            </w:r>
          </w:p>
        </w:tc>
        <w:tc>
          <w:tcPr>
            <w:tcW w:w="2440" w:type="dxa"/>
          </w:tcPr>
          <w:p w:rsidR="00E92DE9" w:rsidRPr="00521474" w:rsidRDefault="009F22B7"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17,9</w:t>
            </w:r>
          </w:p>
        </w:tc>
        <w:tc>
          <w:tcPr>
            <w:tcW w:w="2256" w:type="dxa"/>
          </w:tcPr>
          <w:p w:rsidR="00E92DE9" w:rsidRPr="00521474" w:rsidRDefault="002B55BC"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19,0</w:t>
            </w:r>
          </w:p>
        </w:tc>
      </w:tr>
    </w:tbl>
    <w:p w:rsidR="00013D86" w:rsidRPr="00521474" w:rsidRDefault="00013D86" w:rsidP="00521474">
      <w:pPr>
        <w:spacing w:after="0"/>
        <w:ind w:firstLine="851"/>
        <w:jc w:val="both"/>
        <w:rPr>
          <w:rFonts w:ascii="Times New Roman" w:eastAsia="Times New Roman" w:hAnsi="Times New Roman" w:cs="Times New Roman"/>
          <w:sz w:val="28"/>
          <w:szCs w:val="28"/>
          <w:lang w:val="en-US"/>
        </w:rPr>
      </w:pPr>
    </w:p>
    <w:p w:rsidR="000E5BAC" w:rsidRPr="000C1BD5" w:rsidRDefault="000E5BAC" w:rsidP="00521474">
      <w:pPr>
        <w:spacing w:after="0"/>
        <w:ind w:firstLine="851"/>
        <w:jc w:val="both"/>
        <w:rPr>
          <w:rFonts w:ascii="Times New Roman" w:hAnsi="Times New Roman" w:cs="Times New Roman"/>
          <w:b/>
          <w:sz w:val="28"/>
          <w:szCs w:val="28"/>
          <w:u w:val="single"/>
        </w:rPr>
      </w:pPr>
      <w:r w:rsidRPr="000C1BD5">
        <w:rPr>
          <w:rFonts w:ascii="Times New Roman" w:hAnsi="Times New Roman" w:cs="Times New Roman"/>
          <w:b/>
          <w:sz w:val="28"/>
          <w:szCs w:val="28"/>
          <w:u w:val="single"/>
        </w:rPr>
        <w:t>Набор в 1-ые классы</w:t>
      </w:r>
    </w:p>
    <w:p w:rsidR="008A5DE7" w:rsidRPr="00521474" w:rsidRDefault="000E5BAC" w:rsidP="00521474">
      <w:pPr>
        <w:spacing w:after="0"/>
        <w:ind w:firstLine="851"/>
        <w:jc w:val="both"/>
        <w:rPr>
          <w:rFonts w:ascii="Times New Roman" w:eastAsia="Times New Roman" w:hAnsi="Times New Roman" w:cs="Times New Roman"/>
          <w:i/>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b/>
          <w:sz w:val="28"/>
          <w:szCs w:val="28"/>
        </w:rPr>
        <w:t>2019-2020</w:t>
      </w:r>
      <w:r w:rsidRPr="00521474">
        <w:rPr>
          <w:rFonts w:ascii="Times New Roman" w:hAnsi="Times New Roman" w:cs="Times New Roman"/>
          <w:sz w:val="28"/>
          <w:szCs w:val="28"/>
        </w:rPr>
        <w:t xml:space="preserve"> учебном году было открыто </w:t>
      </w:r>
      <w:r w:rsidRPr="00521474">
        <w:rPr>
          <w:rFonts w:ascii="Times New Roman" w:hAnsi="Times New Roman" w:cs="Times New Roman"/>
          <w:b/>
          <w:sz w:val="28"/>
          <w:szCs w:val="28"/>
        </w:rPr>
        <w:t>73 первых класса</w:t>
      </w:r>
      <w:r w:rsidRPr="00521474">
        <w:rPr>
          <w:rFonts w:ascii="Times New Roman" w:hAnsi="Times New Roman" w:cs="Times New Roman"/>
          <w:sz w:val="28"/>
          <w:szCs w:val="28"/>
        </w:rPr>
        <w:t xml:space="preserve">. В них обучалось </w:t>
      </w:r>
      <w:r w:rsidRPr="00521474">
        <w:rPr>
          <w:rFonts w:ascii="Times New Roman" w:hAnsi="Times New Roman" w:cs="Times New Roman"/>
          <w:b/>
          <w:sz w:val="28"/>
          <w:szCs w:val="28"/>
        </w:rPr>
        <w:t>1 759 первоклассников. (</w:t>
      </w:r>
      <w:r w:rsidRPr="00521474">
        <w:rPr>
          <w:rFonts w:ascii="Times New Roman" w:hAnsi="Times New Roman" w:cs="Times New Roman"/>
          <w:sz w:val="28"/>
          <w:szCs w:val="28"/>
        </w:rPr>
        <w:t>В</w:t>
      </w:r>
      <w:r w:rsidRPr="00521474">
        <w:rPr>
          <w:rFonts w:ascii="Times New Roman" w:hAnsi="Times New Roman" w:cs="Times New Roman"/>
          <w:b/>
          <w:sz w:val="28"/>
          <w:szCs w:val="28"/>
        </w:rPr>
        <w:t xml:space="preserve"> 2018-2019 </w:t>
      </w:r>
      <w:r w:rsidRPr="00521474">
        <w:rPr>
          <w:rFonts w:ascii="Times New Roman" w:hAnsi="Times New Roman" w:cs="Times New Roman"/>
          <w:sz w:val="28"/>
          <w:szCs w:val="28"/>
        </w:rPr>
        <w:t>учебном  году –</w:t>
      </w:r>
      <w:r w:rsidRPr="00521474">
        <w:rPr>
          <w:rFonts w:ascii="Times New Roman" w:hAnsi="Times New Roman" w:cs="Times New Roman"/>
          <w:b/>
          <w:sz w:val="28"/>
          <w:szCs w:val="28"/>
        </w:rPr>
        <w:t xml:space="preserve"> 73 класса, 1 690 </w:t>
      </w:r>
      <w:r w:rsidRPr="00521474">
        <w:rPr>
          <w:rFonts w:ascii="Times New Roman" w:hAnsi="Times New Roman" w:cs="Times New Roman"/>
          <w:sz w:val="28"/>
          <w:szCs w:val="28"/>
        </w:rPr>
        <w:t>первоклассников)</w:t>
      </w:r>
      <w:r w:rsidRPr="00521474">
        <w:rPr>
          <w:rFonts w:ascii="Times New Roman" w:hAnsi="Times New Roman" w:cs="Times New Roman"/>
          <w:b/>
          <w:sz w:val="28"/>
          <w:szCs w:val="28"/>
        </w:rPr>
        <w:t>.</w:t>
      </w:r>
      <w:r w:rsidR="00DD10C0" w:rsidRPr="00521474">
        <w:rPr>
          <w:rFonts w:ascii="Times New Roman" w:hAnsi="Times New Roman" w:cs="Times New Roman"/>
          <w:b/>
          <w:sz w:val="28"/>
          <w:szCs w:val="28"/>
        </w:rPr>
        <w:t xml:space="preserve">  </w:t>
      </w:r>
      <w:r w:rsidR="008A5DE7" w:rsidRPr="00521474">
        <w:rPr>
          <w:rFonts w:ascii="Times New Roman" w:hAnsi="Times New Roman" w:cs="Times New Roman"/>
          <w:sz w:val="28"/>
          <w:szCs w:val="28"/>
        </w:rPr>
        <w:t xml:space="preserve">На </w:t>
      </w:r>
      <w:r w:rsidR="00DD10C0" w:rsidRPr="00521474">
        <w:rPr>
          <w:rFonts w:ascii="Times New Roman" w:hAnsi="Times New Roman" w:cs="Times New Roman"/>
          <w:sz w:val="28"/>
          <w:szCs w:val="28"/>
        </w:rPr>
        <w:t xml:space="preserve">начало </w:t>
      </w:r>
      <w:r w:rsidR="008A5DE7" w:rsidRPr="00521474">
        <w:rPr>
          <w:rFonts w:ascii="Times New Roman" w:hAnsi="Times New Roman" w:cs="Times New Roman"/>
          <w:sz w:val="28"/>
          <w:szCs w:val="28"/>
        </w:rPr>
        <w:t>2020- 2021 учебн</w:t>
      </w:r>
      <w:r w:rsidR="00511C0A" w:rsidRPr="00521474">
        <w:rPr>
          <w:rFonts w:ascii="Times New Roman" w:hAnsi="Times New Roman" w:cs="Times New Roman"/>
          <w:sz w:val="28"/>
          <w:szCs w:val="28"/>
        </w:rPr>
        <w:t xml:space="preserve">ый год открыто </w:t>
      </w:r>
      <w:r w:rsidR="00511C0A" w:rsidRPr="00521474">
        <w:rPr>
          <w:rFonts w:ascii="Times New Roman" w:hAnsi="Times New Roman" w:cs="Times New Roman"/>
          <w:b/>
          <w:sz w:val="28"/>
          <w:szCs w:val="28"/>
        </w:rPr>
        <w:t>72</w:t>
      </w:r>
      <w:r w:rsidR="00511C0A" w:rsidRPr="00521474">
        <w:rPr>
          <w:rFonts w:ascii="Times New Roman" w:hAnsi="Times New Roman" w:cs="Times New Roman"/>
          <w:sz w:val="28"/>
          <w:szCs w:val="28"/>
        </w:rPr>
        <w:t xml:space="preserve"> первых класса</w:t>
      </w:r>
      <w:r w:rsidR="008A5DE7" w:rsidRPr="00521474">
        <w:rPr>
          <w:rFonts w:ascii="Times New Roman" w:hAnsi="Times New Roman" w:cs="Times New Roman"/>
          <w:sz w:val="28"/>
          <w:szCs w:val="28"/>
        </w:rPr>
        <w:t>, что на 1 класс меньше по сравнению с прошлым учебным годом.</w:t>
      </w:r>
      <w:r w:rsidR="007E23F7" w:rsidRPr="00521474">
        <w:rPr>
          <w:rFonts w:ascii="Times New Roman" w:hAnsi="Times New Roman" w:cs="Times New Roman"/>
          <w:sz w:val="28"/>
          <w:szCs w:val="28"/>
        </w:rPr>
        <w:t xml:space="preserve"> </w:t>
      </w:r>
      <w:r w:rsidR="00DD10C0" w:rsidRPr="00521474">
        <w:rPr>
          <w:rFonts w:ascii="Times New Roman" w:hAnsi="Times New Roman" w:cs="Times New Roman"/>
          <w:sz w:val="28"/>
          <w:szCs w:val="28"/>
        </w:rPr>
        <w:tab/>
      </w:r>
      <w:r w:rsidR="007E23F7" w:rsidRPr="00521474">
        <w:rPr>
          <w:rFonts w:ascii="Times New Roman" w:hAnsi="Times New Roman" w:cs="Times New Roman"/>
          <w:sz w:val="28"/>
          <w:szCs w:val="28"/>
        </w:rPr>
        <w:t xml:space="preserve">Количество первоклассников составляет </w:t>
      </w:r>
      <w:r w:rsidR="007E23F7" w:rsidRPr="00521474">
        <w:rPr>
          <w:rFonts w:ascii="Times New Roman" w:hAnsi="Times New Roman" w:cs="Times New Roman"/>
          <w:b/>
          <w:sz w:val="28"/>
          <w:szCs w:val="28"/>
        </w:rPr>
        <w:t xml:space="preserve">1697 </w:t>
      </w:r>
      <w:r w:rsidR="007E23F7" w:rsidRPr="00521474">
        <w:rPr>
          <w:rFonts w:ascii="Times New Roman" w:hAnsi="Times New Roman" w:cs="Times New Roman"/>
          <w:sz w:val="28"/>
          <w:szCs w:val="28"/>
        </w:rPr>
        <w:t>учеников</w:t>
      </w:r>
      <w:r w:rsidR="00511C0A" w:rsidRPr="00521474">
        <w:rPr>
          <w:rFonts w:ascii="Times New Roman" w:hAnsi="Times New Roman" w:cs="Times New Roman"/>
          <w:sz w:val="28"/>
          <w:szCs w:val="28"/>
        </w:rPr>
        <w:t>,</w:t>
      </w:r>
      <w:r w:rsidR="007E23F7" w:rsidRPr="00521474">
        <w:rPr>
          <w:rFonts w:ascii="Times New Roman" w:hAnsi="Times New Roman" w:cs="Times New Roman"/>
          <w:sz w:val="28"/>
          <w:szCs w:val="28"/>
        </w:rPr>
        <w:t xml:space="preserve"> т.е. на 62 ученика меньше</w:t>
      </w:r>
      <w:r w:rsidR="00511C0A" w:rsidRPr="00521474">
        <w:rPr>
          <w:rFonts w:ascii="Times New Roman" w:hAnsi="Times New Roman" w:cs="Times New Roman"/>
          <w:sz w:val="28"/>
          <w:szCs w:val="28"/>
        </w:rPr>
        <w:t xml:space="preserve">. </w:t>
      </w:r>
      <w:r w:rsidR="007E23F7" w:rsidRPr="00521474">
        <w:rPr>
          <w:rFonts w:ascii="Times New Roman" w:hAnsi="Times New Roman" w:cs="Times New Roman"/>
          <w:sz w:val="28"/>
          <w:szCs w:val="28"/>
        </w:rPr>
        <w:t xml:space="preserve"> </w:t>
      </w:r>
    </w:p>
    <w:p w:rsidR="00DD10C0" w:rsidRPr="000C1BD5" w:rsidRDefault="00DD10C0" w:rsidP="00521474">
      <w:pPr>
        <w:spacing w:after="0"/>
        <w:ind w:firstLine="851"/>
        <w:jc w:val="both"/>
        <w:rPr>
          <w:rFonts w:ascii="Times New Roman" w:hAnsi="Times New Roman" w:cs="Times New Roman"/>
          <w:b/>
          <w:sz w:val="28"/>
          <w:szCs w:val="28"/>
          <w:u w:val="single"/>
        </w:rPr>
      </w:pPr>
    </w:p>
    <w:p w:rsidR="00E87FFE" w:rsidRPr="000C1BD5" w:rsidRDefault="00E87FFE" w:rsidP="00521474">
      <w:pPr>
        <w:spacing w:after="0"/>
        <w:ind w:firstLine="851"/>
        <w:jc w:val="both"/>
        <w:rPr>
          <w:rFonts w:ascii="Times New Roman" w:hAnsi="Times New Roman" w:cs="Times New Roman"/>
          <w:b/>
          <w:sz w:val="28"/>
          <w:szCs w:val="28"/>
          <w:u w:val="single"/>
        </w:rPr>
      </w:pPr>
      <w:r w:rsidRPr="000C1BD5">
        <w:rPr>
          <w:rFonts w:ascii="Times New Roman" w:hAnsi="Times New Roman" w:cs="Times New Roman"/>
          <w:b/>
          <w:sz w:val="28"/>
          <w:szCs w:val="28"/>
          <w:u w:val="single"/>
        </w:rPr>
        <w:t>Набор в лицейское образование</w:t>
      </w:r>
    </w:p>
    <w:p w:rsidR="00E87FFE" w:rsidRPr="00521474" w:rsidRDefault="00E87FFE" w:rsidP="00521474">
      <w:pPr>
        <w:spacing w:after="0"/>
        <w:ind w:firstLine="851"/>
        <w:jc w:val="both"/>
        <w:rPr>
          <w:rFonts w:ascii="Times New Roman" w:hAnsi="Times New Roman" w:cs="Times New Roman"/>
          <w:i/>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b/>
          <w:sz w:val="28"/>
          <w:szCs w:val="28"/>
        </w:rPr>
        <w:t xml:space="preserve">19 лицеях </w:t>
      </w:r>
      <w:r w:rsidRPr="00521474">
        <w:rPr>
          <w:rFonts w:ascii="Times New Roman" w:hAnsi="Times New Roman" w:cs="Times New Roman"/>
          <w:sz w:val="28"/>
          <w:szCs w:val="28"/>
        </w:rPr>
        <w:t>Автономии был осуществлен набор</w:t>
      </w:r>
      <w:r w:rsidRPr="00521474">
        <w:rPr>
          <w:rFonts w:ascii="Times New Roman" w:hAnsi="Times New Roman" w:cs="Times New Roman"/>
          <w:b/>
          <w:sz w:val="28"/>
          <w:szCs w:val="28"/>
        </w:rPr>
        <w:t xml:space="preserve"> в 10-ые лицейские классы. </w:t>
      </w:r>
      <w:r w:rsidRPr="00521474">
        <w:rPr>
          <w:rFonts w:ascii="Times New Roman" w:hAnsi="Times New Roman" w:cs="Times New Roman"/>
          <w:sz w:val="28"/>
          <w:szCs w:val="28"/>
        </w:rPr>
        <w:t>Было открыто</w:t>
      </w:r>
      <w:r w:rsidRPr="00521474">
        <w:rPr>
          <w:rFonts w:ascii="Times New Roman" w:hAnsi="Times New Roman" w:cs="Times New Roman"/>
          <w:b/>
          <w:sz w:val="28"/>
          <w:szCs w:val="28"/>
        </w:rPr>
        <w:t xml:space="preserve"> 28 лицейских классов </w:t>
      </w:r>
      <w:r w:rsidRPr="00521474">
        <w:rPr>
          <w:rFonts w:ascii="Times New Roman" w:hAnsi="Times New Roman" w:cs="Times New Roman"/>
          <w:sz w:val="28"/>
          <w:szCs w:val="28"/>
        </w:rPr>
        <w:t>с общим количеством</w:t>
      </w:r>
      <w:r w:rsidRPr="00521474">
        <w:rPr>
          <w:rFonts w:ascii="Times New Roman" w:hAnsi="Times New Roman" w:cs="Times New Roman"/>
          <w:b/>
          <w:sz w:val="28"/>
          <w:szCs w:val="28"/>
        </w:rPr>
        <w:t xml:space="preserve"> – 586 лицеистов. </w:t>
      </w:r>
      <w:r w:rsidRPr="00521474">
        <w:rPr>
          <w:rFonts w:ascii="Times New Roman" w:hAnsi="Times New Roman" w:cs="Times New Roman"/>
          <w:i/>
          <w:sz w:val="28"/>
          <w:szCs w:val="28"/>
        </w:rPr>
        <w:t>(В 2018г. – 554 лицеиста):</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w:t>
      </w:r>
      <w:r w:rsidRPr="00521474">
        <w:rPr>
          <w:rFonts w:ascii="Times New Roman" w:hAnsi="Times New Roman" w:cs="Times New Roman"/>
          <w:b/>
          <w:sz w:val="28"/>
          <w:szCs w:val="28"/>
        </w:rPr>
        <w:t xml:space="preserve">гуманитарный </w:t>
      </w:r>
      <w:r w:rsidRPr="00521474">
        <w:rPr>
          <w:rFonts w:ascii="Times New Roman" w:hAnsi="Times New Roman" w:cs="Times New Roman"/>
          <w:sz w:val="28"/>
          <w:szCs w:val="28"/>
        </w:rPr>
        <w:t>профиль - 16 классов (313 лицеистов); (в 2018г - 18 классов)</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реальный</w:t>
      </w:r>
      <w:r w:rsidRPr="00521474">
        <w:rPr>
          <w:rFonts w:ascii="Times New Roman" w:hAnsi="Times New Roman" w:cs="Times New Roman"/>
          <w:sz w:val="28"/>
          <w:szCs w:val="28"/>
        </w:rPr>
        <w:t xml:space="preserve"> профиль – 11 классов (249 лицеистов); (в 2018г. -  9 классов)</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спортивный</w:t>
      </w:r>
      <w:r w:rsidRPr="00521474">
        <w:rPr>
          <w:rFonts w:ascii="Times New Roman" w:hAnsi="Times New Roman" w:cs="Times New Roman"/>
          <w:sz w:val="28"/>
          <w:szCs w:val="28"/>
        </w:rPr>
        <w:t xml:space="preserve"> профиль – 1 класс (24 лицеиста);( в 2018г.-1 кл.) </w:t>
      </w:r>
    </w:p>
    <w:p w:rsidR="00E87FFE" w:rsidRPr="00521474" w:rsidRDefault="00E87FFE" w:rsidP="00521474">
      <w:pPr>
        <w:spacing w:after="0"/>
        <w:ind w:firstLine="851"/>
        <w:jc w:val="both"/>
        <w:rPr>
          <w:rFonts w:ascii="Times New Roman" w:hAnsi="Times New Roman" w:cs="Times New Roman"/>
          <w:b/>
          <w:sz w:val="28"/>
          <w:szCs w:val="28"/>
        </w:rPr>
      </w:pPr>
    </w:p>
    <w:p w:rsidR="00562286" w:rsidRPr="00521474" w:rsidRDefault="00E87FFE" w:rsidP="00521474">
      <w:pPr>
        <w:spacing w:after="0"/>
        <w:ind w:firstLine="851"/>
        <w:jc w:val="both"/>
        <w:rPr>
          <w:rFonts w:ascii="Times New Roman" w:hAnsi="Times New Roman" w:cs="Times New Roman"/>
          <w:b/>
          <w:bCs/>
          <w:iCs/>
          <w:sz w:val="28"/>
          <w:szCs w:val="28"/>
        </w:rPr>
      </w:pPr>
      <w:r w:rsidRPr="00521474">
        <w:rPr>
          <w:rFonts w:ascii="Times New Roman" w:hAnsi="Times New Roman" w:cs="Times New Roman"/>
          <w:b/>
          <w:sz w:val="28"/>
          <w:szCs w:val="28"/>
        </w:rPr>
        <w:t>П</w:t>
      </w:r>
      <w:r w:rsidRPr="00521474">
        <w:rPr>
          <w:rFonts w:ascii="Times New Roman" w:hAnsi="Times New Roman" w:cs="Times New Roman"/>
          <w:b/>
          <w:bCs/>
          <w:iCs/>
          <w:sz w:val="28"/>
          <w:szCs w:val="28"/>
        </w:rPr>
        <w:t xml:space="preserve">лан приема в лицейское образование в 2019 -2020 уч.г. в ТЛ </w:t>
      </w:r>
      <w:r w:rsidR="00562286" w:rsidRPr="00521474">
        <w:rPr>
          <w:rFonts w:ascii="Times New Roman" w:hAnsi="Times New Roman" w:cs="Times New Roman"/>
          <w:b/>
          <w:bCs/>
          <w:iCs/>
          <w:sz w:val="28"/>
          <w:szCs w:val="28"/>
        </w:rPr>
        <w:t xml:space="preserve">автономии  реализован на 87,67%, </w:t>
      </w:r>
      <w:r w:rsidR="00DD10C0" w:rsidRPr="00521474">
        <w:rPr>
          <w:rFonts w:ascii="Times New Roman" w:hAnsi="Times New Roman" w:cs="Times New Roman"/>
          <w:b/>
          <w:bCs/>
          <w:iCs/>
          <w:sz w:val="28"/>
          <w:szCs w:val="28"/>
        </w:rPr>
        <w:t xml:space="preserve">выполнили план набора на 100% </w:t>
      </w:r>
      <w:r w:rsidRPr="00521474">
        <w:rPr>
          <w:rFonts w:ascii="Times New Roman" w:hAnsi="Times New Roman" w:cs="Times New Roman"/>
          <w:b/>
          <w:bCs/>
          <w:iCs/>
          <w:sz w:val="28"/>
          <w:szCs w:val="28"/>
        </w:rPr>
        <w:t>9 ТЛ автономии</w:t>
      </w:r>
      <w:r w:rsidR="00562286" w:rsidRPr="00521474">
        <w:rPr>
          <w:rFonts w:ascii="Times New Roman" w:hAnsi="Times New Roman" w:cs="Times New Roman"/>
          <w:b/>
          <w:bCs/>
          <w:iCs/>
          <w:sz w:val="28"/>
          <w:szCs w:val="28"/>
        </w:rPr>
        <w:t xml:space="preserve">: </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 ТЛ им.Г.Гайдаржи м.Комрат;</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 ТЛ им. М.Еминеску м. Комрат;</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 спортивный лицей м..Комрат;</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ТЛ им.В.Мошкова м.Чадыр-Лунга;</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МТЛ им.С.Демиреля с.Конгаз;</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ТЛ №2 м.Чадыр-Лунга;</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ТЛ им.А.Должненко г.Вулканешты;</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ТЛ им.Д.Карачобана м.Комрат;</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bCs/>
          <w:i/>
          <w:iCs/>
          <w:sz w:val="28"/>
          <w:szCs w:val="28"/>
        </w:rPr>
        <w:t>-</w:t>
      </w:r>
      <w:r w:rsidR="002A1FFF" w:rsidRPr="00521474">
        <w:rPr>
          <w:rFonts w:ascii="Times New Roman" w:hAnsi="Times New Roman" w:cs="Times New Roman"/>
          <w:b/>
          <w:bCs/>
          <w:i/>
          <w:iCs/>
          <w:sz w:val="28"/>
          <w:szCs w:val="28"/>
        </w:rPr>
        <w:t xml:space="preserve"> </w:t>
      </w:r>
      <w:r w:rsidRPr="00521474">
        <w:rPr>
          <w:rFonts w:ascii="Times New Roman" w:hAnsi="Times New Roman" w:cs="Times New Roman"/>
          <w:b/>
          <w:bCs/>
          <w:i/>
          <w:iCs/>
          <w:sz w:val="28"/>
          <w:szCs w:val="28"/>
        </w:rPr>
        <w:t>ТЛ им.М.Тузлова с.Кирсово.</w:t>
      </w:r>
    </w:p>
    <w:p w:rsidR="00E87FFE" w:rsidRPr="00521474" w:rsidRDefault="00E87FFE"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 xml:space="preserve"> Процент охвата лицейским образованием выпускниками вырос</w:t>
      </w:r>
      <w:r w:rsidR="00562286" w:rsidRPr="00521474">
        <w:rPr>
          <w:rFonts w:ascii="Times New Roman" w:hAnsi="Times New Roman" w:cs="Times New Roman"/>
          <w:b/>
          <w:i/>
          <w:sz w:val="28"/>
          <w:szCs w:val="28"/>
        </w:rPr>
        <w:t>, н</w:t>
      </w:r>
      <w:r w:rsidRPr="00521474">
        <w:rPr>
          <w:rFonts w:ascii="Times New Roman" w:hAnsi="Times New Roman" w:cs="Times New Roman"/>
          <w:b/>
          <w:i/>
          <w:sz w:val="28"/>
          <w:szCs w:val="28"/>
        </w:rPr>
        <w:t>о вместе с тем:</w:t>
      </w:r>
    </w:p>
    <w:p w:rsidR="00E87FFE" w:rsidRPr="00521474" w:rsidRDefault="00E87FFE" w:rsidP="00521474">
      <w:pPr>
        <w:numPr>
          <w:ilvl w:val="0"/>
          <w:numId w:val="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увеличивается количество ТЛ открывающих лицейские классы одного профиля:</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(ТЛ М.Тузлова,ТЛ Т.Занет,ТЛ г.Виеру,ТЛ Д.Челенгира,ТЛ с.Казаклия, ТЛ№2 м.Чадыр-Лунга, ТЛ Б.Янакогло с.Копчак,ТЛ «</w:t>
      </w:r>
      <w:r w:rsidRPr="00521474">
        <w:rPr>
          <w:rFonts w:ascii="Times New Roman" w:hAnsi="Times New Roman" w:cs="Times New Roman"/>
          <w:sz w:val="28"/>
          <w:szCs w:val="28"/>
          <w:lang w:val="ro-MO"/>
        </w:rPr>
        <w:t>Luceafărul</w:t>
      </w:r>
      <w:r w:rsidRPr="00521474">
        <w:rPr>
          <w:rFonts w:ascii="Times New Roman" w:hAnsi="Times New Roman" w:cs="Times New Roman"/>
          <w:sz w:val="28"/>
          <w:szCs w:val="28"/>
        </w:rPr>
        <w:t>»,ТЛ с.Чишмикиой,ТЛ С.Экономова с.Этулия)</w:t>
      </w:r>
    </w:p>
    <w:p w:rsidR="00E87FFE" w:rsidRPr="00521474" w:rsidRDefault="00E87FFE" w:rsidP="00521474">
      <w:pPr>
        <w:numPr>
          <w:ilvl w:val="0"/>
          <w:numId w:val="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наполняемость учащимися в лицейских классах выше в городских ТЛ и в реальном профиле и ниже рекомендованных Министерством норм;</w:t>
      </w:r>
    </w:p>
    <w:p w:rsidR="00E87FFE" w:rsidRPr="00521474" w:rsidRDefault="00E87FFE" w:rsidP="00521474">
      <w:pPr>
        <w:pStyle w:val="a4"/>
        <w:numPr>
          <w:ilvl w:val="0"/>
          <w:numId w:val="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существует проблема в объективном оценивании ЗУН выпускников;</w:t>
      </w:r>
    </w:p>
    <w:p w:rsidR="00E87FFE" w:rsidRPr="00521474" w:rsidRDefault="00E87FFE" w:rsidP="00521474">
      <w:pPr>
        <w:pStyle w:val="a4"/>
        <w:numPr>
          <w:ilvl w:val="0"/>
          <w:numId w:val="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из</w:t>
      </w:r>
      <w:r w:rsidR="00562286" w:rsidRPr="00521474">
        <w:rPr>
          <w:rFonts w:ascii="Times New Roman" w:hAnsi="Times New Roman" w:cs="Times New Roman"/>
          <w:sz w:val="28"/>
          <w:szCs w:val="28"/>
        </w:rPr>
        <w:t xml:space="preserve">-за неэффективного УВП, проблем </w:t>
      </w:r>
      <w:r w:rsidRPr="00521474">
        <w:rPr>
          <w:rFonts w:ascii="Times New Roman" w:hAnsi="Times New Roman" w:cs="Times New Roman"/>
          <w:sz w:val="28"/>
          <w:szCs w:val="28"/>
        </w:rPr>
        <w:t>в организации маркетинга и слабой</w:t>
      </w:r>
      <w:r w:rsidR="00D85A0F" w:rsidRPr="00521474">
        <w:rPr>
          <w:rFonts w:ascii="Times New Roman" w:hAnsi="Times New Roman" w:cs="Times New Roman"/>
          <w:sz w:val="28"/>
          <w:szCs w:val="28"/>
        </w:rPr>
        <w:t xml:space="preserve"> </w:t>
      </w:r>
      <w:r w:rsidRPr="00521474">
        <w:rPr>
          <w:rFonts w:ascii="Times New Roman" w:hAnsi="Times New Roman" w:cs="Times New Roman"/>
          <w:sz w:val="28"/>
          <w:szCs w:val="28"/>
        </w:rPr>
        <w:t>профориентационной работы,</w:t>
      </w:r>
      <w:r w:rsidR="00562286" w:rsidRPr="00521474">
        <w:rPr>
          <w:rFonts w:ascii="Times New Roman" w:hAnsi="Times New Roman" w:cs="Times New Roman"/>
          <w:sz w:val="28"/>
          <w:szCs w:val="28"/>
        </w:rPr>
        <w:t xml:space="preserve"> </w:t>
      </w:r>
      <w:r w:rsidRPr="00521474">
        <w:rPr>
          <w:rFonts w:ascii="Times New Roman" w:hAnsi="Times New Roman" w:cs="Times New Roman"/>
          <w:sz w:val="28"/>
          <w:szCs w:val="28"/>
        </w:rPr>
        <w:t>ряд ТЛ автономии неконкурентоспособны на рынке образовательных услуг</w:t>
      </w:r>
      <w:r w:rsidR="00DD10C0" w:rsidRPr="00521474">
        <w:rPr>
          <w:rFonts w:ascii="Times New Roman" w:hAnsi="Times New Roman" w:cs="Times New Roman"/>
          <w:sz w:val="28"/>
          <w:szCs w:val="28"/>
        </w:rPr>
        <w:t xml:space="preserve"> и</w:t>
      </w:r>
      <w:r w:rsidRPr="00521474">
        <w:rPr>
          <w:rFonts w:ascii="Times New Roman" w:hAnsi="Times New Roman" w:cs="Times New Roman"/>
          <w:sz w:val="28"/>
          <w:szCs w:val="28"/>
        </w:rPr>
        <w:t xml:space="preserve"> не в состоянии  обеспечить хорошее качество образования</w:t>
      </w:r>
      <w:r w:rsidR="00DD10C0" w:rsidRPr="00521474">
        <w:rPr>
          <w:rFonts w:ascii="Times New Roman" w:hAnsi="Times New Roman" w:cs="Times New Roman"/>
          <w:sz w:val="28"/>
          <w:szCs w:val="28"/>
        </w:rPr>
        <w:t xml:space="preserve"> </w:t>
      </w:r>
      <w:r w:rsidRPr="00521474">
        <w:rPr>
          <w:rFonts w:ascii="Times New Roman" w:hAnsi="Times New Roman" w:cs="Times New Roman"/>
          <w:sz w:val="28"/>
          <w:szCs w:val="28"/>
        </w:rPr>
        <w:t>вследствие чего падает престиж лицейского образования в данных ТЛ и теряется контингент до 12 кл</w:t>
      </w:r>
      <w:r w:rsidR="00562286" w:rsidRPr="00521474">
        <w:rPr>
          <w:rFonts w:ascii="Times New Roman" w:hAnsi="Times New Roman" w:cs="Times New Roman"/>
          <w:sz w:val="28"/>
          <w:szCs w:val="28"/>
        </w:rPr>
        <w:t>.</w:t>
      </w:r>
    </w:p>
    <w:p w:rsidR="00E87FFE" w:rsidRPr="00521474" w:rsidRDefault="00E87FFE"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В 2020-2021 учебном году на 08.09.2020г  принято в 10-ые лицейские классы  658  лицеистов, открыто 33 лицейских класса:</w:t>
      </w:r>
    </w:p>
    <w:p w:rsidR="00562286" w:rsidRPr="00521474" w:rsidRDefault="00E87FFE"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w:t>
      </w:r>
      <w:r w:rsidRPr="00521474">
        <w:rPr>
          <w:rFonts w:ascii="Times New Roman" w:hAnsi="Times New Roman" w:cs="Times New Roman"/>
          <w:b/>
          <w:sz w:val="28"/>
          <w:szCs w:val="28"/>
        </w:rPr>
        <w:t>11</w:t>
      </w:r>
      <w:r w:rsidRPr="00521474">
        <w:rPr>
          <w:rFonts w:ascii="Times New Roman" w:hAnsi="Times New Roman" w:cs="Times New Roman"/>
          <w:sz w:val="28"/>
          <w:szCs w:val="28"/>
        </w:rPr>
        <w:t xml:space="preserve"> классов </w:t>
      </w:r>
      <w:r w:rsidRPr="00521474">
        <w:rPr>
          <w:rFonts w:ascii="Times New Roman" w:hAnsi="Times New Roman" w:cs="Times New Roman"/>
          <w:b/>
          <w:sz w:val="28"/>
          <w:szCs w:val="28"/>
        </w:rPr>
        <w:t>реального</w:t>
      </w:r>
      <w:r w:rsidRPr="00521474">
        <w:rPr>
          <w:rFonts w:ascii="Times New Roman" w:hAnsi="Times New Roman" w:cs="Times New Roman"/>
          <w:sz w:val="28"/>
          <w:szCs w:val="28"/>
        </w:rPr>
        <w:t xml:space="preserve"> профиля с </w:t>
      </w:r>
      <w:r w:rsidRPr="00521474">
        <w:rPr>
          <w:rFonts w:ascii="Times New Roman" w:hAnsi="Times New Roman" w:cs="Times New Roman"/>
          <w:b/>
          <w:sz w:val="28"/>
          <w:szCs w:val="28"/>
        </w:rPr>
        <w:t xml:space="preserve">221 </w:t>
      </w:r>
      <w:r w:rsidRPr="00521474">
        <w:rPr>
          <w:rFonts w:ascii="Times New Roman" w:hAnsi="Times New Roman" w:cs="Times New Roman"/>
          <w:sz w:val="28"/>
          <w:szCs w:val="28"/>
        </w:rPr>
        <w:t xml:space="preserve">лицеистами </w:t>
      </w:r>
      <w:r w:rsidRPr="00521474">
        <w:rPr>
          <w:rFonts w:ascii="Times New Roman" w:hAnsi="Times New Roman" w:cs="Times New Roman"/>
          <w:b/>
          <w:sz w:val="28"/>
          <w:szCs w:val="28"/>
        </w:rPr>
        <w:t xml:space="preserve">, </w:t>
      </w:r>
    </w:p>
    <w:p w:rsidR="00562286"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21 класс  гуманитарного</w:t>
      </w:r>
      <w:r w:rsidRPr="00521474">
        <w:rPr>
          <w:rFonts w:ascii="Times New Roman" w:hAnsi="Times New Roman" w:cs="Times New Roman"/>
          <w:sz w:val="28"/>
          <w:szCs w:val="28"/>
        </w:rPr>
        <w:t xml:space="preserve"> профиля и </w:t>
      </w:r>
      <w:r w:rsidRPr="00521474">
        <w:rPr>
          <w:rFonts w:ascii="Times New Roman" w:hAnsi="Times New Roman" w:cs="Times New Roman"/>
          <w:b/>
          <w:sz w:val="28"/>
          <w:szCs w:val="28"/>
        </w:rPr>
        <w:t>419</w:t>
      </w:r>
      <w:r w:rsidRPr="00521474">
        <w:rPr>
          <w:rFonts w:ascii="Times New Roman" w:hAnsi="Times New Roman" w:cs="Times New Roman"/>
          <w:sz w:val="28"/>
          <w:szCs w:val="28"/>
        </w:rPr>
        <w:t xml:space="preserve">  лицеистов в них, </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1 класс спортивного</w:t>
      </w:r>
      <w:r w:rsidRPr="00521474">
        <w:rPr>
          <w:rFonts w:ascii="Times New Roman" w:hAnsi="Times New Roman" w:cs="Times New Roman"/>
          <w:sz w:val="28"/>
          <w:szCs w:val="28"/>
        </w:rPr>
        <w:t xml:space="preserve"> профиля </w:t>
      </w:r>
      <w:r w:rsidRPr="00521474">
        <w:rPr>
          <w:rFonts w:ascii="Times New Roman" w:hAnsi="Times New Roman" w:cs="Times New Roman"/>
          <w:b/>
          <w:sz w:val="28"/>
          <w:szCs w:val="28"/>
        </w:rPr>
        <w:t xml:space="preserve">с 18 </w:t>
      </w:r>
      <w:r w:rsidRPr="00521474">
        <w:rPr>
          <w:rFonts w:ascii="Times New Roman" w:hAnsi="Times New Roman" w:cs="Times New Roman"/>
          <w:sz w:val="28"/>
          <w:szCs w:val="28"/>
        </w:rPr>
        <w:t>учащимися.</w:t>
      </w:r>
    </w:p>
    <w:p w:rsidR="00E87FFE" w:rsidRPr="00521474" w:rsidRDefault="00E87FFE"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8 ТЛ не осуществили набор в лицейское образование в 2020-2021 уч.г.:</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с.Дезгинжа;</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им.М.Кеся с,Бешалма;</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им.Ф.Яниогло с.Чок-Майдан;</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с.Светлый;</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с.Бешгиоз;</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с.Баурчи;</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им.Д.Танасоглу с.Кириет-Лун</w:t>
      </w:r>
    </w:p>
    <w:p w:rsidR="00E87FFE" w:rsidRPr="00521474" w:rsidRDefault="00E87FFE" w:rsidP="00521474">
      <w:pPr>
        <w:pStyle w:val="a4"/>
        <w:numPr>
          <w:ilvl w:val="0"/>
          <w:numId w:val="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ТЛ с.Томай.</w:t>
      </w:r>
    </w:p>
    <w:p w:rsidR="00E87FFE" w:rsidRPr="00521474" w:rsidRDefault="00E87FFE"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Причин</w:t>
      </w:r>
      <w:r w:rsidR="00562286" w:rsidRPr="00521474">
        <w:rPr>
          <w:rFonts w:ascii="Times New Roman" w:hAnsi="Times New Roman" w:cs="Times New Roman"/>
          <w:b/>
          <w:sz w:val="28"/>
          <w:szCs w:val="28"/>
        </w:rPr>
        <w:t>ы</w:t>
      </w:r>
      <w:r w:rsidRPr="00521474">
        <w:rPr>
          <w:rFonts w:ascii="Times New Roman" w:hAnsi="Times New Roman" w:cs="Times New Roman"/>
          <w:b/>
          <w:sz w:val="28"/>
          <w:szCs w:val="28"/>
        </w:rPr>
        <w:t xml:space="preserve"> отсутствия набора в лицейское образование в данных лицеях являются:</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выпускники данных ТЛ не были ориентированы  на продолжение обучения в лицейском цикле;</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-выпускники этих ТЛ предпочли средне-специальное образование лицейскому;</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w:t>
      </w:r>
      <w:r w:rsidR="00562286" w:rsidRPr="00521474">
        <w:rPr>
          <w:rFonts w:ascii="Times New Roman" w:hAnsi="Times New Roman" w:cs="Times New Roman"/>
          <w:sz w:val="28"/>
          <w:szCs w:val="28"/>
        </w:rPr>
        <w:t>слабая профориентационная</w:t>
      </w:r>
      <w:r w:rsidRPr="00521474">
        <w:rPr>
          <w:rFonts w:ascii="Times New Roman" w:hAnsi="Times New Roman" w:cs="Times New Roman"/>
          <w:sz w:val="28"/>
          <w:szCs w:val="28"/>
        </w:rPr>
        <w:t xml:space="preserve"> работ</w:t>
      </w:r>
      <w:r w:rsidR="00562286" w:rsidRPr="00521474">
        <w:rPr>
          <w:rFonts w:ascii="Times New Roman" w:hAnsi="Times New Roman" w:cs="Times New Roman"/>
          <w:sz w:val="28"/>
          <w:szCs w:val="28"/>
        </w:rPr>
        <w:t>а демонстрирует</w:t>
      </w:r>
      <w:r w:rsidRPr="00521474">
        <w:rPr>
          <w:rFonts w:ascii="Times New Roman" w:hAnsi="Times New Roman" w:cs="Times New Roman"/>
          <w:sz w:val="28"/>
          <w:szCs w:val="28"/>
        </w:rPr>
        <w:t xml:space="preserve"> наличи</w:t>
      </w:r>
      <w:r w:rsidR="00562286" w:rsidRPr="00521474">
        <w:rPr>
          <w:rFonts w:ascii="Times New Roman" w:hAnsi="Times New Roman" w:cs="Times New Roman"/>
          <w:sz w:val="28"/>
          <w:szCs w:val="28"/>
        </w:rPr>
        <w:t>е</w:t>
      </w:r>
      <w:r w:rsidRPr="00521474">
        <w:rPr>
          <w:rFonts w:ascii="Times New Roman" w:hAnsi="Times New Roman" w:cs="Times New Roman"/>
          <w:sz w:val="28"/>
          <w:szCs w:val="28"/>
        </w:rPr>
        <w:t xml:space="preserve"> </w:t>
      </w:r>
      <w:r w:rsidR="004E1502" w:rsidRPr="00521474">
        <w:rPr>
          <w:rFonts w:ascii="Times New Roman" w:hAnsi="Times New Roman" w:cs="Times New Roman"/>
          <w:sz w:val="28"/>
          <w:szCs w:val="28"/>
        </w:rPr>
        <w:t xml:space="preserve">неопределившихся </w:t>
      </w:r>
      <w:r w:rsidRPr="00521474">
        <w:rPr>
          <w:rFonts w:ascii="Times New Roman" w:hAnsi="Times New Roman" w:cs="Times New Roman"/>
          <w:sz w:val="28"/>
          <w:szCs w:val="28"/>
        </w:rPr>
        <w:t>выпускников;</w:t>
      </w:r>
    </w:p>
    <w:p w:rsidR="00E87FFE" w:rsidRPr="00521474" w:rsidRDefault="00E87FFE" w:rsidP="00521474">
      <w:pPr>
        <w:tabs>
          <w:tab w:val="left" w:pos="8083"/>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результаты экзаменов на степень бакалавра </w:t>
      </w:r>
      <w:r w:rsidR="00336A15" w:rsidRPr="00521474">
        <w:rPr>
          <w:rFonts w:ascii="Times New Roman" w:hAnsi="Times New Roman" w:cs="Times New Roman"/>
          <w:sz w:val="28"/>
          <w:szCs w:val="28"/>
        </w:rPr>
        <w:t xml:space="preserve">в учреждениях </w:t>
      </w:r>
      <w:r w:rsidRPr="00521474">
        <w:rPr>
          <w:rFonts w:ascii="Times New Roman" w:hAnsi="Times New Roman" w:cs="Times New Roman"/>
          <w:sz w:val="28"/>
          <w:szCs w:val="28"/>
        </w:rPr>
        <w:t>были ниже среднего показателя по автономии и по республике, что сказалось на престиже лицейского образования в данных ТЛ;</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sz w:val="28"/>
          <w:szCs w:val="28"/>
        </w:rPr>
        <w:t>-</w:t>
      </w:r>
      <w:r w:rsidRPr="00521474">
        <w:rPr>
          <w:rFonts w:ascii="Times New Roman" w:hAnsi="Times New Roman" w:cs="Times New Roman"/>
          <w:bCs/>
          <w:iCs/>
          <w:sz w:val="28"/>
          <w:szCs w:val="28"/>
        </w:rPr>
        <w:t xml:space="preserve">отсутствие или малое количество педкадров </w:t>
      </w:r>
      <w:r w:rsidR="00562286" w:rsidRPr="00521474">
        <w:rPr>
          <w:rFonts w:ascii="Times New Roman" w:hAnsi="Times New Roman" w:cs="Times New Roman"/>
          <w:bCs/>
          <w:iCs/>
          <w:sz w:val="28"/>
          <w:szCs w:val="28"/>
        </w:rPr>
        <w:t xml:space="preserve">с высшей или с первой степенями, </w:t>
      </w:r>
      <w:r w:rsidRPr="00521474">
        <w:rPr>
          <w:rFonts w:ascii="Times New Roman" w:hAnsi="Times New Roman" w:cs="Times New Roman"/>
          <w:bCs/>
          <w:iCs/>
          <w:sz w:val="28"/>
          <w:szCs w:val="28"/>
        </w:rPr>
        <w:t>наличие педагогических кадров без дидактических степеней:</w:t>
      </w:r>
    </w:p>
    <w:p w:rsidR="00E87FFE" w:rsidRPr="00521474" w:rsidRDefault="00E87FFE"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lastRenderedPageBreak/>
        <w:t>- наличие педкадров с нагрузкой 1,25 ст. и более, что влияет на качество образования в данных ТЛ;</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bCs/>
          <w:iCs/>
          <w:sz w:val="28"/>
          <w:szCs w:val="28"/>
        </w:rPr>
        <w:t>-</w:t>
      </w:r>
      <w:r w:rsidRPr="00521474">
        <w:rPr>
          <w:rFonts w:ascii="Times New Roman" w:hAnsi="Times New Roman" w:cs="Times New Roman"/>
          <w:b/>
          <w:bCs/>
          <w:iCs/>
          <w:sz w:val="28"/>
          <w:szCs w:val="28"/>
        </w:rPr>
        <w:t xml:space="preserve"> </w:t>
      </w:r>
      <w:r w:rsidRPr="00521474">
        <w:rPr>
          <w:rFonts w:ascii="Times New Roman" w:hAnsi="Times New Roman" w:cs="Times New Roman"/>
          <w:bCs/>
          <w:iCs/>
          <w:sz w:val="28"/>
          <w:szCs w:val="28"/>
        </w:rPr>
        <w:t>анализ сети классов с Vкл. по  IX кл. на перспективу открытия 10-ых лицейских классов показал,</w:t>
      </w:r>
      <w:r w:rsidR="00562286" w:rsidRPr="00521474">
        <w:rPr>
          <w:rFonts w:ascii="Times New Roman" w:hAnsi="Times New Roman" w:cs="Times New Roman"/>
          <w:bCs/>
          <w:iCs/>
          <w:sz w:val="28"/>
          <w:szCs w:val="28"/>
        </w:rPr>
        <w:t xml:space="preserve"> </w:t>
      </w:r>
      <w:r w:rsidRPr="00521474">
        <w:rPr>
          <w:rFonts w:ascii="Times New Roman" w:hAnsi="Times New Roman" w:cs="Times New Roman"/>
          <w:bCs/>
          <w:iCs/>
          <w:sz w:val="28"/>
          <w:szCs w:val="28"/>
        </w:rPr>
        <w:t xml:space="preserve">что </w:t>
      </w:r>
      <w:r w:rsidRPr="00521474">
        <w:rPr>
          <w:rFonts w:ascii="Times New Roman" w:hAnsi="Times New Roman" w:cs="Times New Roman"/>
          <w:sz w:val="28"/>
          <w:szCs w:val="28"/>
        </w:rPr>
        <w:t xml:space="preserve">в этих ТЛ  имеются в параллели </w:t>
      </w:r>
      <w:r w:rsidRPr="00521474">
        <w:rPr>
          <w:rFonts w:ascii="Times New Roman" w:hAnsi="Times New Roman" w:cs="Times New Roman"/>
          <w:bCs/>
          <w:iCs/>
          <w:sz w:val="28"/>
          <w:szCs w:val="28"/>
        </w:rPr>
        <w:t>с V по  IX классы в основном только по-одному классу, что делает невозможным выполнение Методологии по приему в лицейское образование.</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bCs/>
          <w:i/>
          <w:iCs/>
          <w:sz w:val="28"/>
          <w:szCs w:val="28"/>
        </w:rPr>
        <w:t>Так  сравнительный анализ набора в 10-ые лицейские классы</w:t>
      </w:r>
    </w:p>
    <w:p w:rsidR="00E87FFE" w:rsidRPr="00521474" w:rsidRDefault="00E87FFE" w:rsidP="00521474">
      <w:pPr>
        <w:pStyle w:val="a4"/>
        <w:numPr>
          <w:ilvl w:val="0"/>
          <w:numId w:val="3"/>
        </w:numPr>
        <w:tabs>
          <w:tab w:val="clear" w:pos="720"/>
          <w:tab w:val="num" w:pos="567"/>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ТЛ им.М.Кеся с,Бешалма, ТЛ с.Светлый, ТЛ с.Баурчи, ТЛ с.Бешгиоз ,ТЛ им.Д.Танасоглу с.Кириет-Лунга,ТЛ с.Томай, ТЛ с.Дезгинжа за последние </w:t>
      </w:r>
      <w:r w:rsidRPr="00521474">
        <w:rPr>
          <w:rFonts w:ascii="Times New Roman" w:hAnsi="Times New Roman" w:cs="Times New Roman"/>
          <w:b/>
          <w:sz w:val="28"/>
          <w:szCs w:val="28"/>
        </w:rPr>
        <w:t>10 лет</w:t>
      </w:r>
      <w:r w:rsidRPr="00521474">
        <w:rPr>
          <w:rFonts w:ascii="Times New Roman" w:hAnsi="Times New Roman" w:cs="Times New Roman"/>
          <w:sz w:val="28"/>
          <w:szCs w:val="28"/>
        </w:rPr>
        <w:t xml:space="preserve"> показал,что:</w:t>
      </w:r>
    </w:p>
    <w:p w:rsidR="00E87FFE" w:rsidRPr="00521474" w:rsidRDefault="00E87FFE" w:rsidP="00521474">
      <w:pPr>
        <w:pStyle w:val="a4"/>
        <w:numPr>
          <w:ilvl w:val="0"/>
          <w:numId w:val="3"/>
        </w:numPr>
        <w:tabs>
          <w:tab w:val="clear" w:pos="720"/>
          <w:tab w:val="num" w:pos="567"/>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им.Д.Танасогло с.Кириет-Лунга за всю историю своего существования не осуществил ни разу набор в 10-ые лицейские классы;</w:t>
      </w:r>
    </w:p>
    <w:p w:rsidR="00E87FFE" w:rsidRPr="00521474" w:rsidRDefault="00D85A0F" w:rsidP="00521474">
      <w:pPr>
        <w:pStyle w:val="a4"/>
        <w:numPr>
          <w:ilvl w:val="0"/>
          <w:numId w:val="3"/>
        </w:numPr>
        <w:tabs>
          <w:tab w:val="clear" w:pos="720"/>
          <w:tab w:val="num" w:pos="567"/>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00E87FFE" w:rsidRPr="00521474">
        <w:rPr>
          <w:rFonts w:ascii="Times New Roman" w:hAnsi="Times New Roman" w:cs="Times New Roman"/>
          <w:sz w:val="28"/>
          <w:szCs w:val="28"/>
        </w:rPr>
        <w:t xml:space="preserve">ТЛ с.Светлый осуществил последний раз набор  в 10-ые лицейские классы </w:t>
      </w:r>
      <w:r w:rsidR="00E87FFE" w:rsidRPr="00521474">
        <w:rPr>
          <w:rFonts w:ascii="Times New Roman" w:hAnsi="Times New Roman" w:cs="Times New Roman"/>
          <w:b/>
          <w:sz w:val="28"/>
          <w:szCs w:val="28"/>
        </w:rPr>
        <w:t xml:space="preserve">в 2011-2012 </w:t>
      </w:r>
      <w:r w:rsidR="00E87FFE" w:rsidRPr="00521474">
        <w:rPr>
          <w:rFonts w:ascii="Times New Roman" w:hAnsi="Times New Roman" w:cs="Times New Roman"/>
          <w:sz w:val="28"/>
          <w:szCs w:val="28"/>
        </w:rPr>
        <w:t>уч.г;</w:t>
      </w:r>
    </w:p>
    <w:p w:rsidR="00E87FFE" w:rsidRPr="00521474" w:rsidRDefault="00D85A0F" w:rsidP="00521474">
      <w:pPr>
        <w:pStyle w:val="a4"/>
        <w:numPr>
          <w:ilvl w:val="0"/>
          <w:numId w:val="3"/>
        </w:numPr>
        <w:tabs>
          <w:tab w:val="clear" w:pos="720"/>
          <w:tab w:val="num" w:pos="567"/>
        </w:tabs>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 </w:t>
      </w:r>
      <w:r w:rsidR="00E87FFE" w:rsidRPr="00521474">
        <w:rPr>
          <w:rFonts w:ascii="Times New Roman" w:hAnsi="Times New Roman" w:cs="Times New Roman"/>
          <w:sz w:val="28"/>
          <w:szCs w:val="28"/>
        </w:rPr>
        <w:t xml:space="preserve">ТЛ им.М.Кеся с,Бешалма, ТЛ с.Томай, ТЛ с.Дезгинжа, ТЛ с.Баурчи, ТЛ с.Бешгиоз осуществили набор в 10-ые лицейские классы в последний раз </w:t>
      </w:r>
      <w:r w:rsidR="00E87FFE" w:rsidRPr="00521474">
        <w:rPr>
          <w:rFonts w:ascii="Times New Roman" w:hAnsi="Times New Roman" w:cs="Times New Roman"/>
          <w:b/>
          <w:sz w:val="28"/>
          <w:szCs w:val="28"/>
        </w:rPr>
        <w:t>в 2012-2013 уч.г.,т.е. 8 лет назад,</w:t>
      </w:r>
      <w:r w:rsidR="00E87FFE" w:rsidRPr="00521474">
        <w:rPr>
          <w:rFonts w:ascii="Times New Roman" w:hAnsi="Times New Roman" w:cs="Times New Roman"/>
          <w:sz w:val="28"/>
          <w:szCs w:val="28"/>
        </w:rPr>
        <w:t xml:space="preserve"> что влечет за собой смену статуса учебного заведения согласно ст.21 Кодекса об образовании №152 от 17.07.2014г.,ст.9 п.2(и). </w:t>
      </w:r>
      <w:r w:rsidR="00E87FFE" w:rsidRPr="00521474">
        <w:rPr>
          <w:rFonts w:ascii="Times New Roman" w:hAnsi="Times New Roman" w:cs="Times New Roman"/>
          <w:b/>
          <w:sz w:val="28"/>
          <w:szCs w:val="28"/>
        </w:rPr>
        <w:t xml:space="preserve"> </w:t>
      </w:r>
    </w:p>
    <w:p w:rsidR="00E87FFE" w:rsidRPr="00521474" w:rsidRDefault="00E87FFE"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Согласно Постановлению Исполнительного Комитета АТО ГАГАУЗИЯ  №24/17 от 11 сентября  2020г. «О приведении в соответствие с требованиями нормативных документов в области образования статусов учебных заведений»   данные 7 ТЛ были реорганизованы  в гимназии. </w:t>
      </w:r>
    </w:p>
    <w:p w:rsidR="00E87FFE" w:rsidRPr="00521474" w:rsidRDefault="00E87FFE"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ТЛ Ф.Яниогло с.Чок-Майдан за последние 5 лет осуществил набор в 10-ые лицейские классы один раз в 2018-2019 уч.г. и открыл один 10-ый лицейский класс гуманитарного профиля  с 10 лицеистами, из которых дошли до 12 кл. 8 учащихся.   </w:t>
      </w:r>
    </w:p>
    <w:p w:rsidR="00EB5DAF" w:rsidRPr="00521474" w:rsidRDefault="00EB5DA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Согласно данным Национального бюро статистики, количество учащихся</w:t>
      </w:r>
      <w:r w:rsidR="00336A15" w:rsidRPr="00521474">
        <w:rPr>
          <w:rFonts w:ascii="Times New Roman" w:hAnsi="Times New Roman" w:cs="Times New Roman"/>
          <w:sz w:val="28"/>
          <w:szCs w:val="28"/>
        </w:rPr>
        <w:t>,</w:t>
      </w:r>
      <w:r w:rsidRPr="00521474">
        <w:rPr>
          <w:rFonts w:ascii="Times New Roman" w:hAnsi="Times New Roman" w:cs="Times New Roman"/>
          <w:sz w:val="28"/>
          <w:szCs w:val="28"/>
        </w:rPr>
        <w:t xml:space="preserve"> </w:t>
      </w:r>
      <w:r w:rsidR="00336A15" w:rsidRPr="00521474">
        <w:rPr>
          <w:rFonts w:ascii="Times New Roman" w:hAnsi="Times New Roman" w:cs="Times New Roman"/>
          <w:sz w:val="28"/>
          <w:szCs w:val="28"/>
        </w:rPr>
        <w:t xml:space="preserve">обучающихся в начальных и средних учебных заведениях с 2011г.до начала 2019 г., </w:t>
      </w:r>
      <w:r w:rsidRPr="00521474">
        <w:rPr>
          <w:rFonts w:ascii="Times New Roman" w:hAnsi="Times New Roman" w:cs="Times New Roman"/>
          <w:sz w:val="28"/>
          <w:szCs w:val="28"/>
        </w:rPr>
        <w:t>сократилось более чем на 4,6 тыс., поэтому процессы реорганизации учебных заведений неизбежны.</w:t>
      </w:r>
    </w:p>
    <w:p w:rsidR="00EB5DAF" w:rsidRPr="00521474" w:rsidRDefault="00EB5DAF" w:rsidP="00521474">
      <w:pPr>
        <w:spacing w:after="0"/>
        <w:ind w:firstLine="851"/>
        <w:jc w:val="both"/>
        <w:rPr>
          <w:rStyle w:val="aa"/>
          <w:rFonts w:ascii="Times New Roman" w:hAnsi="Times New Roman" w:cs="Times New Roman"/>
          <w:b w:val="0"/>
          <w:sz w:val="28"/>
          <w:szCs w:val="28"/>
        </w:rPr>
      </w:pPr>
      <w:r w:rsidRPr="00521474">
        <w:rPr>
          <w:rStyle w:val="aa"/>
          <w:rFonts w:ascii="Times New Roman" w:hAnsi="Times New Roman" w:cs="Times New Roman"/>
          <w:b w:val="0"/>
          <w:sz w:val="28"/>
          <w:szCs w:val="28"/>
        </w:rPr>
        <w:t>На начало 2019-2020 учебного года в с. Чишмикиой функционировали 2 (два) учреждения общего образования (гимназия с. Чишмикиой, Теоретический лицей с. Чишмикиой). Расстояние между двумя учебными заведениями не превышало 2 км. В 1964 году здания двух учебных заведений были введены в эксплуатацию.</w:t>
      </w:r>
    </w:p>
    <w:p w:rsidR="00EB5DAF" w:rsidRPr="00521474" w:rsidRDefault="00EB5DAF" w:rsidP="00521474">
      <w:pPr>
        <w:spacing w:after="0"/>
        <w:ind w:firstLine="851"/>
        <w:jc w:val="both"/>
        <w:rPr>
          <w:rFonts w:ascii="Times New Roman" w:hAnsi="Times New Roman" w:cs="Times New Roman"/>
          <w:b/>
          <w:sz w:val="28"/>
          <w:szCs w:val="28"/>
        </w:rPr>
      </w:pPr>
      <w:r w:rsidRPr="00521474">
        <w:rPr>
          <w:rStyle w:val="aa"/>
          <w:rFonts w:ascii="Times New Roman" w:hAnsi="Times New Roman" w:cs="Times New Roman"/>
          <w:b w:val="0"/>
          <w:sz w:val="28"/>
          <w:szCs w:val="28"/>
        </w:rPr>
        <w:t>Проектная мощность ТЛ с. Чишмикиой составляла 680 посадочных мест, здание являлось типовым</w:t>
      </w:r>
      <w:r w:rsidRPr="00521474">
        <w:rPr>
          <w:rStyle w:val="aa"/>
          <w:rFonts w:ascii="Times New Roman" w:hAnsi="Times New Roman" w:cs="Times New Roman"/>
          <w:sz w:val="28"/>
          <w:szCs w:val="28"/>
        </w:rPr>
        <w:t>. П</w:t>
      </w:r>
      <w:r w:rsidRPr="00521474">
        <w:rPr>
          <w:rFonts w:ascii="Times New Roman" w:hAnsi="Times New Roman" w:cs="Times New Roman"/>
          <w:sz w:val="28"/>
          <w:szCs w:val="28"/>
        </w:rPr>
        <w:t xml:space="preserve">о состоянию на 01 октября 2019 года в ТЛ </w:t>
      </w:r>
      <w:r w:rsidRPr="00521474">
        <w:rPr>
          <w:rFonts w:ascii="Times New Roman" w:hAnsi="Times New Roman" w:cs="Times New Roman"/>
          <w:sz w:val="28"/>
          <w:szCs w:val="28"/>
        </w:rPr>
        <w:lastRenderedPageBreak/>
        <w:t>с. Чишмикиой обучалось  174 учащихся</w:t>
      </w:r>
      <w:r w:rsidRPr="00521474">
        <w:rPr>
          <w:rFonts w:ascii="Times New Roman" w:hAnsi="Times New Roman" w:cs="Times New Roman"/>
          <w:b/>
          <w:sz w:val="28"/>
          <w:szCs w:val="28"/>
        </w:rPr>
        <w:t xml:space="preserve">. Таким образом, было задействовано лишь 25% проектной мощности здания. </w:t>
      </w:r>
    </w:p>
    <w:p w:rsidR="00EB5DAF" w:rsidRPr="00521474" w:rsidRDefault="00EB5DAF" w:rsidP="00521474">
      <w:pPr>
        <w:spacing w:after="0"/>
        <w:ind w:firstLine="851"/>
        <w:jc w:val="both"/>
        <w:rPr>
          <w:rFonts w:ascii="Times New Roman" w:hAnsi="Times New Roman" w:cs="Times New Roman"/>
          <w:b/>
          <w:sz w:val="28"/>
          <w:szCs w:val="28"/>
        </w:rPr>
      </w:pPr>
      <w:r w:rsidRPr="00521474">
        <w:rPr>
          <w:rStyle w:val="aa"/>
          <w:rFonts w:ascii="Times New Roman" w:hAnsi="Times New Roman" w:cs="Times New Roman"/>
          <w:b w:val="0"/>
          <w:sz w:val="28"/>
          <w:szCs w:val="28"/>
        </w:rPr>
        <w:t>Проектная мощность гимназии с. Чишмикиой составляла 240 посадочных мест, здание являлось приспособленным (отсутствовали внутренние санитарные узлу, наружные туалеты находились на дальнем расстоянии от административного здания учебного заведения и являлись местом пользования для всех жителей населенного пункта). П</w:t>
      </w:r>
      <w:r w:rsidRPr="00521474">
        <w:rPr>
          <w:rFonts w:ascii="Times New Roman" w:hAnsi="Times New Roman" w:cs="Times New Roman"/>
          <w:sz w:val="28"/>
          <w:szCs w:val="28"/>
        </w:rPr>
        <w:t>о состоянию на 01 октября 2019 года в гимназии с. Чишмикиой обучалось 129 учащихся.</w:t>
      </w:r>
      <w:r w:rsidRPr="00521474">
        <w:rPr>
          <w:rFonts w:ascii="Times New Roman" w:hAnsi="Times New Roman" w:cs="Times New Roman"/>
          <w:b/>
          <w:sz w:val="28"/>
          <w:szCs w:val="28"/>
        </w:rPr>
        <w:t xml:space="preserve"> Таким образом, было задействовано лишь 53 % проектной мощности здания. </w:t>
      </w:r>
    </w:p>
    <w:p w:rsidR="00EB5DAF" w:rsidRPr="00521474" w:rsidRDefault="00EB5DAF" w:rsidP="00521474">
      <w:pPr>
        <w:spacing w:after="0"/>
        <w:ind w:firstLine="851"/>
        <w:jc w:val="both"/>
        <w:rPr>
          <w:rFonts w:ascii="Times New Roman" w:hAnsi="Times New Roman" w:cs="Times New Roman"/>
          <w:sz w:val="28"/>
          <w:szCs w:val="28"/>
        </w:rPr>
      </w:pPr>
      <w:r w:rsidRPr="00521474">
        <w:rPr>
          <w:rStyle w:val="aa"/>
          <w:rFonts w:ascii="Times New Roman" w:hAnsi="Times New Roman" w:cs="Times New Roman"/>
          <w:b w:val="0"/>
          <w:sz w:val="28"/>
          <w:szCs w:val="28"/>
        </w:rPr>
        <w:t>Средняя наполняемость в классах: в гимназии с. Чишмикиой составляло - 14 учащихся, в Теоретическом лицее с. Чишмикиой - 15 учащихся. Таким образом, наполняемость в обоих учебных заведениях не соответствовала рекомендациям Министерства образования, культуры и исследований (исх. письмо МОКИ № 02/13-165 от 23.02.2017).</w:t>
      </w:r>
      <w:r w:rsidRPr="00521474">
        <w:rPr>
          <w:rFonts w:ascii="Times New Roman" w:hAnsi="Times New Roman" w:cs="Times New Roman"/>
          <w:sz w:val="28"/>
          <w:szCs w:val="28"/>
        </w:rPr>
        <w:t xml:space="preserve"> </w:t>
      </w:r>
    </w:p>
    <w:p w:rsidR="00EB5DAF" w:rsidRPr="00521474" w:rsidRDefault="00EB5DA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июне 2020 года было принято Постановление Исполнительного Комитета АТО Гагаузия "О реорганизации учреждений образования с. Чишмикиой"  №15 /3 от 05 июня 2020 года.</w:t>
      </w:r>
    </w:p>
    <w:p w:rsidR="00EB5DAF" w:rsidRPr="00521474" w:rsidRDefault="00EB5DAF" w:rsidP="00521474">
      <w:pPr>
        <w:spacing w:after="0"/>
        <w:ind w:firstLine="851"/>
        <w:jc w:val="both"/>
        <w:rPr>
          <w:rFonts w:ascii="Times New Roman" w:hAnsi="Times New Roman" w:cs="Times New Roman"/>
          <w:bCs/>
          <w:sz w:val="28"/>
          <w:szCs w:val="28"/>
        </w:rPr>
      </w:pPr>
      <w:r w:rsidRPr="00521474">
        <w:rPr>
          <w:rFonts w:ascii="Times New Roman" w:hAnsi="Times New Roman" w:cs="Times New Roman"/>
          <w:sz w:val="28"/>
          <w:szCs w:val="28"/>
        </w:rPr>
        <w:t xml:space="preserve">Согласно Постановления </w:t>
      </w:r>
      <w:r w:rsidRPr="00521474">
        <w:rPr>
          <w:rFonts w:ascii="Times New Roman" w:hAnsi="Times New Roman" w:cs="Times New Roman"/>
          <w:bCs/>
          <w:sz w:val="28"/>
          <w:szCs w:val="28"/>
        </w:rPr>
        <w:t>публичное учреждение среднего образования (цикл II) - теоретический лицей села Чишмикиой реорганизуется, путем присоединения к нему публичного учреждения среднего образования (цикл I) - гимназии села Чишмикиой.</w:t>
      </w:r>
    </w:p>
    <w:p w:rsidR="00EB5DAF" w:rsidRPr="00521474" w:rsidRDefault="00EB5DAF" w:rsidP="00521474">
      <w:pPr>
        <w:spacing w:after="0"/>
        <w:ind w:firstLine="851"/>
        <w:jc w:val="both"/>
        <w:rPr>
          <w:rFonts w:ascii="Times New Roman" w:eastAsia="Times New Roman" w:hAnsi="Times New Roman" w:cs="Times New Roman"/>
          <w:b/>
          <w:sz w:val="28"/>
          <w:szCs w:val="28"/>
        </w:rPr>
      </w:pPr>
      <w:r w:rsidRPr="00521474">
        <w:rPr>
          <w:rStyle w:val="aa"/>
          <w:rFonts w:ascii="Times New Roman" w:hAnsi="Times New Roman" w:cs="Times New Roman"/>
          <w:sz w:val="28"/>
          <w:szCs w:val="28"/>
        </w:rPr>
        <w:t>После реорганизации двух учебных заведений количество учащихся составило 310 учеников, а показатель наполняемости увеличился и составил 20,7 учащихся</w:t>
      </w:r>
      <w:r w:rsidRPr="00521474">
        <w:rPr>
          <w:rFonts w:ascii="Times New Roman" w:hAnsi="Times New Roman" w:cs="Times New Roman"/>
          <w:sz w:val="28"/>
          <w:szCs w:val="28"/>
        </w:rPr>
        <w:t>. Реорганизация вышеуказанных учебных заведений позволит оптимизировать процесс обучения учащихся, уменьшить расходы на содержание учреждений образования путем совершенствования сети.</w:t>
      </w:r>
    </w:p>
    <w:p w:rsidR="004E1502" w:rsidRPr="000C1BD5" w:rsidRDefault="004E1502" w:rsidP="00521474">
      <w:pPr>
        <w:spacing w:after="0"/>
        <w:ind w:firstLine="851"/>
        <w:jc w:val="both"/>
        <w:rPr>
          <w:rFonts w:ascii="Times New Roman" w:hAnsi="Times New Roman" w:cs="Times New Roman"/>
          <w:b/>
          <w:sz w:val="28"/>
          <w:szCs w:val="28"/>
          <w:u w:val="single"/>
        </w:rPr>
      </w:pPr>
      <w:r w:rsidRPr="000C1BD5">
        <w:rPr>
          <w:rFonts w:ascii="Times New Roman" w:hAnsi="Times New Roman" w:cs="Times New Roman"/>
          <w:b/>
          <w:sz w:val="28"/>
          <w:szCs w:val="28"/>
          <w:u w:val="single"/>
        </w:rPr>
        <w:t>Охват дальнейшим обучением выпускников гимназического цикла</w:t>
      </w:r>
      <w:r w:rsidR="000C1BD5">
        <w:rPr>
          <w:rFonts w:ascii="Times New Roman" w:hAnsi="Times New Roman" w:cs="Times New Roman"/>
          <w:b/>
          <w:sz w:val="28"/>
          <w:szCs w:val="28"/>
          <w:u w:val="single"/>
        </w:rPr>
        <w:t xml:space="preserve"> </w:t>
      </w:r>
      <w:r w:rsidRPr="000C1BD5">
        <w:rPr>
          <w:rFonts w:ascii="Times New Roman" w:hAnsi="Times New Roman" w:cs="Times New Roman"/>
          <w:b/>
          <w:sz w:val="28"/>
          <w:szCs w:val="28"/>
          <w:u w:val="single"/>
        </w:rPr>
        <w:t>2019-2020 учебный год</w:t>
      </w:r>
    </w:p>
    <w:p w:rsidR="004E1502" w:rsidRPr="00521474" w:rsidRDefault="0056228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прошедшем учебном году в</w:t>
      </w:r>
      <w:r w:rsidR="004E1502" w:rsidRPr="00521474">
        <w:rPr>
          <w:rFonts w:ascii="Times New Roman" w:hAnsi="Times New Roman" w:cs="Times New Roman"/>
          <w:sz w:val="28"/>
          <w:szCs w:val="28"/>
        </w:rPr>
        <w:t xml:space="preserve"> учебных заведени</w:t>
      </w:r>
      <w:r w:rsidRPr="00521474">
        <w:rPr>
          <w:rFonts w:ascii="Times New Roman" w:hAnsi="Times New Roman" w:cs="Times New Roman"/>
          <w:sz w:val="28"/>
          <w:szCs w:val="28"/>
        </w:rPr>
        <w:t>ях</w:t>
      </w:r>
      <w:r w:rsidR="004E1502" w:rsidRPr="00521474">
        <w:rPr>
          <w:rFonts w:ascii="Times New Roman" w:hAnsi="Times New Roman" w:cs="Times New Roman"/>
          <w:sz w:val="28"/>
          <w:szCs w:val="28"/>
        </w:rPr>
        <w:t xml:space="preserve"> АТО Гагаузия </w:t>
      </w:r>
      <w:r w:rsidRPr="00521474">
        <w:rPr>
          <w:rFonts w:ascii="Times New Roman" w:hAnsi="Times New Roman" w:cs="Times New Roman"/>
          <w:sz w:val="28"/>
          <w:szCs w:val="28"/>
        </w:rPr>
        <w:t xml:space="preserve">было </w:t>
      </w:r>
      <w:r w:rsidRPr="00521474">
        <w:rPr>
          <w:rFonts w:ascii="Times New Roman" w:hAnsi="Times New Roman" w:cs="Times New Roman"/>
          <w:b/>
          <w:sz w:val="28"/>
          <w:szCs w:val="28"/>
        </w:rPr>
        <w:t xml:space="preserve">1336 </w:t>
      </w:r>
      <w:r w:rsidR="004E1502" w:rsidRPr="00521474">
        <w:rPr>
          <w:rFonts w:ascii="Times New Roman" w:hAnsi="Times New Roman" w:cs="Times New Roman"/>
          <w:sz w:val="28"/>
          <w:szCs w:val="28"/>
        </w:rPr>
        <w:t>выпускников 9-ых классов</w:t>
      </w:r>
      <w:r w:rsidR="004E1502" w:rsidRPr="00521474">
        <w:rPr>
          <w:rFonts w:ascii="Times New Roman" w:hAnsi="Times New Roman" w:cs="Times New Roman"/>
          <w:b/>
          <w:sz w:val="28"/>
          <w:szCs w:val="28"/>
        </w:rPr>
        <w:t>.</w:t>
      </w:r>
      <w:r w:rsidRPr="00521474">
        <w:rPr>
          <w:rFonts w:ascii="Times New Roman" w:hAnsi="Times New Roman" w:cs="Times New Roman"/>
          <w:b/>
          <w:sz w:val="28"/>
          <w:szCs w:val="28"/>
        </w:rPr>
        <w:t xml:space="preserve"> </w:t>
      </w:r>
      <w:r w:rsidR="004E1502" w:rsidRPr="00521474">
        <w:rPr>
          <w:rFonts w:ascii="Times New Roman" w:hAnsi="Times New Roman" w:cs="Times New Roman"/>
          <w:sz w:val="28"/>
          <w:szCs w:val="28"/>
        </w:rPr>
        <w:t xml:space="preserve">Сертификаты о гимназическом образовании получили </w:t>
      </w:r>
      <w:r w:rsidR="004E1502" w:rsidRPr="00521474">
        <w:rPr>
          <w:rFonts w:ascii="Times New Roman" w:hAnsi="Times New Roman" w:cs="Times New Roman"/>
          <w:b/>
          <w:sz w:val="28"/>
          <w:szCs w:val="28"/>
        </w:rPr>
        <w:t>1332</w:t>
      </w:r>
      <w:r w:rsidR="004E1502" w:rsidRPr="00521474">
        <w:rPr>
          <w:rFonts w:ascii="Times New Roman" w:hAnsi="Times New Roman" w:cs="Times New Roman"/>
          <w:sz w:val="28"/>
          <w:szCs w:val="28"/>
        </w:rPr>
        <w:t xml:space="preserve"> ученика или </w:t>
      </w:r>
      <w:r w:rsidR="004E1502" w:rsidRPr="00521474">
        <w:rPr>
          <w:rFonts w:ascii="Times New Roman" w:hAnsi="Times New Roman" w:cs="Times New Roman"/>
          <w:b/>
          <w:sz w:val="28"/>
          <w:szCs w:val="28"/>
        </w:rPr>
        <w:t>99,70%.</w:t>
      </w:r>
      <w:r w:rsidR="004E1502" w:rsidRPr="00521474">
        <w:rPr>
          <w:rFonts w:ascii="Times New Roman" w:hAnsi="Times New Roman" w:cs="Times New Roman"/>
          <w:sz w:val="28"/>
          <w:szCs w:val="28"/>
        </w:rPr>
        <w:t xml:space="preserve"> </w:t>
      </w:r>
      <w:r w:rsidR="004E1502" w:rsidRPr="00521474">
        <w:rPr>
          <w:rFonts w:ascii="Times New Roman" w:hAnsi="Times New Roman" w:cs="Times New Roman"/>
          <w:b/>
          <w:sz w:val="28"/>
          <w:szCs w:val="28"/>
        </w:rPr>
        <w:t>4</w:t>
      </w:r>
      <w:r w:rsidR="004E1502" w:rsidRPr="00521474">
        <w:rPr>
          <w:rFonts w:ascii="Times New Roman" w:hAnsi="Times New Roman" w:cs="Times New Roman"/>
          <w:sz w:val="28"/>
          <w:szCs w:val="28"/>
        </w:rPr>
        <w:t xml:space="preserve"> учащихся получили справку о прослушанном курсе.</w:t>
      </w:r>
    </w:p>
    <w:p w:rsidR="004E1502" w:rsidRPr="00521474" w:rsidRDefault="004E1502"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Сравнительный анализ:</w:t>
      </w:r>
    </w:p>
    <w:tbl>
      <w:tblPr>
        <w:tblStyle w:val="a3"/>
        <w:tblW w:w="0" w:type="auto"/>
        <w:tblLook w:val="04A0"/>
      </w:tblPr>
      <w:tblGrid>
        <w:gridCol w:w="2391"/>
        <w:gridCol w:w="2393"/>
        <w:gridCol w:w="2393"/>
        <w:gridCol w:w="2393"/>
      </w:tblGrid>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Учебный год</w:t>
            </w:r>
          </w:p>
        </w:tc>
        <w:tc>
          <w:tcPr>
            <w:tcW w:w="2393"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Количество учащихся 9-ых классов</w:t>
            </w:r>
          </w:p>
        </w:tc>
        <w:tc>
          <w:tcPr>
            <w:tcW w:w="2393"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Получили Сертификаты</w:t>
            </w:r>
          </w:p>
        </w:tc>
        <w:tc>
          <w:tcPr>
            <w:tcW w:w="2393"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2012-2013</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1682</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1656</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98,4%</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2013-2014</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1615</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1593</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98,6%</w:t>
            </w:r>
          </w:p>
        </w:tc>
      </w:tr>
      <w:tr w:rsidR="004E1502" w:rsidRPr="00521474" w:rsidTr="004E1502">
        <w:trPr>
          <w:trHeight w:val="47"/>
        </w:trPr>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2014-2015</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1608</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1581</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98,3%</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2015-2016</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1526</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1511</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99,0%</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2016-2017</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1243</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1233</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99,2%</w:t>
            </w:r>
          </w:p>
        </w:tc>
      </w:tr>
      <w:tr w:rsidR="004E1502" w:rsidRPr="00521474" w:rsidTr="004E1502">
        <w:trPr>
          <w:trHeight w:val="157"/>
        </w:trPr>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1237</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1228</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99,3%</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1310</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1304</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99,54%</w:t>
            </w:r>
          </w:p>
        </w:tc>
      </w:tr>
      <w:tr w:rsidR="004E1502" w:rsidRPr="00521474" w:rsidTr="004E1502">
        <w:tc>
          <w:tcPr>
            <w:tcW w:w="2392"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1336</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1332</w:t>
            </w:r>
          </w:p>
        </w:tc>
        <w:tc>
          <w:tcPr>
            <w:tcW w:w="2393"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99,70%</w:t>
            </w:r>
          </w:p>
        </w:tc>
      </w:tr>
    </w:tbl>
    <w:p w:rsidR="004E1502" w:rsidRPr="00521474" w:rsidRDefault="004E1502" w:rsidP="00521474">
      <w:pPr>
        <w:spacing w:after="0"/>
        <w:ind w:firstLine="851"/>
        <w:jc w:val="both"/>
        <w:rPr>
          <w:rFonts w:ascii="Times New Roman" w:hAnsi="Times New Roman" w:cs="Times New Roman"/>
          <w:sz w:val="28"/>
          <w:szCs w:val="28"/>
        </w:rPr>
      </w:pP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Из 1332 учащихся, получивших Сертификат о гимназическом образовании, продолжают обучение в </w:t>
      </w:r>
      <w:r w:rsidRPr="00521474">
        <w:rPr>
          <w:rFonts w:ascii="Times New Roman" w:hAnsi="Times New Roman" w:cs="Times New Roman"/>
          <w:b/>
          <w:sz w:val="28"/>
          <w:szCs w:val="28"/>
        </w:rPr>
        <w:t xml:space="preserve">10-М ЛИЦЕЙСКОМ КЛАССЕ 617 человек или 46,32%. </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2017-2018  уч. году – 529 человек или 43%</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2018-2019 уч. году – 536 человек или 41,1%</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365 выпускников поступили в КОЛЛЕДЖИ, это 27,40% </w:t>
      </w:r>
      <w:r w:rsidRPr="00521474">
        <w:rPr>
          <w:rFonts w:ascii="Times New Roman" w:hAnsi="Times New Roman" w:cs="Times New Roman"/>
          <w:sz w:val="28"/>
          <w:szCs w:val="28"/>
        </w:rPr>
        <w:t>от общего количества учащихся, получивших Сертификаты.</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2017-2018  уч. году – 323 человека или 26,3%</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2018-2019 уч. году – 375 человек или 28,75%</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198 выпускников поступили в  ПУ, это 14,86% </w:t>
      </w:r>
      <w:r w:rsidRPr="00521474">
        <w:rPr>
          <w:rFonts w:ascii="Times New Roman" w:hAnsi="Times New Roman" w:cs="Times New Roman"/>
          <w:sz w:val="28"/>
          <w:szCs w:val="28"/>
        </w:rPr>
        <w:t>от общего количества учащихся, получивших Сертификаты.</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2017-2018  уч. году – 198 человек или 16,1%</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2018-2019 уч. году – 237 человек или 18,2%</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30 выпускников или 2,25%</w:t>
      </w:r>
      <w:r w:rsidRPr="00521474">
        <w:rPr>
          <w:rFonts w:ascii="Times New Roman" w:hAnsi="Times New Roman" w:cs="Times New Roman"/>
          <w:sz w:val="28"/>
          <w:szCs w:val="28"/>
        </w:rPr>
        <w:t xml:space="preserve"> поступили на </w:t>
      </w:r>
      <w:r w:rsidRPr="00521474">
        <w:rPr>
          <w:rFonts w:ascii="Times New Roman" w:hAnsi="Times New Roman" w:cs="Times New Roman"/>
          <w:b/>
          <w:sz w:val="28"/>
          <w:szCs w:val="28"/>
        </w:rPr>
        <w:t>КРАТКОСРОЧНЫЕ КУРСЫ</w:t>
      </w:r>
      <w:r w:rsidRPr="00521474">
        <w:rPr>
          <w:rFonts w:ascii="Times New Roman" w:hAnsi="Times New Roman" w:cs="Times New Roman"/>
          <w:sz w:val="28"/>
          <w:szCs w:val="28"/>
        </w:rPr>
        <w:t>.</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2017-2018  уч. году – 33 человека или 2,7%</w:t>
      </w:r>
    </w:p>
    <w:p w:rsidR="004E1502" w:rsidRPr="00521474" w:rsidRDefault="004E1502"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в 2018-2019 уч. году – 38 человека или 2,9%</w:t>
      </w:r>
    </w:p>
    <w:p w:rsidR="00562286" w:rsidRPr="00521474" w:rsidRDefault="00562286" w:rsidP="00521474">
      <w:pPr>
        <w:spacing w:after="0"/>
        <w:ind w:firstLine="851"/>
        <w:jc w:val="both"/>
        <w:rPr>
          <w:rFonts w:ascii="Times New Roman" w:hAnsi="Times New Roman" w:cs="Times New Roman"/>
          <w:b/>
          <w:i/>
          <w:sz w:val="28"/>
          <w:szCs w:val="28"/>
        </w:rPr>
      </w:pP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Всего </w:t>
      </w:r>
      <w:r w:rsidRPr="00521474">
        <w:rPr>
          <w:rFonts w:ascii="Times New Roman" w:hAnsi="Times New Roman" w:cs="Times New Roman"/>
          <w:b/>
          <w:sz w:val="28"/>
          <w:szCs w:val="28"/>
        </w:rPr>
        <w:t>продолжают обучение</w:t>
      </w:r>
      <w:r w:rsidRPr="00521474">
        <w:rPr>
          <w:rFonts w:ascii="Times New Roman" w:hAnsi="Times New Roman" w:cs="Times New Roman"/>
          <w:sz w:val="28"/>
          <w:szCs w:val="28"/>
        </w:rPr>
        <w:t xml:space="preserve"> в РМ и АТО Гагаузия </w:t>
      </w:r>
      <w:r w:rsidRPr="00521474">
        <w:rPr>
          <w:rFonts w:ascii="Times New Roman" w:hAnsi="Times New Roman" w:cs="Times New Roman"/>
          <w:b/>
          <w:sz w:val="28"/>
          <w:szCs w:val="28"/>
        </w:rPr>
        <w:t xml:space="preserve">1212 </w:t>
      </w:r>
      <w:r w:rsidRPr="00521474">
        <w:rPr>
          <w:rFonts w:ascii="Times New Roman" w:hAnsi="Times New Roman" w:cs="Times New Roman"/>
          <w:sz w:val="28"/>
          <w:szCs w:val="28"/>
        </w:rPr>
        <w:t xml:space="preserve">выпускников 9-ых классов. На учебу за границу выехали </w:t>
      </w:r>
      <w:r w:rsidRPr="00521474">
        <w:rPr>
          <w:rFonts w:ascii="Times New Roman" w:hAnsi="Times New Roman" w:cs="Times New Roman"/>
          <w:b/>
          <w:sz w:val="28"/>
          <w:szCs w:val="28"/>
        </w:rPr>
        <w:t xml:space="preserve">45 выпускников / 3,37%, </w:t>
      </w:r>
      <w:r w:rsidRPr="00521474">
        <w:rPr>
          <w:rFonts w:ascii="Times New Roman" w:hAnsi="Times New Roman" w:cs="Times New Roman"/>
          <w:sz w:val="28"/>
          <w:szCs w:val="28"/>
        </w:rPr>
        <w:t>на работу</w:t>
      </w:r>
      <w:r w:rsidRPr="00521474">
        <w:rPr>
          <w:rFonts w:ascii="Times New Roman" w:hAnsi="Times New Roman" w:cs="Times New Roman"/>
          <w:b/>
          <w:sz w:val="28"/>
          <w:szCs w:val="28"/>
        </w:rPr>
        <w:t xml:space="preserve"> – 8 выпускников или 0,6%. 12 </w:t>
      </w:r>
      <w:r w:rsidRPr="00521474">
        <w:rPr>
          <w:rFonts w:ascii="Times New Roman" w:hAnsi="Times New Roman" w:cs="Times New Roman"/>
          <w:sz w:val="28"/>
          <w:szCs w:val="28"/>
        </w:rPr>
        <w:t>человек или</w:t>
      </w:r>
      <w:r w:rsidRPr="00521474">
        <w:rPr>
          <w:rFonts w:ascii="Times New Roman" w:hAnsi="Times New Roman" w:cs="Times New Roman"/>
          <w:b/>
          <w:sz w:val="28"/>
          <w:szCs w:val="28"/>
        </w:rPr>
        <w:t xml:space="preserve"> 0,9% </w:t>
      </w:r>
      <w:r w:rsidRPr="00521474">
        <w:rPr>
          <w:rFonts w:ascii="Times New Roman" w:hAnsi="Times New Roman" w:cs="Times New Roman"/>
          <w:sz w:val="28"/>
          <w:szCs w:val="28"/>
        </w:rPr>
        <w:t>устроились на работу в АТО Гагаузия.</w:t>
      </w: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Но больше беспокоит судьба </w:t>
      </w:r>
      <w:r w:rsidRPr="00521474">
        <w:rPr>
          <w:rFonts w:ascii="Times New Roman" w:hAnsi="Times New Roman" w:cs="Times New Roman"/>
          <w:b/>
          <w:sz w:val="28"/>
          <w:szCs w:val="28"/>
        </w:rPr>
        <w:t>59 выпускников</w:t>
      </w:r>
      <w:r w:rsidRPr="00521474">
        <w:rPr>
          <w:rFonts w:ascii="Times New Roman" w:hAnsi="Times New Roman" w:cs="Times New Roman"/>
          <w:sz w:val="28"/>
          <w:szCs w:val="28"/>
        </w:rPr>
        <w:t xml:space="preserve"> </w:t>
      </w:r>
      <w:r w:rsidRPr="00521474">
        <w:rPr>
          <w:rFonts w:ascii="Times New Roman" w:hAnsi="Times New Roman" w:cs="Times New Roman"/>
          <w:i/>
          <w:sz w:val="28"/>
          <w:szCs w:val="28"/>
        </w:rPr>
        <w:t xml:space="preserve">(в </w:t>
      </w:r>
      <w:r w:rsidRPr="00521474">
        <w:rPr>
          <w:rFonts w:ascii="Times New Roman" w:hAnsi="Times New Roman" w:cs="Times New Roman"/>
          <w:b/>
          <w:i/>
          <w:sz w:val="28"/>
          <w:szCs w:val="28"/>
        </w:rPr>
        <w:t>2017-2018 уч. г. – 59, в 2018-2019 уч. г. - 33</w:t>
      </w:r>
      <w:r w:rsidRPr="00521474">
        <w:rPr>
          <w:rFonts w:ascii="Times New Roman" w:hAnsi="Times New Roman" w:cs="Times New Roman"/>
          <w:i/>
          <w:sz w:val="28"/>
          <w:szCs w:val="28"/>
        </w:rPr>
        <w:t>)</w:t>
      </w:r>
      <w:r w:rsidRPr="00521474">
        <w:rPr>
          <w:rFonts w:ascii="Times New Roman" w:hAnsi="Times New Roman" w:cs="Times New Roman"/>
          <w:sz w:val="28"/>
          <w:szCs w:val="28"/>
        </w:rPr>
        <w:t xml:space="preserve">, которые </w:t>
      </w:r>
      <w:r w:rsidRPr="00521474">
        <w:rPr>
          <w:rFonts w:ascii="Times New Roman" w:hAnsi="Times New Roman" w:cs="Times New Roman"/>
          <w:b/>
          <w:sz w:val="28"/>
          <w:szCs w:val="28"/>
        </w:rPr>
        <w:t>не определились</w:t>
      </w:r>
      <w:r w:rsidRPr="00521474">
        <w:rPr>
          <w:rFonts w:ascii="Times New Roman" w:hAnsi="Times New Roman" w:cs="Times New Roman"/>
          <w:sz w:val="28"/>
          <w:szCs w:val="28"/>
        </w:rPr>
        <w:t xml:space="preserve"> и сидят дома. Анализ показал, что </w:t>
      </w:r>
      <w:r w:rsidRPr="00521474">
        <w:rPr>
          <w:rFonts w:ascii="Times New Roman" w:hAnsi="Times New Roman" w:cs="Times New Roman"/>
          <w:b/>
          <w:sz w:val="28"/>
          <w:szCs w:val="28"/>
        </w:rPr>
        <w:t xml:space="preserve">6 из них не достигли 16-летнего возраста. </w:t>
      </w: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Учебные заведения, в которых более 65% выпускников 9-ых классов продолжают обучение в лицейском цикле образования:</w:t>
      </w:r>
    </w:p>
    <w:tbl>
      <w:tblPr>
        <w:tblStyle w:val="a3"/>
        <w:tblW w:w="0" w:type="auto"/>
        <w:tblLook w:val="04A0"/>
      </w:tblPr>
      <w:tblGrid>
        <w:gridCol w:w="4784"/>
        <w:gridCol w:w="2437"/>
        <w:gridCol w:w="28"/>
        <w:gridCol w:w="2321"/>
      </w:tblGrid>
      <w:tr w:rsidR="004E1502" w:rsidRPr="00521474" w:rsidTr="004E1502">
        <w:tc>
          <w:tcPr>
            <w:tcW w:w="4785" w:type="dxa"/>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Учебное заведение</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w:t>
            </w:r>
          </w:p>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w:t>
            </w:r>
          </w:p>
          <w:p w:rsidR="004E1502" w:rsidRPr="00521474" w:rsidRDefault="004E1502" w:rsidP="00521474">
            <w:pPr>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2018-2019</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МТЛ им. С. Демиреля с. Конгаз</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100%</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84,3%</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ТЛ «Оризонт» м. Чадыр-Лунга</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80,76</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65,2%</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ТЛ им. Г. Гайдаржи м. Комрат</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77,5%</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88%</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ТЛ им. М. Тузлова с. Кирсово</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76,19%</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64,7</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ТЛ им. М. Губогло м. Чадыр-Лунга</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72,72%</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60%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ТЛ «Лучафэрул» г. Вулканешты</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71,42%</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71,4%</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Спортивный лицей м. Комрат</w:t>
            </w:r>
          </w:p>
        </w:tc>
        <w:tc>
          <w:tcPr>
            <w:tcW w:w="2437" w:type="dxa"/>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68,42</w:t>
            </w:r>
          </w:p>
        </w:tc>
        <w:tc>
          <w:tcPr>
            <w:tcW w:w="2349" w:type="dxa"/>
            <w:gridSpan w:val="2"/>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54,5%</w:t>
            </w:r>
          </w:p>
        </w:tc>
      </w:tr>
      <w:tr w:rsidR="004E1502" w:rsidRPr="00521474" w:rsidTr="004E1502">
        <w:tc>
          <w:tcPr>
            <w:tcW w:w="9571" w:type="dxa"/>
            <w:gridSpan w:val="4"/>
          </w:tcPr>
          <w:p w:rsidR="004E1502" w:rsidRPr="00521474" w:rsidRDefault="004E1502"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Учебные заведения, в которых менее 30% выпускников 9-ых классов продолжают обучение в лицейском цикле образования:</w:t>
            </w:r>
          </w:p>
          <w:p w:rsidR="004E1502" w:rsidRPr="00521474" w:rsidRDefault="004E1502" w:rsidP="00521474">
            <w:pPr>
              <w:ind w:firstLine="851"/>
              <w:jc w:val="both"/>
              <w:rPr>
                <w:rFonts w:ascii="Times New Roman" w:hAnsi="Times New Roman" w:cs="Times New Roman"/>
                <w:b/>
                <w:sz w:val="28"/>
                <w:szCs w:val="28"/>
              </w:rPr>
            </w:pP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ТЛ им. В. Виеру с. Русская Киселия</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28,57%</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31,25</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С. Демиреля м. Комрат</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27,27%</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21%</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С. Курогло м. Комрат</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25%</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15,38%</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Дезгинжа</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25,0%</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35,71%</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М. Танасогло с. Кирсово</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25,0%</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34,78%</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Бешгиоз</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25,0%</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Томай</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19,04</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Баурчи</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15,55%</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3,77%</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Д. Танасогло с. Кириет-Лунга</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15,38%</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35,71%</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Буджак</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15,38%</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20%</w:t>
            </w:r>
          </w:p>
        </w:tc>
      </w:tr>
      <w:tr w:rsidR="004E1502" w:rsidRPr="00521474" w:rsidTr="004E1502">
        <w:tc>
          <w:tcPr>
            <w:tcW w:w="4785" w:type="dxa"/>
          </w:tcPr>
          <w:p w:rsidR="004E1502" w:rsidRPr="00521474" w:rsidRDefault="004E1502" w:rsidP="00521474">
            <w:pPr>
              <w:tabs>
                <w:tab w:val="left" w:pos="3397"/>
              </w:tabs>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Джолтай</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13,63%</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Н. Чебанова с. Конгаз</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11,1%</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22,72%</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И. Сынку с. Котовское</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6,66%</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Светлый</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6,66%</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М. Кеся с. Бешалма</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3,33%</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10,71%</w:t>
            </w:r>
          </w:p>
        </w:tc>
      </w:tr>
      <w:tr w:rsidR="004E1502" w:rsidRPr="00521474" w:rsidTr="004E1502">
        <w:tc>
          <w:tcPr>
            <w:tcW w:w="4785" w:type="dxa"/>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М. Вовчок с. Ферапонтьевка</w:t>
            </w:r>
          </w:p>
        </w:tc>
        <w:tc>
          <w:tcPr>
            <w:tcW w:w="2465" w:type="dxa"/>
            <w:gridSpan w:val="2"/>
            <w:tcBorders>
              <w:right w:val="single" w:sz="4" w:space="0" w:color="auto"/>
            </w:tcBorders>
          </w:tcPr>
          <w:p w:rsidR="004E1502" w:rsidRPr="00521474" w:rsidRDefault="004E1502"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0%</w:t>
            </w:r>
          </w:p>
        </w:tc>
        <w:tc>
          <w:tcPr>
            <w:tcW w:w="2321" w:type="dxa"/>
            <w:tcBorders>
              <w:left w:val="single" w:sz="4" w:space="0" w:color="auto"/>
            </w:tcBorders>
          </w:tcPr>
          <w:p w:rsidR="004E1502" w:rsidRPr="00521474" w:rsidRDefault="004E1502" w:rsidP="00521474">
            <w:pPr>
              <w:ind w:firstLine="851"/>
              <w:jc w:val="both"/>
              <w:rPr>
                <w:rFonts w:ascii="Times New Roman" w:hAnsi="Times New Roman" w:cs="Times New Roman"/>
                <w:i/>
                <w:sz w:val="28"/>
                <w:szCs w:val="28"/>
              </w:rPr>
            </w:pPr>
            <w:r w:rsidRPr="00521474">
              <w:rPr>
                <w:rFonts w:ascii="Times New Roman" w:hAnsi="Times New Roman" w:cs="Times New Roman"/>
                <w:i/>
                <w:sz w:val="28"/>
                <w:szCs w:val="28"/>
              </w:rPr>
              <w:t>0%</w:t>
            </w:r>
          </w:p>
        </w:tc>
      </w:tr>
    </w:tbl>
    <w:p w:rsidR="004E1502" w:rsidRPr="00521474" w:rsidRDefault="004E1502" w:rsidP="00521474">
      <w:pPr>
        <w:spacing w:after="0"/>
        <w:ind w:firstLine="851"/>
        <w:jc w:val="both"/>
        <w:rPr>
          <w:rFonts w:ascii="Times New Roman" w:hAnsi="Times New Roman" w:cs="Times New Roman"/>
          <w:sz w:val="28"/>
          <w:szCs w:val="28"/>
        </w:rPr>
      </w:pPr>
    </w:p>
    <w:p w:rsidR="004E1502" w:rsidRPr="00521474" w:rsidRDefault="004E1502" w:rsidP="00521474">
      <w:pPr>
        <w:spacing w:after="0"/>
        <w:ind w:firstLine="851"/>
        <w:jc w:val="both"/>
        <w:rPr>
          <w:rFonts w:ascii="Times New Roman" w:hAnsi="Times New Roman" w:cs="Times New Roman"/>
          <w:sz w:val="28"/>
          <w:szCs w:val="28"/>
          <w:u w:val="single"/>
        </w:rPr>
      </w:pPr>
      <w:r w:rsidRPr="00521474">
        <w:rPr>
          <w:rFonts w:ascii="Times New Roman" w:hAnsi="Times New Roman" w:cs="Times New Roman"/>
          <w:b/>
          <w:sz w:val="28"/>
          <w:szCs w:val="28"/>
          <w:u w:val="single"/>
        </w:rPr>
        <w:t>Примечание:</w:t>
      </w:r>
      <w:r w:rsidRPr="00521474">
        <w:rPr>
          <w:rFonts w:ascii="Times New Roman" w:hAnsi="Times New Roman" w:cs="Times New Roman"/>
          <w:sz w:val="28"/>
          <w:szCs w:val="28"/>
          <w:u w:val="single"/>
        </w:rPr>
        <w:t xml:space="preserve"> </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2018-2019 уч. году </w:t>
      </w:r>
      <w:r w:rsidRPr="00521474">
        <w:rPr>
          <w:rFonts w:ascii="Times New Roman" w:hAnsi="Times New Roman" w:cs="Times New Roman"/>
          <w:b/>
          <w:sz w:val="28"/>
          <w:szCs w:val="28"/>
        </w:rPr>
        <w:t>9-ть</w:t>
      </w:r>
      <w:r w:rsidRPr="00521474">
        <w:rPr>
          <w:rFonts w:ascii="Times New Roman" w:hAnsi="Times New Roman" w:cs="Times New Roman"/>
          <w:sz w:val="28"/>
          <w:szCs w:val="28"/>
        </w:rPr>
        <w:t xml:space="preserve"> учебных заведений, где </w:t>
      </w:r>
      <w:r w:rsidRPr="00521474">
        <w:rPr>
          <w:rFonts w:ascii="Times New Roman" w:hAnsi="Times New Roman" w:cs="Times New Roman"/>
          <w:b/>
          <w:sz w:val="28"/>
          <w:szCs w:val="28"/>
        </w:rPr>
        <w:t>ни один выпускник не поступил в 10-й лицейский класс</w:t>
      </w:r>
      <w:r w:rsidRPr="00521474">
        <w:rPr>
          <w:rFonts w:ascii="Times New Roman" w:hAnsi="Times New Roman" w:cs="Times New Roman"/>
          <w:sz w:val="28"/>
          <w:szCs w:val="28"/>
        </w:rPr>
        <w:t xml:space="preserve">. В 2019-2020 уч. году только </w:t>
      </w:r>
      <w:r w:rsidRPr="00521474">
        <w:rPr>
          <w:rFonts w:ascii="Times New Roman" w:hAnsi="Times New Roman" w:cs="Times New Roman"/>
          <w:b/>
          <w:sz w:val="28"/>
          <w:szCs w:val="28"/>
        </w:rPr>
        <w:t xml:space="preserve">1 </w:t>
      </w:r>
      <w:r w:rsidRPr="00521474">
        <w:rPr>
          <w:rFonts w:ascii="Times New Roman" w:hAnsi="Times New Roman" w:cs="Times New Roman"/>
          <w:sz w:val="28"/>
          <w:szCs w:val="28"/>
        </w:rPr>
        <w:t xml:space="preserve">учебное заведение </w:t>
      </w:r>
      <w:r w:rsidRPr="00521474">
        <w:rPr>
          <w:rFonts w:ascii="Times New Roman" w:hAnsi="Times New Roman" w:cs="Times New Roman"/>
          <w:i/>
          <w:sz w:val="28"/>
          <w:szCs w:val="28"/>
        </w:rPr>
        <w:t>(Гимназия им. М. Вовчок с. Ферапонтьевка)</w:t>
      </w:r>
      <w:r w:rsidRPr="00521474">
        <w:rPr>
          <w:rFonts w:ascii="Times New Roman" w:hAnsi="Times New Roman" w:cs="Times New Roman"/>
          <w:sz w:val="28"/>
          <w:szCs w:val="28"/>
        </w:rPr>
        <w:t xml:space="preserve">, где ни один выпускник </w:t>
      </w:r>
      <w:r w:rsidRPr="00521474">
        <w:rPr>
          <w:rFonts w:ascii="Times New Roman" w:hAnsi="Times New Roman" w:cs="Times New Roman"/>
          <w:b/>
          <w:sz w:val="28"/>
          <w:szCs w:val="28"/>
        </w:rPr>
        <w:t>не продолжил обучение в 10-м лицейском классе</w:t>
      </w:r>
      <w:r w:rsidRPr="00521474">
        <w:rPr>
          <w:rFonts w:ascii="Times New Roman" w:hAnsi="Times New Roman" w:cs="Times New Roman"/>
          <w:sz w:val="28"/>
          <w:szCs w:val="28"/>
        </w:rPr>
        <w:t xml:space="preserve">. </w:t>
      </w:r>
    </w:p>
    <w:p w:rsidR="00AA61F2" w:rsidRPr="00521474" w:rsidRDefault="00AA61F2" w:rsidP="00521474">
      <w:pPr>
        <w:spacing w:after="0"/>
        <w:ind w:firstLine="851"/>
        <w:jc w:val="both"/>
        <w:rPr>
          <w:rFonts w:ascii="Times New Roman" w:hAnsi="Times New Roman" w:cs="Times New Roman"/>
          <w:sz w:val="28"/>
          <w:szCs w:val="28"/>
        </w:rPr>
      </w:pPr>
    </w:p>
    <w:p w:rsidR="00124736" w:rsidRPr="000C1BD5" w:rsidRDefault="00124736" w:rsidP="000C1BD5">
      <w:pPr>
        <w:spacing w:after="0"/>
        <w:ind w:firstLine="851"/>
        <w:jc w:val="center"/>
        <w:rPr>
          <w:rFonts w:ascii="Times New Roman" w:hAnsi="Times New Roman" w:cs="Times New Roman"/>
          <w:b/>
          <w:sz w:val="28"/>
          <w:szCs w:val="28"/>
          <w:u w:val="single"/>
        </w:rPr>
      </w:pPr>
      <w:r w:rsidRPr="000C1BD5">
        <w:rPr>
          <w:rFonts w:ascii="Times New Roman" w:hAnsi="Times New Roman" w:cs="Times New Roman"/>
          <w:b/>
          <w:sz w:val="28"/>
          <w:szCs w:val="28"/>
          <w:u w:val="single"/>
        </w:rPr>
        <w:lastRenderedPageBreak/>
        <w:t>Открытие современного модернизированного образовательного учреждения</w:t>
      </w:r>
      <w:r w:rsidR="00667795" w:rsidRPr="000C1BD5">
        <w:rPr>
          <w:rFonts w:ascii="Times New Roman" w:hAnsi="Times New Roman" w:cs="Times New Roman"/>
          <w:b/>
          <w:sz w:val="28"/>
          <w:szCs w:val="28"/>
          <w:u w:val="single"/>
        </w:rPr>
        <w:t xml:space="preserve"> </w:t>
      </w:r>
      <w:r w:rsidRPr="000C1BD5">
        <w:rPr>
          <w:rFonts w:ascii="Times New Roman" w:hAnsi="Times New Roman" w:cs="Times New Roman"/>
          <w:b/>
          <w:sz w:val="28"/>
          <w:szCs w:val="28"/>
          <w:u w:val="single"/>
        </w:rPr>
        <w:t>в</w:t>
      </w:r>
      <w:r w:rsidR="00667795" w:rsidRPr="000C1BD5">
        <w:rPr>
          <w:rFonts w:ascii="Times New Roman" w:hAnsi="Times New Roman" w:cs="Times New Roman"/>
          <w:b/>
          <w:sz w:val="28"/>
          <w:szCs w:val="28"/>
          <w:u w:val="single"/>
        </w:rPr>
        <w:t xml:space="preserve"> </w:t>
      </w:r>
      <w:r w:rsidRPr="000C1BD5">
        <w:rPr>
          <w:rFonts w:ascii="Times New Roman" w:hAnsi="Times New Roman" w:cs="Times New Roman"/>
          <w:b/>
          <w:sz w:val="28"/>
          <w:szCs w:val="28"/>
          <w:u w:val="single"/>
        </w:rPr>
        <w:t>м</w:t>
      </w:r>
      <w:r w:rsidR="00EB1E68" w:rsidRPr="000C1BD5">
        <w:rPr>
          <w:rFonts w:ascii="Times New Roman" w:hAnsi="Times New Roman" w:cs="Times New Roman"/>
          <w:b/>
          <w:sz w:val="28"/>
          <w:szCs w:val="28"/>
          <w:u w:val="single"/>
        </w:rPr>
        <w:t>ун</w:t>
      </w:r>
      <w:r w:rsidRPr="000C1BD5">
        <w:rPr>
          <w:rFonts w:ascii="Times New Roman" w:hAnsi="Times New Roman" w:cs="Times New Roman"/>
          <w:b/>
          <w:sz w:val="28"/>
          <w:szCs w:val="28"/>
          <w:u w:val="single"/>
        </w:rPr>
        <w:t>. Комрат</w:t>
      </w:r>
    </w:p>
    <w:p w:rsidR="00667795" w:rsidRPr="00521474" w:rsidRDefault="00667795"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Одним из приоритетных направлений деятельности Исполкома АТО Гагаузии является индустриализация региона. В этих целях проводится активная работа по подготовке к строительству и открытию Индустриального колледжа в автономии.</w:t>
      </w:r>
    </w:p>
    <w:p w:rsidR="00124736" w:rsidRPr="00521474" w:rsidRDefault="00667795"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этих целях был изучен молдавский, румынский, турецкий</w:t>
      </w:r>
      <w:r w:rsidR="00124736" w:rsidRPr="00521474">
        <w:rPr>
          <w:rFonts w:ascii="Times New Roman" w:hAnsi="Times New Roman" w:cs="Times New Roman"/>
          <w:sz w:val="28"/>
          <w:szCs w:val="28"/>
        </w:rPr>
        <w:t xml:space="preserve"> опыт</w:t>
      </w:r>
      <w:r w:rsidRPr="00521474">
        <w:rPr>
          <w:rFonts w:ascii="Times New Roman" w:hAnsi="Times New Roman" w:cs="Times New Roman"/>
          <w:sz w:val="28"/>
          <w:szCs w:val="28"/>
        </w:rPr>
        <w:t xml:space="preserve"> функционирования</w:t>
      </w:r>
      <w:r w:rsidR="00124736" w:rsidRPr="00521474">
        <w:rPr>
          <w:rFonts w:ascii="Times New Roman" w:hAnsi="Times New Roman" w:cs="Times New Roman"/>
          <w:sz w:val="28"/>
          <w:szCs w:val="28"/>
        </w:rPr>
        <w:t xml:space="preserve"> современн</w:t>
      </w:r>
      <w:r w:rsidRPr="00521474">
        <w:rPr>
          <w:rFonts w:ascii="Times New Roman" w:hAnsi="Times New Roman" w:cs="Times New Roman"/>
          <w:sz w:val="28"/>
          <w:szCs w:val="28"/>
        </w:rPr>
        <w:t>ых</w:t>
      </w:r>
      <w:r w:rsidR="00124736" w:rsidRPr="00521474">
        <w:rPr>
          <w:rFonts w:ascii="Times New Roman" w:hAnsi="Times New Roman" w:cs="Times New Roman"/>
          <w:sz w:val="28"/>
          <w:szCs w:val="28"/>
        </w:rPr>
        <w:t xml:space="preserve"> модернизированн</w:t>
      </w:r>
      <w:r w:rsidRPr="00521474">
        <w:rPr>
          <w:rFonts w:ascii="Times New Roman" w:hAnsi="Times New Roman" w:cs="Times New Roman"/>
          <w:sz w:val="28"/>
          <w:szCs w:val="28"/>
        </w:rPr>
        <w:t>ых</w:t>
      </w:r>
      <w:r w:rsidR="00124736" w:rsidRPr="00521474">
        <w:rPr>
          <w:rFonts w:ascii="Times New Roman" w:hAnsi="Times New Roman" w:cs="Times New Roman"/>
          <w:sz w:val="28"/>
          <w:szCs w:val="28"/>
        </w:rPr>
        <w:t xml:space="preserve"> образовательн</w:t>
      </w:r>
      <w:r w:rsidRPr="00521474">
        <w:rPr>
          <w:rFonts w:ascii="Times New Roman" w:hAnsi="Times New Roman" w:cs="Times New Roman"/>
          <w:sz w:val="28"/>
          <w:szCs w:val="28"/>
        </w:rPr>
        <w:t>ых</w:t>
      </w:r>
      <w:r w:rsidR="00124736" w:rsidRPr="00521474">
        <w:rPr>
          <w:rFonts w:ascii="Times New Roman" w:hAnsi="Times New Roman" w:cs="Times New Roman"/>
          <w:sz w:val="28"/>
          <w:szCs w:val="28"/>
        </w:rPr>
        <w:t xml:space="preserve"> учреждени</w:t>
      </w:r>
      <w:r w:rsidRPr="00521474">
        <w:rPr>
          <w:rFonts w:ascii="Times New Roman" w:hAnsi="Times New Roman" w:cs="Times New Roman"/>
          <w:sz w:val="28"/>
          <w:szCs w:val="28"/>
        </w:rPr>
        <w:t>й.</w:t>
      </w:r>
      <w:r w:rsidR="00124736" w:rsidRPr="00521474">
        <w:rPr>
          <w:rFonts w:ascii="Times New Roman" w:hAnsi="Times New Roman" w:cs="Times New Roman"/>
          <w:sz w:val="28"/>
          <w:szCs w:val="28"/>
        </w:rPr>
        <w:t xml:space="preserve"> </w:t>
      </w:r>
    </w:p>
    <w:p w:rsidR="00124736" w:rsidRPr="00521474" w:rsidRDefault="0012473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рамках визита в АТО Гагаузия представителей из Министерства народного образования Республики Турция и Агентства ТИКА в феврале 2020 года, была достигнута договоренность о создании рабочей группы по проекту «Индустриального колледжа» для разработки секторального анализа с целью определения востребованных в Автономии специальностей.</w:t>
      </w:r>
    </w:p>
    <w:p w:rsidR="00124736" w:rsidRPr="00521474" w:rsidRDefault="0012473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результате проведенной совместной работы  представителей Республики Турция и АТО Гагаузия рабочей группой были определены для открытия в Индустриальном Колледже следующие специальности:</w:t>
      </w:r>
    </w:p>
    <w:p w:rsidR="00124736" w:rsidRPr="00521474" w:rsidRDefault="00124736"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1) Компьютерные сети -</w:t>
      </w:r>
      <w:r w:rsidR="00667795" w:rsidRPr="00521474">
        <w:rPr>
          <w:rFonts w:ascii="Times New Roman" w:hAnsi="Times New Roman" w:cs="Times New Roman"/>
          <w:b/>
          <w:sz w:val="28"/>
          <w:szCs w:val="28"/>
        </w:rPr>
        <w:t xml:space="preserve"> </w:t>
      </w:r>
      <w:r w:rsidRPr="00521474">
        <w:rPr>
          <w:rFonts w:ascii="Times New Roman" w:hAnsi="Times New Roman" w:cs="Times New Roman"/>
          <w:sz w:val="28"/>
          <w:szCs w:val="28"/>
        </w:rPr>
        <w:t xml:space="preserve">Присвоенная </w:t>
      </w:r>
      <w:r w:rsidRPr="00521474">
        <w:rPr>
          <w:rFonts w:ascii="Times New Roman" w:hAnsi="Times New Roman" w:cs="Times New Roman"/>
          <w:b/>
          <w:sz w:val="28"/>
          <w:szCs w:val="28"/>
        </w:rPr>
        <w:t>квалификация</w:t>
      </w:r>
      <w:r w:rsidRPr="00521474">
        <w:rPr>
          <w:rFonts w:ascii="Times New Roman" w:hAnsi="Times New Roman" w:cs="Times New Roman"/>
          <w:sz w:val="28"/>
          <w:szCs w:val="28"/>
        </w:rPr>
        <w:t xml:space="preserve"> - </w:t>
      </w:r>
      <w:r w:rsidRPr="00521474">
        <w:rPr>
          <w:rFonts w:ascii="Times New Roman" w:hAnsi="Times New Roman" w:cs="Times New Roman"/>
          <w:b/>
          <w:sz w:val="28"/>
          <w:szCs w:val="28"/>
        </w:rPr>
        <w:t>техник компьютерных сетей</w:t>
      </w:r>
    </w:p>
    <w:p w:rsidR="00124736" w:rsidRPr="00521474" w:rsidRDefault="00124736"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2)Программирование и анализ программного обеспечения</w:t>
      </w:r>
      <w:r w:rsidR="00667795" w:rsidRPr="00521474">
        <w:rPr>
          <w:rFonts w:ascii="Times New Roman" w:hAnsi="Times New Roman" w:cs="Times New Roman"/>
          <w:sz w:val="28"/>
          <w:szCs w:val="28"/>
        </w:rPr>
        <w:t>-</w:t>
      </w:r>
      <w:r w:rsidRPr="00521474">
        <w:rPr>
          <w:rFonts w:ascii="Times New Roman" w:hAnsi="Times New Roman" w:cs="Times New Roman"/>
          <w:sz w:val="28"/>
          <w:szCs w:val="28"/>
        </w:rPr>
        <w:t xml:space="preserve">Присвоенная </w:t>
      </w:r>
      <w:r w:rsidRPr="00521474">
        <w:rPr>
          <w:rFonts w:ascii="Times New Roman" w:hAnsi="Times New Roman" w:cs="Times New Roman"/>
          <w:b/>
          <w:sz w:val="28"/>
          <w:szCs w:val="28"/>
        </w:rPr>
        <w:t>квалификация</w:t>
      </w:r>
      <w:r w:rsidRPr="00521474">
        <w:rPr>
          <w:rFonts w:ascii="Times New Roman" w:hAnsi="Times New Roman" w:cs="Times New Roman"/>
          <w:sz w:val="28"/>
          <w:szCs w:val="28"/>
        </w:rPr>
        <w:t xml:space="preserve"> - </w:t>
      </w:r>
      <w:r w:rsidRPr="00521474">
        <w:rPr>
          <w:rFonts w:ascii="Times New Roman" w:hAnsi="Times New Roman" w:cs="Times New Roman"/>
          <w:b/>
          <w:sz w:val="28"/>
          <w:szCs w:val="28"/>
        </w:rPr>
        <w:t>ассистент-программист</w:t>
      </w:r>
    </w:p>
    <w:p w:rsidR="00124736" w:rsidRPr="00521474" w:rsidRDefault="00124736" w:rsidP="00521474">
      <w:pPr>
        <w:spacing w:after="0"/>
        <w:ind w:firstLine="851"/>
        <w:jc w:val="both"/>
        <w:rPr>
          <w:rFonts w:ascii="Times New Roman" w:hAnsi="Times New Roman" w:cs="Times New Roman"/>
          <w:sz w:val="28"/>
          <w:szCs w:val="28"/>
          <w:lang w:val="tr-TR"/>
        </w:rPr>
      </w:pPr>
      <w:r w:rsidRPr="00521474">
        <w:rPr>
          <w:rFonts w:ascii="Times New Roman" w:hAnsi="Times New Roman" w:cs="Times New Roman"/>
          <w:b/>
          <w:sz w:val="28"/>
          <w:szCs w:val="28"/>
        </w:rPr>
        <w:t>3)</w:t>
      </w:r>
      <w:r w:rsidR="00EB1E68" w:rsidRPr="00521474">
        <w:rPr>
          <w:rFonts w:ascii="Times New Roman" w:hAnsi="Times New Roman" w:cs="Times New Roman"/>
          <w:b/>
          <w:sz w:val="28"/>
          <w:szCs w:val="28"/>
        </w:rPr>
        <w:t xml:space="preserve"> </w:t>
      </w:r>
      <w:r w:rsidRPr="00521474">
        <w:rPr>
          <w:rFonts w:ascii="Times New Roman" w:hAnsi="Times New Roman" w:cs="Times New Roman"/>
          <w:b/>
          <w:sz w:val="28"/>
          <w:szCs w:val="28"/>
        </w:rPr>
        <w:t>Мехатроника</w:t>
      </w:r>
      <w:r w:rsidRPr="00521474">
        <w:rPr>
          <w:rFonts w:ascii="Times New Roman" w:hAnsi="Times New Roman" w:cs="Times New Roman"/>
          <w:sz w:val="28"/>
          <w:szCs w:val="28"/>
          <w:lang w:val="tr-TR"/>
        </w:rPr>
        <w:t xml:space="preserve"> - </w:t>
      </w:r>
      <w:r w:rsidRPr="00521474">
        <w:rPr>
          <w:rFonts w:ascii="Times New Roman" w:hAnsi="Times New Roman" w:cs="Times New Roman"/>
          <w:sz w:val="28"/>
          <w:szCs w:val="28"/>
        </w:rPr>
        <w:t xml:space="preserve">Присвоенная </w:t>
      </w:r>
      <w:r w:rsidRPr="00521474">
        <w:rPr>
          <w:rFonts w:ascii="Times New Roman" w:hAnsi="Times New Roman" w:cs="Times New Roman"/>
          <w:b/>
          <w:sz w:val="28"/>
          <w:szCs w:val="28"/>
        </w:rPr>
        <w:t>квалификация</w:t>
      </w:r>
      <w:r w:rsidRPr="00521474">
        <w:rPr>
          <w:rFonts w:ascii="Times New Roman" w:hAnsi="Times New Roman" w:cs="Times New Roman"/>
          <w:sz w:val="28"/>
          <w:szCs w:val="28"/>
        </w:rPr>
        <w:t xml:space="preserve"> - </w:t>
      </w:r>
      <w:r w:rsidRPr="00521474">
        <w:rPr>
          <w:rFonts w:ascii="Times New Roman" w:hAnsi="Times New Roman" w:cs="Times New Roman"/>
          <w:b/>
          <w:sz w:val="28"/>
          <w:szCs w:val="28"/>
        </w:rPr>
        <w:t>техник по мехатронике</w:t>
      </w:r>
    </w:p>
    <w:p w:rsidR="00124736" w:rsidRPr="00521474" w:rsidRDefault="00124736" w:rsidP="00521474">
      <w:pPr>
        <w:spacing w:after="0"/>
        <w:ind w:firstLine="851"/>
        <w:jc w:val="both"/>
        <w:rPr>
          <w:rFonts w:ascii="Times New Roman" w:hAnsi="Times New Roman" w:cs="Times New Roman"/>
          <w:sz w:val="28"/>
          <w:szCs w:val="28"/>
          <w:lang w:val="tr-TR"/>
        </w:rPr>
      </w:pPr>
      <w:r w:rsidRPr="00521474">
        <w:rPr>
          <w:rFonts w:ascii="Times New Roman" w:hAnsi="Times New Roman" w:cs="Times New Roman"/>
          <w:b/>
          <w:sz w:val="28"/>
          <w:szCs w:val="28"/>
        </w:rPr>
        <w:t>4)</w:t>
      </w:r>
      <w:r w:rsidRPr="00521474">
        <w:rPr>
          <w:rFonts w:ascii="Times New Roman" w:hAnsi="Times New Roman" w:cs="Times New Roman"/>
          <w:b/>
          <w:sz w:val="28"/>
          <w:szCs w:val="28"/>
          <w:lang w:val="tr-TR"/>
        </w:rPr>
        <w:t>. Электроника  -</w:t>
      </w:r>
      <w:r w:rsidR="00667795" w:rsidRPr="00521474">
        <w:rPr>
          <w:rFonts w:ascii="Times New Roman" w:hAnsi="Times New Roman" w:cs="Times New Roman"/>
          <w:sz w:val="28"/>
          <w:szCs w:val="28"/>
          <w:lang w:val="tr-TR"/>
        </w:rPr>
        <w:t xml:space="preserve"> </w:t>
      </w:r>
      <w:r w:rsidRPr="00521474">
        <w:rPr>
          <w:rFonts w:ascii="Times New Roman" w:hAnsi="Times New Roman" w:cs="Times New Roman"/>
          <w:sz w:val="28"/>
          <w:szCs w:val="28"/>
          <w:lang w:val="tr-TR"/>
        </w:rPr>
        <w:t xml:space="preserve">Присвоенная </w:t>
      </w:r>
      <w:r w:rsidRPr="00521474">
        <w:rPr>
          <w:rFonts w:ascii="Times New Roman" w:hAnsi="Times New Roman" w:cs="Times New Roman"/>
          <w:b/>
          <w:sz w:val="28"/>
          <w:szCs w:val="28"/>
          <w:lang w:val="tr-TR"/>
        </w:rPr>
        <w:t>квалификация</w:t>
      </w:r>
      <w:r w:rsidRPr="00521474">
        <w:rPr>
          <w:rFonts w:ascii="Times New Roman" w:hAnsi="Times New Roman" w:cs="Times New Roman"/>
          <w:sz w:val="28"/>
          <w:szCs w:val="28"/>
          <w:lang w:val="tr-TR"/>
        </w:rPr>
        <w:t xml:space="preserve"> – </w:t>
      </w:r>
      <w:r w:rsidRPr="00521474">
        <w:rPr>
          <w:rFonts w:ascii="Times New Roman" w:hAnsi="Times New Roman" w:cs="Times New Roman"/>
          <w:b/>
          <w:sz w:val="28"/>
          <w:szCs w:val="28"/>
          <w:lang w:val="tr-TR"/>
        </w:rPr>
        <w:t>техник-электронщик</w:t>
      </w:r>
    </w:p>
    <w:p w:rsidR="00124736" w:rsidRPr="00521474" w:rsidRDefault="00124736" w:rsidP="00521474">
      <w:pPr>
        <w:spacing w:after="0"/>
        <w:ind w:firstLine="851"/>
        <w:jc w:val="both"/>
        <w:rPr>
          <w:rFonts w:ascii="Times New Roman" w:hAnsi="Times New Roman" w:cs="Times New Roman"/>
          <w:sz w:val="28"/>
          <w:szCs w:val="28"/>
          <w:lang w:val="tr-TR"/>
        </w:rPr>
      </w:pPr>
      <w:r w:rsidRPr="00521474">
        <w:rPr>
          <w:rFonts w:ascii="Times New Roman" w:hAnsi="Times New Roman" w:cs="Times New Roman"/>
          <w:b/>
          <w:sz w:val="28"/>
          <w:szCs w:val="28"/>
          <w:lang w:val="tr-TR"/>
        </w:rPr>
        <w:t>5) Электромеханика</w:t>
      </w:r>
      <w:r w:rsidRPr="00521474">
        <w:rPr>
          <w:rFonts w:ascii="Times New Roman" w:hAnsi="Times New Roman" w:cs="Times New Roman"/>
          <w:sz w:val="28"/>
          <w:szCs w:val="28"/>
          <w:lang w:val="tr-TR"/>
        </w:rPr>
        <w:t xml:space="preserve"> -</w:t>
      </w:r>
      <w:r w:rsidR="00667795" w:rsidRPr="00521474">
        <w:rPr>
          <w:rFonts w:ascii="Times New Roman" w:hAnsi="Times New Roman" w:cs="Times New Roman"/>
          <w:sz w:val="28"/>
          <w:szCs w:val="28"/>
        </w:rPr>
        <w:t xml:space="preserve"> </w:t>
      </w:r>
      <w:r w:rsidRPr="00521474">
        <w:rPr>
          <w:rFonts w:ascii="Times New Roman" w:hAnsi="Times New Roman" w:cs="Times New Roman"/>
          <w:sz w:val="28"/>
          <w:szCs w:val="28"/>
          <w:lang w:val="tr-TR"/>
        </w:rPr>
        <w:t xml:space="preserve">Присвоенная </w:t>
      </w:r>
      <w:r w:rsidRPr="00521474">
        <w:rPr>
          <w:rFonts w:ascii="Times New Roman" w:hAnsi="Times New Roman" w:cs="Times New Roman"/>
          <w:b/>
          <w:sz w:val="28"/>
          <w:szCs w:val="28"/>
          <w:lang w:val="tr-TR"/>
        </w:rPr>
        <w:t>квалификация</w:t>
      </w:r>
      <w:r w:rsidRPr="00521474">
        <w:rPr>
          <w:rFonts w:ascii="Times New Roman" w:hAnsi="Times New Roman" w:cs="Times New Roman"/>
          <w:sz w:val="28"/>
          <w:szCs w:val="28"/>
          <w:lang w:val="tr-TR"/>
        </w:rPr>
        <w:t xml:space="preserve"> – </w:t>
      </w:r>
      <w:r w:rsidRPr="00521474">
        <w:rPr>
          <w:rFonts w:ascii="Times New Roman" w:hAnsi="Times New Roman" w:cs="Times New Roman"/>
          <w:b/>
          <w:sz w:val="28"/>
          <w:szCs w:val="28"/>
          <w:lang w:val="tr-TR"/>
        </w:rPr>
        <w:t>электромеханик</w:t>
      </w:r>
    </w:p>
    <w:p w:rsidR="00124736" w:rsidRPr="00521474" w:rsidRDefault="00124736" w:rsidP="00521474">
      <w:pPr>
        <w:pStyle w:val="otstup"/>
        <w:spacing w:before="0" w:beforeAutospacing="0" w:after="0" w:afterAutospacing="0" w:line="276" w:lineRule="auto"/>
        <w:ind w:firstLine="851"/>
        <w:jc w:val="both"/>
        <w:rPr>
          <w:sz w:val="28"/>
          <w:szCs w:val="28"/>
        </w:rPr>
      </w:pPr>
      <w:r w:rsidRPr="00521474">
        <w:rPr>
          <w:sz w:val="28"/>
          <w:szCs w:val="28"/>
        </w:rPr>
        <w:t xml:space="preserve">Исполнительный Комитет Гагаузии, профильные управления Исполнительного Комитета Гагаузии совместно с членами рабочей группы, а также представители Министерства образования Республики Турция начали работу по реализации данного проекта. </w:t>
      </w:r>
      <w:r w:rsidR="00EB1E68" w:rsidRPr="00521474">
        <w:rPr>
          <w:sz w:val="28"/>
          <w:szCs w:val="28"/>
        </w:rPr>
        <w:t>П</w:t>
      </w:r>
      <w:r w:rsidRPr="00521474">
        <w:rPr>
          <w:sz w:val="28"/>
          <w:szCs w:val="28"/>
        </w:rPr>
        <w:t>одготовлены и направлены специалистам Министерства образования Республики Турция и Агентства ТИКА для изучения и анализа секторальный анализ</w:t>
      </w:r>
      <w:r w:rsidR="00EB1E68" w:rsidRPr="00521474">
        <w:rPr>
          <w:sz w:val="28"/>
          <w:szCs w:val="28"/>
        </w:rPr>
        <w:t xml:space="preserve"> экономического развития АТО Гагаузии</w:t>
      </w:r>
      <w:r w:rsidRPr="00521474">
        <w:rPr>
          <w:sz w:val="28"/>
          <w:szCs w:val="28"/>
        </w:rPr>
        <w:t>,</w:t>
      </w:r>
      <w:r w:rsidR="00EB1E68" w:rsidRPr="00521474">
        <w:rPr>
          <w:sz w:val="28"/>
          <w:szCs w:val="28"/>
        </w:rPr>
        <w:t xml:space="preserve"> </w:t>
      </w:r>
      <w:r w:rsidRPr="00521474">
        <w:rPr>
          <w:sz w:val="28"/>
          <w:szCs w:val="28"/>
        </w:rPr>
        <w:t>информационная справка о профессионально-техническом образовании в Республике Молдова</w:t>
      </w:r>
      <w:r w:rsidR="00EB1E68" w:rsidRPr="00521474">
        <w:rPr>
          <w:sz w:val="28"/>
          <w:szCs w:val="28"/>
        </w:rPr>
        <w:t xml:space="preserve">, </w:t>
      </w:r>
      <w:r w:rsidRPr="00521474">
        <w:rPr>
          <w:sz w:val="28"/>
          <w:szCs w:val="28"/>
        </w:rPr>
        <w:t xml:space="preserve">учебные программы и профессиональные стандарты к  вышеуказанным специальностям.  На сегодняшний день начата и ведется работа по сбору запрашиваемых турецкими партнерами учебных материалов (куррикулумов), с целью </w:t>
      </w:r>
      <w:r w:rsidRPr="00521474">
        <w:rPr>
          <w:sz w:val="28"/>
          <w:szCs w:val="28"/>
        </w:rPr>
        <w:lastRenderedPageBreak/>
        <w:t>осуществления их перевода на турецкий язык и направления специалистам Министерства образования Республики Турция.</w:t>
      </w:r>
    </w:p>
    <w:p w:rsidR="00562286" w:rsidRPr="00521474" w:rsidRDefault="00EB1E68" w:rsidP="00521474">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b/>
          <w:sz w:val="28"/>
          <w:szCs w:val="28"/>
          <w:shd w:val="clear" w:color="auto" w:fill="FFFFFF"/>
        </w:rPr>
        <w:t>Власти автономии выводят в ряд приоритетных направлений развитие среднего специального образования в регионе</w:t>
      </w:r>
      <w:r w:rsidR="00FF2B19" w:rsidRPr="00521474">
        <w:rPr>
          <w:rFonts w:ascii="Times New Roman" w:hAnsi="Times New Roman" w:cs="Times New Roman"/>
          <w:b/>
          <w:sz w:val="28"/>
          <w:szCs w:val="28"/>
          <w:shd w:val="clear" w:color="auto" w:fill="FFFFFF"/>
        </w:rPr>
        <w:t xml:space="preserve">, качественное образование должно стать основой развития </w:t>
      </w:r>
      <w:r w:rsidR="00562286" w:rsidRPr="00521474">
        <w:rPr>
          <w:rFonts w:ascii="Times New Roman" w:eastAsia="Times New Roman" w:hAnsi="Times New Roman" w:cs="Times New Roman"/>
          <w:sz w:val="28"/>
          <w:szCs w:val="28"/>
        </w:rPr>
        <w:t>индустриального региона</w:t>
      </w:r>
      <w:r w:rsidR="00FF2B19" w:rsidRPr="00521474">
        <w:rPr>
          <w:rFonts w:ascii="Times New Roman" w:eastAsia="Times New Roman" w:hAnsi="Times New Roman" w:cs="Times New Roman"/>
          <w:sz w:val="28"/>
          <w:szCs w:val="28"/>
        </w:rPr>
        <w:t>, создания</w:t>
      </w:r>
      <w:r w:rsidR="00562286" w:rsidRPr="00521474">
        <w:rPr>
          <w:rFonts w:ascii="Times New Roman" w:eastAsia="Times New Roman" w:hAnsi="Times New Roman" w:cs="Times New Roman"/>
          <w:sz w:val="28"/>
          <w:szCs w:val="28"/>
        </w:rPr>
        <w:t xml:space="preserve"> высоко развитого и высокотехнологичного агропромышленного комплекса автономии</w:t>
      </w:r>
    </w:p>
    <w:p w:rsidR="00336A15" w:rsidRPr="00521474" w:rsidRDefault="00336A15" w:rsidP="00521474">
      <w:pPr>
        <w:pStyle w:val="a6"/>
        <w:spacing w:after="0" w:line="276" w:lineRule="auto"/>
        <w:ind w:firstLine="851"/>
        <w:jc w:val="both"/>
        <w:rPr>
          <w:rFonts w:ascii="Times New Roman" w:hAnsi="Times New Roman" w:cs="Times New Roman"/>
          <w:b/>
          <w:color w:val="auto"/>
          <w:sz w:val="28"/>
          <w:szCs w:val="28"/>
        </w:rPr>
      </w:pPr>
    </w:p>
    <w:p w:rsidR="004E1502" w:rsidRPr="000C1BD5" w:rsidRDefault="004E1502" w:rsidP="00521474">
      <w:pPr>
        <w:pStyle w:val="a6"/>
        <w:spacing w:after="0" w:line="276" w:lineRule="auto"/>
        <w:ind w:firstLine="851"/>
        <w:jc w:val="both"/>
        <w:rPr>
          <w:rFonts w:ascii="Times New Roman" w:hAnsi="Times New Roman" w:cs="Times New Roman"/>
          <w:b/>
          <w:color w:val="auto"/>
          <w:sz w:val="28"/>
          <w:szCs w:val="28"/>
          <w:u w:val="single"/>
        </w:rPr>
      </w:pPr>
      <w:r w:rsidRPr="000C1BD5">
        <w:rPr>
          <w:rFonts w:ascii="Times New Roman" w:hAnsi="Times New Roman" w:cs="Times New Roman"/>
          <w:b/>
          <w:color w:val="auto"/>
          <w:sz w:val="28"/>
          <w:szCs w:val="28"/>
          <w:u w:val="single"/>
        </w:rPr>
        <w:t>Сведения о выпускниках 12-х классов – 2019-2020 учебный год</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2019-2020 учебном году выпускников 12-ых классов – </w:t>
      </w:r>
      <w:r w:rsidRPr="00521474">
        <w:rPr>
          <w:rFonts w:ascii="Times New Roman" w:hAnsi="Times New Roman" w:cs="Times New Roman"/>
          <w:b/>
          <w:sz w:val="28"/>
          <w:szCs w:val="28"/>
        </w:rPr>
        <w:t xml:space="preserve">404 человека. </w:t>
      </w:r>
      <w:r w:rsidRPr="00521474">
        <w:rPr>
          <w:rFonts w:ascii="Times New Roman" w:hAnsi="Times New Roman" w:cs="Times New Roman"/>
          <w:sz w:val="28"/>
          <w:szCs w:val="28"/>
        </w:rPr>
        <w:t xml:space="preserve">Дипломы БАК получили </w:t>
      </w:r>
      <w:r w:rsidRPr="00521474">
        <w:rPr>
          <w:rFonts w:ascii="Times New Roman" w:hAnsi="Times New Roman" w:cs="Times New Roman"/>
          <w:b/>
          <w:sz w:val="28"/>
          <w:szCs w:val="28"/>
        </w:rPr>
        <w:t>400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b/>
          <w:sz w:val="28"/>
          <w:szCs w:val="28"/>
        </w:rPr>
        <w:t>ВУЗы</w:t>
      </w:r>
      <w:r w:rsidRPr="00521474">
        <w:rPr>
          <w:rFonts w:ascii="Times New Roman" w:hAnsi="Times New Roman" w:cs="Times New Roman"/>
          <w:sz w:val="28"/>
          <w:szCs w:val="28"/>
        </w:rPr>
        <w:t xml:space="preserve"> поступили </w:t>
      </w:r>
      <w:r w:rsidRPr="00521474">
        <w:rPr>
          <w:rFonts w:ascii="Times New Roman" w:hAnsi="Times New Roman" w:cs="Times New Roman"/>
          <w:b/>
          <w:sz w:val="28"/>
          <w:szCs w:val="28"/>
        </w:rPr>
        <w:t>385 выпускников или 95,</w:t>
      </w:r>
      <w:r w:rsidR="003E7F6C">
        <w:rPr>
          <w:rFonts w:ascii="Times New Roman" w:hAnsi="Times New Roman" w:cs="Times New Roman"/>
          <w:b/>
          <w:sz w:val="28"/>
          <w:szCs w:val="28"/>
        </w:rPr>
        <w:t>3</w:t>
      </w:r>
      <w:r w:rsidRPr="00521474">
        <w:rPr>
          <w:rFonts w:ascii="Times New Roman" w:hAnsi="Times New Roman" w:cs="Times New Roman"/>
          <w:b/>
          <w:sz w:val="28"/>
          <w:szCs w:val="28"/>
        </w:rPr>
        <w:t>%</w:t>
      </w:r>
      <w:r w:rsidRPr="00521474">
        <w:rPr>
          <w:rFonts w:ascii="Times New Roman" w:hAnsi="Times New Roman" w:cs="Times New Roman"/>
          <w:sz w:val="28"/>
          <w:szCs w:val="28"/>
        </w:rPr>
        <w:t xml:space="preserve"> от общего количества</w:t>
      </w:r>
      <w:r w:rsidR="00FE0D92">
        <w:rPr>
          <w:rFonts w:ascii="Times New Roman" w:hAnsi="Times New Roman" w:cs="Times New Roman"/>
          <w:sz w:val="28"/>
          <w:szCs w:val="28"/>
        </w:rPr>
        <w:t xml:space="preserve"> выпускников 2019-2020 уч.г</w:t>
      </w:r>
      <w:r w:rsidRPr="00521474">
        <w:rPr>
          <w:rFonts w:ascii="Times New Roman" w:hAnsi="Times New Roman" w:cs="Times New Roman"/>
          <w:sz w:val="28"/>
          <w:szCs w:val="28"/>
        </w:rPr>
        <w:t xml:space="preserve">. </w:t>
      </w:r>
    </w:p>
    <w:tbl>
      <w:tblPr>
        <w:tblStyle w:val="a3"/>
        <w:tblW w:w="0" w:type="auto"/>
        <w:tblLook w:val="04A0"/>
      </w:tblPr>
      <w:tblGrid>
        <w:gridCol w:w="2929"/>
        <w:gridCol w:w="3192"/>
        <w:gridCol w:w="3192"/>
      </w:tblGrid>
      <w:tr w:rsidR="00FF2B19" w:rsidRPr="00521474" w:rsidTr="000C1BD5">
        <w:trPr>
          <w:trHeight w:val="279"/>
        </w:trPr>
        <w:tc>
          <w:tcPr>
            <w:tcW w:w="9312" w:type="dxa"/>
            <w:gridSpan w:val="3"/>
            <w:shd w:val="clear" w:color="auto" w:fill="FABF8F" w:themeFill="accent6"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0C1BD5">
        <w:trPr>
          <w:trHeight w:val="376"/>
        </w:trPr>
        <w:tc>
          <w:tcPr>
            <w:tcW w:w="2929"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192"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192"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88"/>
        </w:trPr>
        <w:tc>
          <w:tcPr>
            <w:tcW w:w="2929"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95,5%</w:t>
            </w:r>
          </w:p>
        </w:tc>
        <w:tc>
          <w:tcPr>
            <w:tcW w:w="3192"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97%</w:t>
            </w:r>
          </w:p>
        </w:tc>
        <w:tc>
          <w:tcPr>
            <w:tcW w:w="3192"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b/>
                <w:sz w:val="28"/>
                <w:szCs w:val="28"/>
              </w:rPr>
              <w:t>95,29%</w:t>
            </w:r>
          </w:p>
        </w:tc>
      </w:tr>
    </w:tbl>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Сравнивая цифры по поступлению лицеистов в ВУЗы за последние 3 года, можно сделать вывод, что значительных изменений и перепадов нет. Ежегодно более 95% выпускников 12-х классов поступают на обучение в высшие учебные заведения. </w:t>
      </w: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b/>
          <w:sz w:val="28"/>
          <w:szCs w:val="28"/>
        </w:rPr>
        <w:t>ССУЗы</w:t>
      </w:r>
      <w:r w:rsidRPr="00521474">
        <w:rPr>
          <w:rFonts w:ascii="Times New Roman" w:hAnsi="Times New Roman" w:cs="Times New Roman"/>
          <w:sz w:val="28"/>
          <w:szCs w:val="28"/>
        </w:rPr>
        <w:t xml:space="preserve"> поступили  </w:t>
      </w:r>
      <w:r w:rsidRPr="00521474">
        <w:rPr>
          <w:rFonts w:ascii="Times New Roman" w:hAnsi="Times New Roman" w:cs="Times New Roman"/>
          <w:b/>
          <w:sz w:val="28"/>
          <w:szCs w:val="28"/>
        </w:rPr>
        <w:t xml:space="preserve">7 выпускников или 1,73% </w:t>
      </w:r>
      <w:r w:rsidRPr="00521474">
        <w:rPr>
          <w:rFonts w:ascii="Times New Roman" w:hAnsi="Times New Roman" w:cs="Times New Roman"/>
          <w:sz w:val="28"/>
          <w:szCs w:val="28"/>
        </w:rPr>
        <w:t>от общего количества.</w:t>
      </w:r>
    </w:p>
    <w:tbl>
      <w:tblPr>
        <w:tblStyle w:val="a3"/>
        <w:tblW w:w="0" w:type="auto"/>
        <w:tblLook w:val="04A0"/>
      </w:tblPr>
      <w:tblGrid>
        <w:gridCol w:w="2929"/>
        <w:gridCol w:w="3192"/>
        <w:gridCol w:w="3192"/>
      </w:tblGrid>
      <w:tr w:rsidR="00FF2B19" w:rsidRPr="00521474" w:rsidTr="000C1BD5">
        <w:trPr>
          <w:trHeight w:val="285"/>
        </w:trPr>
        <w:tc>
          <w:tcPr>
            <w:tcW w:w="9312" w:type="dxa"/>
            <w:gridSpan w:val="3"/>
            <w:shd w:val="clear" w:color="auto" w:fill="FABF8F" w:themeFill="accent6"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0C1BD5">
        <w:trPr>
          <w:trHeight w:val="384"/>
        </w:trPr>
        <w:tc>
          <w:tcPr>
            <w:tcW w:w="2929"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192"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192"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96"/>
        </w:trPr>
        <w:tc>
          <w:tcPr>
            <w:tcW w:w="2929"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4,3%</w:t>
            </w:r>
          </w:p>
        </w:tc>
        <w:tc>
          <w:tcPr>
            <w:tcW w:w="3192"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2,07%</w:t>
            </w:r>
          </w:p>
        </w:tc>
        <w:tc>
          <w:tcPr>
            <w:tcW w:w="3192"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b/>
                <w:sz w:val="28"/>
                <w:szCs w:val="28"/>
              </w:rPr>
              <w:t>1,73%</w:t>
            </w:r>
          </w:p>
        </w:tc>
      </w:tr>
    </w:tbl>
    <w:p w:rsidR="00FF2B19"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Что касается  поступления выпускников 12-х классов в средние специальные учебные заведения, можно сделать вывод, что с каждым годом их количество идет на убыль</w:t>
      </w:r>
      <w:r w:rsidR="00FF2B19" w:rsidRPr="00521474">
        <w:rPr>
          <w:rFonts w:ascii="Times New Roman" w:hAnsi="Times New Roman" w:cs="Times New Roman"/>
          <w:sz w:val="28"/>
          <w:szCs w:val="28"/>
        </w:rPr>
        <w:t>.</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Всего продолжают обучение </w:t>
      </w:r>
      <w:r w:rsidRPr="00521474">
        <w:rPr>
          <w:rFonts w:ascii="Times New Roman" w:hAnsi="Times New Roman" w:cs="Times New Roman"/>
          <w:b/>
          <w:sz w:val="28"/>
          <w:szCs w:val="28"/>
        </w:rPr>
        <w:t xml:space="preserve">392 выпускника или 97% </w:t>
      </w:r>
      <w:r w:rsidRPr="00521474">
        <w:rPr>
          <w:rFonts w:ascii="Times New Roman" w:hAnsi="Times New Roman" w:cs="Times New Roman"/>
          <w:sz w:val="28"/>
          <w:szCs w:val="28"/>
        </w:rPr>
        <w:t>от общего количества.</w:t>
      </w:r>
    </w:p>
    <w:tbl>
      <w:tblPr>
        <w:tblStyle w:val="a3"/>
        <w:tblW w:w="0" w:type="auto"/>
        <w:tblLook w:val="04A0"/>
      </w:tblPr>
      <w:tblGrid>
        <w:gridCol w:w="2944"/>
        <w:gridCol w:w="3208"/>
        <w:gridCol w:w="3208"/>
      </w:tblGrid>
      <w:tr w:rsidR="00FF2B19" w:rsidRPr="00521474" w:rsidTr="000C1BD5">
        <w:trPr>
          <w:trHeight w:val="250"/>
        </w:trPr>
        <w:tc>
          <w:tcPr>
            <w:tcW w:w="9360" w:type="dxa"/>
            <w:gridSpan w:val="3"/>
            <w:shd w:val="clear" w:color="auto" w:fill="FABF8F" w:themeFill="accent6"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0C1BD5">
        <w:trPr>
          <w:trHeight w:val="336"/>
        </w:trPr>
        <w:tc>
          <w:tcPr>
            <w:tcW w:w="2944"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208"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208"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47"/>
        </w:trPr>
        <w:tc>
          <w:tcPr>
            <w:tcW w:w="2944"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91,8%</w:t>
            </w:r>
          </w:p>
        </w:tc>
        <w:tc>
          <w:tcPr>
            <w:tcW w:w="3208"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96,05%</w:t>
            </w:r>
          </w:p>
        </w:tc>
        <w:tc>
          <w:tcPr>
            <w:tcW w:w="3208"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b/>
                <w:sz w:val="28"/>
                <w:szCs w:val="28"/>
              </w:rPr>
              <w:t>97%</w:t>
            </w:r>
          </w:p>
        </w:tc>
      </w:tr>
    </w:tbl>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каждым последующим годом улучшается ситуация, связанная с количеством выпускников, которые продолжают обучение после лицея. Если в 2018 году только 91,8% двенадцатиклассников поступили в ВУЗы и в ССУЗы, то в 2020 году уже 97%. </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Не устроены </w:t>
      </w:r>
      <w:r w:rsidRPr="00521474">
        <w:rPr>
          <w:rFonts w:ascii="Times New Roman" w:hAnsi="Times New Roman" w:cs="Times New Roman"/>
          <w:b/>
          <w:sz w:val="28"/>
          <w:szCs w:val="28"/>
        </w:rPr>
        <w:t>12 выпускников или 2,97%</w:t>
      </w:r>
      <w:r w:rsidRPr="00521474">
        <w:rPr>
          <w:rFonts w:ascii="Times New Roman" w:hAnsi="Times New Roman" w:cs="Times New Roman"/>
          <w:sz w:val="28"/>
          <w:szCs w:val="28"/>
        </w:rPr>
        <w:t>от общего количества.</w:t>
      </w:r>
    </w:p>
    <w:tbl>
      <w:tblPr>
        <w:tblStyle w:val="a3"/>
        <w:tblW w:w="0" w:type="auto"/>
        <w:tblLook w:val="04A0"/>
      </w:tblPr>
      <w:tblGrid>
        <w:gridCol w:w="2235"/>
        <w:gridCol w:w="2435"/>
        <w:gridCol w:w="4670"/>
      </w:tblGrid>
      <w:tr w:rsidR="00FF2B19" w:rsidRPr="00521474" w:rsidTr="000C1BD5">
        <w:trPr>
          <w:trHeight w:val="273"/>
        </w:trPr>
        <w:tc>
          <w:tcPr>
            <w:tcW w:w="9339" w:type="dxa"/>
            <w:gridSpan w:val="3"/>
            <w:shd w:val="clear" w:color="auto" w:fill="FABF8F" w:themeFill="accent6"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lastRenderedPageBreak/>
              <w:t>Сравнительный анализ</w:t>
            </w:r>
          </w:p>
        </w:tc>
      </w:tr>
      <w:tr w:rsidR="00FF2B19" w:rsidRPr="00521474" w:rsidTr="000C1BD5">
        <w:trPr>
          <w:trHeight w:val="368"/>
        </w:trPr>
        <w:tc>
          <w:tcPr>
            <w:tcW w:w="2235"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2435"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4670" w:type="dxa"/>
            <w:shd w:val="clear" w:color="auto" w:fill="FABF8F" w:themeFill="accent6"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64"/>
        </w:trPr>
        <w:tc>
          <w:tcPr>
            <w:tcW w:w="2235"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8,1%</w:t>
            </w:r>
          </w:p>
        </w:tc>
        <w:tc>
          <w:tcPr>
            <w:tcW w:w="2435"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3,94%</w:t>
            </w:r>
          </w:p>
        </w:tc>
        <w:tc>
          <w:tcPr>
            <w:tcW w:w="4670"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b/>
                <w:sz w:val="28"/>
                <w:szCs w:val="28"/>
              </w:rPr>
              <w:t>2,97%</w:t>
            </w:r>
          </w:p>
        </w:tc>
      </w:tr>
    </w:tbl>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Из 12-ти ребят, которые не продолжили учебу: 4 устроились на работу, 5 остались дома, 2 из-за пандемии не смогли уехать на учебу в РФ, а на месте не поступили, 1 переехал в Турецкую Республику. </w:t>
      </w:r>
    </w:p>
    <w:p w:rsidR="001F0AAA" w:rsidRDefault="001F0AAA" w:rsidP="00521474">
      <w:pPr>
        <w:pStyle w:val="a6"/>
        <w:spacing w:after="0" w:line="276" w:lineRule="auto"/>
        <w:ind w:firstLine="851"/>
        <w:jc w:val="both"/>
        <w:rPr>
          <w:rFonts w:ascii="Times New Roman" w:hAnsi="Times New Roman" w:cs="Times New Roman"/>
          <w:b/>
          <w:color w:val="auto"/>
          <w:sz w:val="28"/>
          <w:szCs w:val="28"/>
        </w:rPr>
      </w:pPr>
    </w:p>
    <w:p w:rsidR="004E1502" w:rsidRPr="00521474" w:rsidRDefault="004E1502" w:rsidP="00521474">
      <w:pPr>
        <w:pStyle w:val="a6"/>
        <w:spacing w:after="0" w:line="276" w:lineRule="auto"/>
        <w:ind w:firstLine="851"/>
        <w:jc w:val="both"/>
        <w:rPr>
          <w:rFonts w:ascii="Times New Roman" w:hAnsi="Times New Roman" w:cs="Times New Roman"/>
          <w:b/>
          <w:color w:val="auto"/>
          <w:sz w:val="28"/>
          <w:szCs w:val="28"/>
        </w:rPr>
      </w:pPr>
      <w:r w:rsidRPr="00521474">
        <w:rPr>
          <w:rFonts w:ascii="Times New Roman" w:hAnsi="Times New Roman" w:cs="Times New Roman"/>
          <w:b/>
          <w:color w:val="auto"/>
          <w:sz w:val="28"/>
          <w:szCs w:val="28"/>
        </w:rPr>
        <w:t>Поступление в ВУЗы в разрезе стран</w:t>
      </w:r>
    </w:p>
    <w:p w:rsidR="00EF3147" w:rsidRDefault="00EF3147" w:rsidP="00521474">
      <w:pPr>
        <w:spacing w:after="0"/>
        <w:ind w:firstLine="851"/>
        <w:jc w:val="both"/>
        <w:rPr>
          <w:rFonts w:ascii="Times New Roman" w:hAnsi="Times New Roman" w:cs="Times New Roman"/>
          <w:sz w:val="28"/>
          <w:szCs w:val="28"/>
        </w:rPr>
      </w:pPr>
    </w:p>
    <w:p w:rsidR="00EF3147" w:rsidRPr="00521474" w:rsidRDefault="00EF3147" w:rsidP="00EF3147">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b/>
          <w:sz w:val="28"/>
          <w:szCs w:val="28"/>
        </w:rPr>
        <w:t>ВУЗы</w:t>
      </w:r>
      <w:r w:rsidRPr="00521474">
        <w:rPr>
          <w:rFonts w:ascii="Times New Roman" w:hAnsi="Times New Roman" w:cs="Times New Roman"/>
          <w:sz w:val="28"/>
          <w:szCs w:val="28"/>
        </w:rPr>
        <w:t xml:space="preserve"> поступили </w:t>
      </w:r>
      <w:r w:rsidRPr="00521474">
        <w:rPr>
          <w:rFonts w:ascii="Times New Roman" w:hAnsi="Times New Roman" w:cs="Times New Roman"/>
          <w:b/>
          <w:sz w:val="28"/>
          <w:szCs w:val="28"/>
        </w:rPr>
        <w:t>385 выпускников или 95,</w:t>
      </w:r>
      <w:r>
        <w:rPr>
          <w:rFonts w:ascii="Times New Roman" w:hAnsi="Times New Roman" w:cs="Times New Roman"/>
          <w:b/>
          <w:sz w:val="28"/>
          <w:szCs w:val="28"/>
        </w:rPr>
        <w:t>3</w:t>
      </w:r>
      <w:r w:rsidRPr="00521474">
        <w:rPr>
          <w:rFonts w:ascii="Times New Roman" w:hAnsi="Times New Roman" w:cs="Times New Roman"/>
          <w:b/>
          <w:sz w:val="28"/>
          <w:szCs w:val="28"/>
        </w:rPr>
        <w:t>%</w:t>
      </w:r>
      <w:r w:rsidRPr="00521474">
        <w:rPr>
          <w:rFonts w:ascii="Times New Roman" w:hAnsi="Times New Roman" w:cs="Times New Roman"/>
          <w:sz w:val="28"/>
          <w:szCs w:val="28"/>
        </w:rPr>
        <w:t xml:space="preserve"> от общего количества</w:t>
      </w:r>
      <w:r>
        <w:rPr>
          <w:rFonts w:ascii="Times New Roman" w:hAnsi="Times New Roman" w:cs="Times New Roman"/>
          <w:sz w:val="28"/>
          <w:szCs w:val="28"/>
        </w:rPr>
        <w:t xml:space="preserve"> выпускников 2019-2020 уч.г</w:t>
      </w:r>
      <w:r w:rsidRPr="00521474">
        <w:rPr>
          <w:rFonts w:ascii="Times New Roman" w:hAnsi="Times New Roman" w:cs="Times New Roman"/>
          <w:sz w:val="28"/>
          <w:szCs w:val="28"/>
        </w:rPr>
        <w:t xml:space="preserve">. </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w:t>
      </w:r>
      <w:r w:rsidR="00715566">
        <w:rPr>
          <w:rFonts w:ascii="Times New Roman" w:hAnsi="Times New Roman" w:cs="Times New Roman"/>
          <w:sz w:val="28"/>
          <w:szCs w:val="28"/>
        </w:rPr>
        <w:t>общей сложности (</w:t>
      </w:r>
      <w:r w:rsidR="00715566" w:rsidRPr="00715566">
        <w:rPr>
          <w:rFonts w:ascii="Times New Roman" w:hAnsi="Times New Roman" w:cs="Times New Roman"/>
          <w:i/>
          <w:sz w:val="28"/>
          <w:szCs w:val="28"/>
        </w:rPr>
        <w:t>прим.: с учетом КГУ и Приднестровья</w:t>
      </w:r>
      <w:r w:rsidR="00715566">
        <w:rPr>
          <w:rFonts w:ascii="Times New Roman" w:hAnsi="Times New Roman" w:cs="Times New Roman"/>
          <w:sz w:val="28"/>
          <w:szCs w:val="28"/>
        </w:rPr>
        <w:t xml:space="preserve">) в </w:t>
      </w:r>
      <w:r w:rsidRPr="00521474">
        <w:rPr>
          <w:rFonts w:ascii="Times New Roman" w:hAnsi="Times New Roman" w:cs="Times New Roman"/>
          <w:sz w:val="28"/>
          <w:szCs w:val="28"/>
        </w:rPr>
        <w:t xml:space="preserve">ВУЗы Республики Молдова поступили </w:t>
      </w:r>
      <w:r w:rsidR="008530C4">
        <w:rPr>
          <w:rFonts w:ascii="Times New Roman" w:hAnsi="Times New Roman" w:cs="Times New Roman"/>
          <w:b/>
          <w:sz w:val="28"/>
          <w:szCs w:val="28"/>
        </w:rPr>
        <w:t>340</w:t>
      </w:r>
      <w:r w:rsidRPr="00521474">
        <w:rPr>
          <w:rFonts w:ascii="Times New Roman" w:hAnsi="Times New Roman" w:cs="Times New Roman"/>
          <w:b/>
          <w:sz w:val="28"/>
          <w:szCs w:val="28"/>
        </w:rPr>
        <w:t xml:space="preserve"> выпускников или </w:t>
      </w:r>
      <w:r w:rsidR="008530C4">
        <w:rPr>
          <w:rFonts w:ascii="Times New Roman" w:hAnsi="Times New Roman" w:cs="Times New Roman"/>
          <w:b/>
          <w:sz w:val="28"/>
          <w:szCs w:val="28"/>
        </w:rPr>
        <w:t>88</w:t>
      </w:r>
      <w:r w:rsidRPr="00521474">
        <w:rPr>
          <w:rFonts w:ascii="Times New Roman" w:hAnsi="Times New Roman" w:cs="Times New Roman"/>
          <w:b/>
          <w:sz w:val="28"/>
          <w:szCs w:val="28"/>
        </w:rPr>
        <w:t>,</w:t>
      </w:r>
      <w:r w:rsidR="008530C4">
        <w:rPr>
          <w:rFonts w:ascii="Times New Roman" w:hAnsi="Times New Roman" w:cs="Times New Roman"/>
          <w:b/>
          <w:sz w:val="28"/>
          <w:szCs w:val="28"/>
        </w:rPr>
        <w:t>32</w:t>
      </w:r>
      <w:r w:rsidRPr="00521474">
        <w:rPr>
          <w:rFonts w:ascii="Times New Roman" w:hAnsi="Times New Roman" w:cs="Times New Roman"/>
          <w:b/>
          <w:sz w:val="28"/>
          <w:szCs w:val="28"/>
        </w:rPr>
        <w:t>%</w:t>
      </w:r>
      <w:r w:rsidRPr="008530C4">
        <w:rPr>
          <w:rFonts w:ascii="Times New Roman" w:hAnsi="Times New Roman" w:cs="Times New Roman"/>
          <w:sz w:val="28"/>
          <w:szCs w:val="28"/>
        </w:rPr>
        <w:t>.</w:t>
      </w:r>
    </w:p>
    <w:tbl>
      <w:tblPr>
        <w:tblStyle w:val="a3"/>
        <w:tblW w:w="0" w:type="auto"/>
        <w:tblLook w:val="04A0"/>
      </w:tblPr>
      <w:tblGrid>
        <w:gridCol w:w="2909"/>
        <w:gridCol w:w="3170"/>
        <w:gridCol w:w="3170"/>
      </w:tblGrid>
      <w:tr w:rsidR="00FF2B19" w:rsidRPr="00521474" w:rsidTr="000C1BD5">
        <w:trPr>
          <w:trHeight w:val="264"/>
        </w:trPr>
        <w:tc>
          <w:tcPr>
            <w:tcW w:w="9248" w:type="dxa"/>
            <w:gridSpan w:val="3"/>
            <w:shd w:val="clear" w:color="auto" w:fill="92CDDC" w:themeFill="accent5"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0C1BD5">
        <w:trPr>
          <w:trHeight w:val="356"/>
        </w:trPr>
        <w:tc>
          <w:tcPr>
            <w:tcW w:w="2909"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170"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170"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52"/>
        </w:trPr>
        <w:tc>
          <w:tcPr>
            <w:tcW w:w="2909" w:type="dxa"/>
          </w:tcPr>
          <w:p w:rsidR="00FF2B19" w:rsidRPr="008530C4" w:rsidRDefault="00FF2B19" w:rsidP="00521474">
            <w:pPr>
              <w:ind w:firstLine="851"/>
              <w:jc w:val="both"/>
              <w:rPr>
                <w:rFonts w:ascii="Times New Roman" w:hAnsi="Times New Roman" w:cs="Times New Roman"/>
                <w:b/>
                <w:sz w:val="28"/>
                <w:szCs w:val="28"/>
              </w:rPr>
            </w:pPr>
            <w:r w:rsidRPr="008530C4">
              <w:rPr>
                <w:rFonts w:ascii="Times New Roman" w:hAnsi="Times New Roman" w:cs="Times New Roman"/>
                <w:b/>
                <w:sz w:val="28"/>
                <w:szCs w:val="28"/>
              </w:rPr>
              <w:t>74,2%</w:t>
            </w:r>
          </w:p>
        </w:tc>
        <w:tc>
          <w:tcPr>
            <w:tcW w:w="3170" w:type="dxa"/>
          </w:tcPr>
          <w:p w:rsidR="00FF2B19" w:rsidRPr="008530C4" w:rsidRDefault="00FF2B19" w:rsidP="00521474">
            <w:pPr>
              <w:ind w:firstLine="851"/>
              <w:jc w:val="both"/>
              <w:rPr>
                <w:rFonts w:ascii="Times New Roman" w:hAnsi="Times New Roman" w:cs="Times New Roman"/>
                <w:b/>
                <w:sz w:val="28"/>
                <w:szCs w:val="28"/>
              </w:rPr>
            </w:pPr>
            <w:r w:rsidRPr="008530C4">
              <w:rPr>
                <w:rFonts w:ascii="Times New Roman" w:hAnsi="Times New Roman" w:cs="Times New Roman"/>
                <w:b/>
                <w:sz w:val="28"/>
                <w:szCs w:val="28"/>
              </w:rPr>
              <w:t>80,5%</w:t>
            </w:r>
          </w:p>
        </w:tc>
        <w:tc>
          <w:tcPr>
            <w:tcW w:w="3170" w:type="dxa"/>
          </w:tcPr>
          <w:p w:rsidR="00FF2B19" w:rsidRPr="008530C4" w:rsidRDefault="008530C4" w:rsidP="008530C4">
            <w:pPr>
              <w:ind w:firstLine="851"/>
              <w:jc w:val="both"/>
              <w:rPr>
                <w:rFonts w:ascii="Times New Roman" w:hAnsi="Times New Roman" w:cs="Times New Roman"/>
                <w:b/>
                <w:sz w:val="28"/>
                <w:szCs w:val="28"/>
              </w:rPr>
            </w:pPr>
            <w:r w:rsidRPr="008530C4">
              <w:rPr>
                <w:rFonts w:ascii="Times New Roman" w:hAnsi="Times New Roman" w:cs="Times New Roman"/>
                <w:b/>
                <w:sz w:val="28"/>
                <w:szCs w:val="28"/>
              </w:rPr>
              <w:t>88</w:t>
            </w:r>
            <w:r w:rsidR="00FF2B19" w:rsidRPr="008530C4">
              <w:rPr>
                <w:rFonts w:ascii="Times New Roman" w:hAnsi="Times New Roman" w:cs="Times New Roman"/>
                <w:b/>
                <w:sz w:val="28"/>
                <w:szCs w:val="28"/>
              </w:rPr>
              <w:t>,</w:t>
            </w:r>
            <w:r w:rsidRPr="008530C4">
              <w:rPr>
                <w:rFonts w:ascii="Times New Roman" w:hAnsi="Times New Roman" w:cs="Times New Roman"/>
                <w:b/>
                <w:sz w:val="28"/>
                <w:szCs w:val="28"/>
              </w:rPr>
              <w:t>32</w:t>
            </w:r>
            <w:r w:rsidR="00FF2B19" w:rsidRPr="008530C4">
              <w:rPr>
                <w:rFonts w:ascii="Times New Roman" w:hAnsi="Times New Roman" w:cs="Times New Roman"/>
                <w:b/>
                <w:sz w:val="28"/>
                <w:szCs w:val="28"/>
              </w:rPr>
              <w:t>%.</w:t>
            </w:r>
          </w:p>
        </w:tc>
      </w:tr>
    </w:tbl>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Количество выпускников, которые продолжают обучение в ВУЗах РМ </w:t>
      </w:r>
      <w:r w:rsidR="008530C4">
        <w:rPr>
          <w:rFonts w:ascii="Times New Roman" w:hAnsi="Times New Roman" w:cs="Times New Roman"/>
          <w:sz w:val="28"/>
          <w:szCs w:val="28"/>
        </w:rPr>
        <w:t>из года в год растет</w:t>
      </w:r>
      <w:r w:rsidRPr="00521474">
        <w:rPr>
          <w:rFonts w:ascii="Times New Roman" w:hAnsi="Times New Roman" w:cs="Times New Roman"/>
          <w:sz w:val="28"/>
          <w:szCs w:val="28"/>
        </w:rPr>
        <w:t xml:space="preserve">. </w:t>
      </w:r>
    </w:p>
    <w:p w:rsidR="004E1502" w:rsidRPr="00521474" w:rsidRDefault="004E1502" w:rsidP="00521474">
      <w:pPr>
        <w:spacing w:after="0"/>
        <w:ind w:firstLine="851"/>
        <w:jc w:val="both"/>
        <w:rPr>
          <w:rFonts w:ascii="Times New Roman" w:hAnsi="Times New Roman" w:cs="Times New Roman"/>
          <w:sz w:val="28"/>
          <w:szCs w:val="28"/>
        </w:rPr>
      </w:pP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Из </w:t>
      </w:r>
      <w:r w:rsidR="00B563F1">
        <w:rPr>
          <w:rFonts w:ascii="Times New Roman" w:hAnsi="Times New Roman" w:cs="Times New Roman"/>
          <w:sz w:val="28"/>
          <w:szCs w:val="28"/>
        </w:rPr>
        <w:t>общего</w:t>
      </w:r>
      <w:r w:rsidRPr="00521474">
        <w:rPr>
          <w:rFonts w:ascii="Times New Roman" w:hAnsi="Times New Roman" w:cs="Times New Roman"/>
          <w:sz w:val="28"/>
          <w:szCs w:val="28"/>
        </w:rPr>
        <w:t xml:space="preserve"> количества</w:t>
      </w:r>
      <w:r w:rsidR="00FA3B8D">
        <w:rPr>
          <w:rFonts w:ascii="Times New Roman" w:hAnsi="Times New Roman" w:cs="Times New Roman"/>
          <w:sz w:val="28"/>
          <w:szCs w:val="28"/>
        </w:rPr>
        <w:t xml:space="preserve"> (прим.: 385)</w:t>
      </w:r>
      <w:r w:rsidRPr="00521474">
        <w:rPr>
          <w:rFonts w:ascii="Times New Roman" w:hAnsi="Times New Roman" w:cs="Times New Roman"/>
          <w:sz w:val="28"/>
          <w:szCs w:val="28"/>
        </w:rPr>
        <w:t xml:space="preserve"> в </w:t>
      </w:r>
      <w:r w:rsidRPr="00521474">
        <w:rPr>
          <w:rFonts w:ascii="Times New Roman" w:hAnsi="Times New Roman" w:cs="Times New Roman"/>
          <w:b/>
          <w:sz w:val="28"/>
          <w:szCs w:val="28"/>
        </w:rPr>
        <w:t>Комратский государственный университет</w:t>
      </w:r>
      <w:r w:rsidRPr="00521474">
        <w:rPr>
          <w:rFonts w:ascii="Times New Roman" w:hAnsi="Times New Roman" w:cs="Times New Roman"/>
          <w:sz w:val="28"/>
          <w:szCs w:val="28"/>
        </w:rPr>
        <w:t xml:space="preserve"> поступили </w:t>
      </w:r>
      <w:r w:rsidRPr="00521474">
        <w:rPr>
          <w:rFonts w:ascii="Times New Roman" w:hAnsi="Times New Roman" w:cs="Times New Roman"/>
          <w:b/>
          <w:sz w:val="28"/>
          <w:szCs w:val="28"/>
        </w:rPr>
        <w:t xml:space="preserve">77 выпускников или </w:t>
      </w:r>
      <w:r w:rsidR="008530C4">
        <w:rPr>
          <w:rFonts w:ascii="Times New Roman" w:hAnsi="Times New Roman" w:cs="Times New Roman"/>
          <w:b/>
          <w:sz w:val="28"/>
          <w:szCs w:val="28"/>
        </w:rPr>
        <w:t>20</w:t>
      </w:r>
      <w:r w:rsidRPr="00521474">
        <w:rPr>
          <w:rFonts w:ascii="Times New Roman" w:hAnsi="Times New Roman" w:cs="Times New Roman"/>
          <w:b/>
          <w:sz w:val="28"/>
          <w:szCs w:val="28"/>
        </w:rPr>
        <w:t xml:space="preserve">%. </w:t>
      </w:r>
      <w:r w:rsidRPr="00521474">
        <w:rPr>
          <w:rFonts w:ascii="Times New Roman" w:hAnsi="Times New Roman" w:cs="Times New Roman"/>
          <w:sz w:val="28"/>
          <w:szCs w:val="28"/>
        </w:rPr>
        <w:t xml:space="preserve">И количество выпускников, которые выбирают для обучения КГУ, не много, но возрастает. </w:t>
      </w:r>
    </w:p>
    <w:tbl>
      <w:tblPr>
        <w:tblStyle w:val="a3"/>
        <w:tblW w:w="0" w:type="auto"/>
        <w:tblLook w:val="04A0"/>
      </w:tblPr>
      <w:tblGrid>
        <w:gridCol w:w="2924"/>
        <w:gridCol w:w="3186"/>
        <w:gridCol w:w="3186"/>
      </w:tblGrid>
      <w:tr w:rsidR="00FF2B19" w:rsidRPr="00521474" w:rsidTr="000C1BD5">
        <w:trPr>
          <w:trHeight w:val="285"/>
        </w:trPr>
        <w:tc>
          <w:tcPr>
            <w:tcW w:w="9296" w:type="dxa"/>
            <w:gridSpan w:val="3"/>
            <w:shd w:val="clear" w:color="auto" w:fill="92CDDC" w:themeFill="accent5"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0C1BD5">
        <w:trPr>
          <w:trHeight w:val="384"/>
        </w:trPr>
        <w:tc>
          <w:tcPr>
            <w:tcW w:w="2924"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186"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186"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0C1BD5">
        <w:trPr>
          <w:trHeight w:val="380"/>
        </w:trPr>
        <w:tc>
          <w:tcPr>
            <w:tcW w:w="2924" w:type="dxa"/>
          </w:tcPr>
          <w:p w:rsidR="00FF2B19" w:rsidRPr="00FA3B8D" w:rsidRDefault="00FF2B19" w:rsidP="00521474">
            <w:pPr>
              <w:ind w:firstLine="851"/>
              <w:jc w:val="both"/>
              <w:rPr>
                <w:rFonts w:ascii="Times New Roman" w:hAnsi="Times New Roman" w:cs="Times New Roman"/>
                <w:b/>
                <w:sz w:val="28"/>
                <w:szCs w:val="28"/>
              </w:rPr>
            </w:pPr>
            <w:r w:rsidRPr="00FA3B8D">
              <w:rPr>
                <w:rFonts w:ascii="Times New Roman" w:hAnsi="Times New Roman" w:cs="Times New Roman"/>
                <w:b/>
                <w:sz w:val="28"/>
                <w:szCs w:val="28"/>
              </w:rPr>
              <w:t>16,6%</w:t>
            </w:r>
          </w:p>
        </w:tc>
        <w:tc>
          <w:tcPr>
            <w:tcW w:w="3186" w:type="dxa"/>
          </w:tcPr>
          <w:p w:rsidR="00FF2B19" w:rsidRPr="00FA3B8D" w:rsidRDefault="00FF2B19" w:rsidP="00521474">
            <w:pPr>
              <w:ind w:firstLine="851"/>
              <w:jc w:val="both"/>
              <w:rPr>
                <w:rFonts w:ascii="Times New Roman" w:hAnsi="Times New Roman" w:cs="Times New Roman"/>
                <w:b/>
                <w:sz w:val="28"/>
                <w:szCs w:val="28"/>
              </w:rPr>
            </w:pPr>
            <w:r w:rsidRPr="00FA3B8D">
              <w:rPr>
                <w:rFonts w:ascii="Times New Roman" w:hAnsi="Times New Roman" w:cs="Times New Roman"/>
                <w:b/>
                <w:sz w:val="28"/>
                <w:szCs w:val="28"/>
              </w:rPr>
              <w:t>23,84%</w:t>
            </w:r>
          </w:p>
        </w:tc>
        <w:tc>
          <w:tcPr>
            <w:tcW w:w="3186" w:type="dxa"/>
          </w:tcPr>
          <w:p w:rsidR="00FF2B19" w:rsidRPr="00FA3B8D" w:rsidRDefault="008530C4" w:rsidP="00521474">
            <w:pPr>
              <w:ind w:firstLine="851"/>
              <w:jc w:val="both"/>
              <w:rPr>
                <w:rFonts w:ascii="Times New Roman" w:hAnsi="Times New Roman" w:cs="Times New Roman"/>
                <w:b/>
                <w:sz w:val="28"/>
                <w:szCs w:val="28"/>
              </w:rPr>
            </w:pPr>
            <w:r w:rsidRPr="00FA3B8D">
              <w:rPr>
                <w:rFonts w:ascii="Times New Roman" w:hAnsi="Times New Roman" w:cs="Times New Roman"/>
                <w:b/>
                <w:sz w:val="28"/>
                <w:szCs w:val="28"/>
              </w:rPr>
              <w:t>20</w:t>
            </w:r>
            <w:r w:rsidR="00FF2B19" w:rsidRPr="00FA3B8D">
              <w:rPr>
                <w:rFonts w:ascii="Times New Roman" w:hAnsi="Times New Roman" w:cs="Times New Roman"/>
                <w:b/>
                <w:sz w:val="28"/>
                <w:szCs w:val="28"/>
              </w:rPr>
              <w:t>%</w:t>
            </w:r>
          </w:p>
        </w:tc>
      </w:tr>
    </w:tbl>
    <w:p w:rsidR="004E1502" w:rsidRPr="00521474" w:rsidRDefault="004E1502" w:rsidP="00521474">
      <w:pPr>
        <w:spacing w:after="0"/>
        <w:ind w:firstLine="851"/>
        <w:jc w:val="both"/>
        <w:rPr>
          <w:rFonts w:ascii="Times New Roman" w:hAnsi="Times New Roman" w:cs="Times New Roman"/>
          <w:sz w:val="28"/>
          <w:szCs w:val="28"/>
        </w:rPr>
      </w:pP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Из этого же количества</w:t>
      </w:r>
      <w:r w:rsidR="00FA3B8D">
        <w:rPr>
          <w:rFonts w:ascii="Times New Roman" w:hAnsi="Times New Roman" w:cs="Times New Roman"/>
          <w:sz w:val="28"/>
          <w:szCs w:val="28"/>
        </w:rPr>
        <w:t xml:space="preserve"> (прим.: 385)</w:t>
      </w:r>
      <w:r w:rsidRPr="00521474">
        <w:rPr>
          <w:rFonts w:ascii="Times New Roman" w:hAnsi="Times New Roman" w:cs="Times New Roman"/>
          <w:sz w:val="28"/>
          <w:szCs w:val="28"/>
        </w:rPr>
        <w:t xml:space="preserve"> в </w:t>
      </w:r>
      <w:r w:rsidRPr="00521474">
        <w:rPr>
          <w:rFonts w:ascii="Times New Roman" w:hAnsi="Times New Roman" w:cs="Times New Roman"/>
          <w:b/>
          <w:sz w:val="28"/>
          <w:szCs w:val="28"/>
        </w:rPr>
        <w:t>Приднестровье</w:t>
      </w:r>
      <w:r w:rsidRPr="00521474">
        <w:rPr>
          <w:rFonts w:ascii="Times New Roman" w:hAnsi="Times New Roman" w:cs="Times New Roman"/>
          <w:sz w:val="28"/>
          <w:szCs w:val="28"/>
        </w:rPr>
        <w:t xml:space="preserve"> поступили </w:t>
      </w:r>
      <w:r w:rsidRPr="00521474">
        <w:rPr>
          <w:rFonts w:ascii="Times New Roman" w:hAnsi="Times New Roman" w:cs="Times New Roman"/>
          <w:b/>
          <w:sz w:val="28"/>
          <w:szCs w:val="28"/>
        </w:rPr>
        <w:t>6 выпускников или 1,</w:t>
      </w:r>
      <w:r w:rsidR="00715566">
        <w:rPr>
          <w:rFonts w:ascii="Times New Roman" w:hAnsi="Times New Roman" w:cs="Times New Roman"/>
          <w:b/>
          <w:sz w:val="28"/>
          <w:szCs w:val="28"/>
        </w:rPr>
        <w:t>56</w:t>
      </w:r>
      <w:r w:rsidRPr="00521474">
        <w:rPr>
          <w:rFonts w:ascii="Times New Roman" w:hAnsi="Times New Roman" w:cs="Times New Roman"/>
          <w:b/>
          <w:sz w:val="28"/>
          <w:szCs w:val="28"/>
        </w:rPr>
        <w:t xml:space="preserve">%.  </w:t>
      </w:r>
      <w:r w:rsidRPr="00521474">
        <w:rPr>
          <w:rFonts w:ascii="Times New Roman" w:hAnsi="Times New Roman" w:cs="Times New Roman"/>
          <w:sz w:val="28"/>
          <w:szCs w:val="28"/>
        </w:rPr>
        <w:t xml:space="preserve">Здесь ситуация также кардинально с годами не меняется. Количество выпускников, поступающих в ВУЗы Приднестровья, не превышает 2%.  </w:t>
      </w:r>
    </w:p>
    <w:tbl>
      <w:tblPr>
        <w:tblStyle w:val="a3"/>
        <w:tblW w:w="0" w:type="auto"/>
        <w:tblLook w:val="04A0"/>
      </w:tblPr>
      <w:tblGrid>
        <w:gridCol w:w="2963"/>
        <w:gridCol w:w="3229"/>
        <w:gridCol w:w="3229"/>
      </w:tblGrid>
      <w:tr w:rsidR="00FF2B19" w:rsidRPr="00521474" w:rsidTr="00FF2B19">
        <w:trPr>
          <w:trHeight w:val="312"/>
        </w:trPr>
        <w:tc>
          <w:tcPr>
            <w:tcW w:w="9421" w:type="dxa"/>
            <w:gridSpan w:val="3"/>
            <w:shd w:val="clear" w:color="auto" w:fill="92CDDC" w:themeFill="accent5" w:themeFillTint="99"/>
          </w:tcPr>
          <w:p w:rsidR="00FF2B19" w:rsidRPr="00521474" w:rsidRDefault="00FF2B19" w:rsidP="000C1BD5">
            <w:pPr>
              <w:ind w:firstLine="851"/>
              <w:jc w:val="center"/>
              <w:rPr>
                <w:rFonts w:ascii="Times New Roman" w:hAnsi="Times New Roman" w:cs="Times New Roman"/>
                <w:b/>
                <w:i/>
                <w:sz w:val="28"/>
                <w:szCs w:val="28"/>
              </w:rPr>
            </w:pPr>
            <w:r w:rsidRPr="00521474">
              <w:rPr>
                <w:rFonts w:ascii="Times New Roman" w:hAnsi="Times New Roman" w:cs="Times New Roman"/>
                <w:b/>
                <w:i/>
                <w:sz w:val="28"/>
                <w:szCs w:val="28"/>
              </w:rPr>
              <w:t>Сравнительный анализ</w:t>
            </w:r>
          </w:p>
        </w:tc>
      </w:tr>
      <w:tr w:rsidR="00FF2B19" w:rsidRPr="00521474" w:rsidTr="00FF2B19">
        <w:trPr>
          <w:trHeight w:val="420"/>
        </w:trPr>
        <w:tc>
          <w:tcPr>
            <w:tcW w:w="2963"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2017-2018</w:t>
            </w:r>
          </w:p>
        </w:tc>
        <w:tc>
          <w:tcPr>
            <w:tcW w:w="3229"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2018-2019</w:t>
            </w:r>
          </w:p>
        </w:tc>
        <w:tc>
          <w:tcPr>
            <w:tcW w:w="3229" w:type="dxa"/>
            <w:shd w:val="clear" w:color="auto" w:fill="92CDDC" w:themeFill="accent5" w:themeFillTint="99"/>
          </w:tcPr>
          <w:p w:rsidR="00FF2B19" w:rsidRPr="00521474" w:rsidRDefault="00FF2B19"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2019-2020</w:t>
            </w:r>
          </w:p>
        </w:tc>
      </w:tr>
      <w:tr w:rsidR="00FF2B19" w:rsidRPr="00521474" w:rsidTr="00FF2B19">
        <w:trPr>
          <w:trHeight w:val="360"/>
        </w:trPr>
        <w:tc>
          <w:tcPr>
            <w:tcW w:w="2963"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1,8%</w:t>
            </w:r>
          </w:p>
        </w:tc>
        <w:tc>
          <w:tcPr>
            <w:tcW w:w="3229" w:type="dxa"/>
          </w:tcPr>
          <w:p w:rsidR="00FF2B19" w:rsidRPr="00521474" w:rsidRDefault="00FF2B19"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1,1%</w:t>
            </w:r>
          </w:p>
        </w:tc>
        <w:tc>
          <w:tcPr>
            <w:tcW w:w="3229" w:type="dxa"/>
          </w:tcPr>
          <w:p w:rsidR="00FF2B19" w:rsidRPr="00521474" w:rsidRDefault="00FF2B19" w:rsidP="000B55E2">
            <w:pPr>
              <w:ind w:firstLine="851"/>
              <w:jc w:val="both"/>
              <w:rPr>
                <w:rFonts w:ascii="Times New Roman" w:hAnsi="Times New Roman" w:cs="Times New Roman"/>
                <w:sz w:val="28"/>
                <w:szCs w:val="28"/>
              </w:rPr>
            </w:pPr>
            <w:r w:rsidRPr="00521474">
              <w:rPr>
                <w:rFonts w:ascii="Times New Roman" w:hAnsi="Times New Roman" w:cs="Times New Roman"/>
                <w:b/>
                <w:sz w:val="28"/>
                <w:szCs w:val="28"/>
              </w:rPr>
              <w:t>1,</w:t>
            </w:r>
            <w:r w:rsidR="000B55E2">
              <w:rPr>
                <w:rFonts w:ascii="Times New Roman" w:hAnsi="Times New Roman" w:cs="Times New Roman"/>
                <w:b/>
                <w:sz w:val="28"/>
                <w:szCs w:val="28"/>
              </w:rPr>
              <w:t>56</w:t>
            </w:r>
            <w:r w:rsidRPr="00521474">
              <w:rPr>
                <w:rFonts w:ascii="Times New Roman" w:hAnsi="Times New Roman" w:cs="Times New Roman"/>
                <w:b/>
                <w:sz w:val="28"/>
                <w:szCs w:val="28"/>
              </w:rPr>
              <w:t>%</w:t>
            </w:r>
          </w:p>
        </w:tc>
      </w:tr>
    </w:tbl>
    <w:p w:rsidR="00744190" w:rsidRPr="00521474" w:rsidRDefault="00744190" w:rsidP="00521474">
      <w:pPr>
        <w:spacing w:after="0"/>
        <w:ind w:firstLine="851"/>
        <w:jc w:val="both"/>
        <w:rPr>
          <w:rFonts w:ascii="Times New Roman" w:hAnsi="Times New Roman" w:cs="Times New Roman"/>
          <w:b/>
          <w:sz w:val="28"/>
          <w:szCs w:val="28"/>
        </w:rPr>
      </w:pPr>
    </w:p>
    <w:tbl>
      <w:tblPr>
        <w:tblStyle w:val="a3"/>
        <w:tblW w:w="0" w:type="auto"/>
        <w:tblLook w:val="04A0"/>
      </w:tblPr>
      <w:tblGrid>
        <w:gridCol w:w="3226"/>
        <w:gridCol w:w="2268"/>
        <w:gridCol w:w="2126"/>
        <w:gridCol w:w="1950"/>
      </w:tblGrid>
      <w:tr w:rsidR="004E1502" w:rsidRPr="00521474" w:rsidTr="00FA3B8D">
        <w:tc>
          <w:tcPr>
            <w:tcW w:w="3226" w:type="dxa"/>
            <w:shd w:val="clear" w:color="auto" w:fill="C2D69B" w:themeFill="accent3" w:themeFillTint="99"/>
          </w:tcPr>
          <w:p w:rsidR="004E1502" w:rsidRPr="000C1BD5" w:rsidRDefault="004E1502" w:rsidP="000C1BD5">
            <w:pPr>
              <w:ind w:firstLine="851"/>
              <w:jc w:val="center"/>
              <w:rPr>
                <w:rFonts w:ascii="Times New Roman" w:hAnsi="Times New Roman" w:cs="Times New Roman"/>
                <w:b/>
                <w:sz w:val="24"/>
                <w:szCs w:val="24"/>
              </w:rPr>
            </w:pPr>
            <w:r w:rsidRPr="000C1BD5">
              <w:rPr>
                <w:rFonts w:ascii="Times New Roman" w:hAnsi="Times New Roman" w:cs="Times New Roman"/>
                <w:b/>
                <w:sz w:val="24"/>
                <w:szCs w:val="24"/>
              </w:rPr>
              <w:t>Поступление выпускников в иностранные ВУЗы / Наименования</w:t>
            </w:r>
          </w:p>
        </w:tc>
        <w:tc>
          <w:tcPr>
            <w:tcW w:w="2268" w:type="dxa"/>
            <w:shd w:val="clear" w:color="auto" w:fill="C2D69B" w:themeFill="accent3" w:themeFillTint="99"/>
          </w:tcPr>
          <w:p w:rsidR="004E1502" w:rsidRPr="000C1BD5" w:rsidRDefault="004E1502" w:rsidP="000C1BD5">
            <w:pPr>
              <w:ind w:firstLine="851"/>
              <w:jc w:val="center"/>
              <w:rPr>
                <w:rFonts w:ascii="Times New Roman" w:hAnsi="Times New Roman" w:cs="Times New Roman"/>
                <w:b/>
                <w:sz w:val="24"/>
                <w:szCs w:val="24"/>
              </w:rPr>
            </w:pPr>
            <w:r w:rsidRPr="000C1BD5">
              <w:rPr>
                <w:rFonts w:ascii="Times New Roman" w:hAnsi="Times New Roman" w:cs="Times New Roman"/>
                <w:b/>
                <w:sz w:val="24"/>
                <w:szCs w:val="24"/>
              </w:rPr>
              <w:t>2017-2018</w:t>
            </w:r>
          </w:p>
        </w:tc>
        <w:tc>
          <w:tcPr>
            <w:tcW w:w="2126" w:type="dxa"/>
            <w:shd w:val="clear" w:color="auto" w:fill="C2D69B" w:themeFill="accent3" w:themeFillTint="99"/>
          </w:tcPr>
          <w:p w:rsidR="004E1502" w:rsidRPr="000C1BD5" w:rsidRDefault="004E1502" w:rsidP="000C1BD5">
            <w:pPr>
              <w:ind w:firstLine="851"/>
              <w:jc w:val="center"/>
              <w:rPr>
                <w:rFonts w:ascii="Times New Roman" w:hAnsi="Times New Roman" w:cs="Times New Roman"/>
                <w:b/>
                <w:sz w:val="24"/>
                <w:szCs w:val="24"/>
              </w:rPr>
            </w:pPr>
            <w:r w:rsidRPr="000C1BD5">
              <w:rPr>
                <w:rFonts w:ascii="Times New Roman" w:hAnsi="Times New Roman" w:cs="Times New Roman"/>
                <w:b/>
                <w:sz w:val="24"/>
                <w:szCs w:val="24"/>
              </w:rPr>
              <w:t>2018-2019</w:t>
            </w:r>
          </w:p>
        </w:tc>
        <w:tc>
          <w:tcPr>
            <w:tcW w:w="1950" w:type="dxa"/>
            <w:shd w:val="clear" w:color="auto" w:fill="C2D69B" w:themeFill="accent3" w:themeFillTint="99"/>
          </w:tcPr>
          <w:p w:rsidR="004E1502" w:rsidRPr="000C1BD5" w:rsidRDefault="004E1502" w:rsidP="000C1BD5">
            <w:pPr>
              <w:jc w:val="center"/>
              <w:rPr>
                <w:rFonts w:ascii="Times New Roman" w:hAnsi="Times New Roman" w:cs="Times New Roman"/>
                <w:b/>
                <w:sz w:val="24"/>
                <w:szCs w:val="24"/>
              </w:rPr>
            </w:pPr>
            <w:r w:rsidRPr="000C1BD5">
              <w:rPr>
                <w:rFonts w:ascii="Times New Roman" w:hAnsi="Times New Roman" w:cs="Times New Roman"/>
                <w:b/>
                <w:sz w:val="24"/>
                <w:szCs w:val="24"/>
              </w:rPr>
              <w:t>2019-2020</w:t>
            </w:r>
          </w:p>
        </w:tc>
      </w:tr>
      <w:tr w:rsidR="004E1502" w:rsidRPr="00521474" w:rsidTr="00FA3B8D">
        <w:tc>
          <w:tcPr>
            <w:tcW w:w="3226" w:type="dxa"/>
          </w:tcPr>
          <w:p w:rsidR="004E1502" w:rsidRPr="000C1BD5" w:rsidRDefault="004E1502" w:rsidP="00685C7A">
            <w:pPr>
              <w:jc w:val="both"/>
              <w:rPr>
                <w:rFonts w:ascii="Times New Roman" w:hAnsi="Times New Roman" w:cs="Times New Roman"/>
                <w:b/>
                <w:sz w:val="24"/>
                <w:szCs w:val="24"/>
              </w:rPr>
            </w:pPr>
            <w:r w:rsidRPr="000C1BD5">
              <w:rPr>
                <w:rFonts w:ascii="Times New Roman" w:hAnsi="Times New Roman" w:cs="Times New Roman"/>
                <w:sz w:val="24"/>
                <w:szCs w:val="24"/>
              </w:rPr>
              <w:t>ВУЗы</w:t>
            </w:r>
            <w:r w:rsidRPr="000C1BD5">
              <w:rPr>
                <w:rFonts w:ascii="Times New Roman" w:hAnsi="Times New Roman" w:cs="Times New Roman"/>
                <w:b/>
                <w:sz w:val="24"/>
                <w:szCs w:val="24"/>
              </w:rPr>
              <w:t xml:space="preserve"> РФ</w:t>
            </w:r>
          </w:p>
        </w:tc>
        <w:tc>
          <w:tcPr>
            <w:tcW w:w="2268"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9%</w:t>
            </w:r>
          </w:p>
        </w:tc>
        <w:tc>
          <w:tcPr>
            <w:tcW w:w="2126"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10,1%</w:t>
            </w:r>
          </w:p>
        </w:tc>
        <w:tc>
          <w:tcPr>
            <w:tcW w:w="1950" w:type="dxa"/>
          </w:tcPr>
          <w:p w:rsidR="004E1502" w:rsidRPr="000C1BD5" w:rsidRDefault="00FA3B8D" w:rsidP="00A44636">
            <w:pPr>
              <w:jc w:val="both"/>
              <w:rPr>
                <w:rFonts w:ascii="Times New Roman" w:hAnsi="Times New Roman" w:cs="Times New Roman"/>
                <w:sz w:val="24"/>
                <w:szCs w:val="24"/>
              </w:rPr>
            </w:pPr>
            <w:r>
              <w:rPr>
                <w:rFonts w:ascii="Times New Roman" w:hAnsi="Times New Roman" w:cs="Times New Roman"/>
                <w:sz w:val="24"/>
                <w:szCs w:val="24"/>
              </w:rPr>
              <w:t>20</w:t>
            </w:r>
            <w:r w:rsidR="00A44636">
              <w:rPr>
                <w:rFonts w:ascii="Times New Roman" w:hAnsi="Times New Roman" w:cs="Times New Roman"/>
                <w:sz w:val="24"/>
                <w:szCs w:val="24"/>
              </w:rPr>
              <w:t xml:space="preserve"> / 5,2</w:t>
            </w:r>
            <w:r w:rsidR="004E1502"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b/>
                <w:sz w:val="24"/>
                <w:szCs w:val="24"/>
              </w:rPr>
            </w:pPr>
            <w:r w:rsidRPr="000C1BD5">
              <w:rPr>
                <w:rFonts w:ascii="Times New Roman" w:hAnsi="Times New Roman" w:cs="Times New Roman"/>
                <w:sz w:val="24"/>
                <w:szCs w:val="24"/>
              </w:rPr>
              <w:lastRenderedPageBreak/>
              <w:t xml:space="preserve">ВУЗы </w:t>
            </w:r>
            <w:r w:rsidRPr="000C1BD5">
              <w:rPr>
                <w:rFonts w:ascii="Times New Roman" w:hAnsi="Times New Roman" w:cs="Times New Roman"/>
                <w:b/>
                <w:sz w:val="24"/>
                <w:szCs w:val="24"/>
              </w:rPr>
              <w:t>Украины</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 xml:space="preserve">ВУЗы </w:t>
            </w:r>
            <w:r w:rsidRPr="000C1BD5">
              <w:rPr>
                <w:rFonts w:ascii="Times New Roman" w:hAnsi="Times New Roman" w:cs="Times New Roman"/>
                <w:b/>
                <w:sz w:val="24"/>
                <w:szCs w:val="24"/>
              </w:rPr>
              <w:t>Турции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1,1%</w:t>
            </w: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 xml:space="preserve">4 / </w:t>
            </w:r>
            <w:r w:rsidR="00A44636">
              <w:rPr>
                <w:rFonts w:ascii="Times New Roman" w:hAnsi="Times New Roman" w:cs="Times New Roman"/>
                <w:sz w:val="24"/>
                <w:szCs w:val="24"/>
              </w:rPr>
              <w:t>1,04</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Болгарии</w:t>
            </w:r>
          </w:p>
        </w:tc>
        <w:tc>
          <w:tcPr>
            <w:tcW w:w="2268"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3,1%</w:t>
            </w:r>
          </w:p>
        </w:tc>
        <w:tc>
          <w:tcPr>
            <w:tcW w:w="2126"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2,42%</w:t>
            </w:r>
          </w:p>
        </w:tc>
        <w:tc>
          <w:tcPr>
            <w:tcW w:w="1950" w:type="dxa"/>
          </w:tcPr>
          <w:p w:rsidR="004E1502" w:rsidRPr="000C1BD5" w:rsidRDefault="00FA3B8D" w:rsidP="00A44636">
            <w:pPr>
              <w:jc w:val="both"/>
              <w:rPr>
                <w:rFonts w:ascii="Times New Roman" w:hAnsi="Times New Roman" w:cs="Times New Roman"/>
                <w:sz w:val="24"/>
                <w:szCs w:val="24"/>
              </w:rPr>
            </w:pPr>
            <w:r>
              <w:rPr>
                <w:rFonts w:ascii="Times New Roman" w:hAnsi="Times New Roman" w:cs="Times New Roman"/>
                <w:sz w:val="24"/>
                <w:szCs w:val="24"/>
              </w:rPr>
              <w:t>6</w:t>
            </w:r>
            <w:r w:rsidR="004E1502" w:rsidRPr="000C1BD5">
              <w:rPr>
                <w:rFonts w:ascii="Times New Roman" w:hAnsi="Times New Roman" w:cs="Times New Roman"/>
                <w:sz w:val="24"/>
                <w:szCs w:val="24"/>
              </w:rPr>
              <w:t xml:space="preserve"> / </w:t>
            </w:r>
            <w:r w:rsidR="00A44636">
              <w:rPr>
                <w:rFonts w:ascii="Times New Roman" w:hAnsi="Times New Roman" w:cs="Times New Roman"/>
                <w:sz w:val="24"/>
                <w:szCs w:val="24"/>
              </w:rPr>
              <w:t>1,56</w:t>
            </w:r>
            <w:r w:rsidR="004E1502"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Бельгии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Великобритании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 xml:space="preserve">ВУЗы </w:t>
            </w:r>
            <w:r w:rsidRPr="000C1BD5">
              <w:rPr>
                <w:rFonts w:ascii="Times New Roman" w:hAnsi="Times New Roman" w:cs="Times New Roman"/>
                <w:b/>
                <w:sz w:val="24"/>
                <w:szCs w:val="24"/>
              </w:rPr>
              <w:t>Румынии</w:t>
            </w:r>
          </w:p>
        </w:tc>
        <w:tc>
          <w:tcPr>
            <w:tcW w:w="2268"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4,4%</w:t>
            </w:r>
          </w:p>
        </w:tc>
        <w:tc>
          <w:tcPr>
            <w:tcW w:w="2126" w:type="dxa"/>
          </w:tcPr>
          <w:p w:rsidR="004E1502" w:rsidRPr="000C1BD5" w:rsidRDefault="004E1502" w:rsidP="00521474">
            <w:pPr>
              <w:ind w:firstLine="851"/>
              <w:jc w:val="both"/>
              <w:rPr>
                <w:rFonts w:ascii="Times New Roman" w:hAnsi="Times New Roman" w:cs="Times New Roman"/>
                <w:sz w:val="24"/>
                <w:szCs w:val="24"/>
              </w:rPr>
            </w:pPr>
            <w:r w:rsidRPr="000C1BD5">
              <w:rPr>
                <w:rFonts w:ascii="Times New Roman" w:hAnsi="Times New Roman" w:cs="Times New Roman"/>
                <w:sz w:val="24"/>
                <w:szCs w:val="24"/>
              </w:rPr>
              <w:t>1,76%</w:t>
            </w:r>
            <w:bookmarkStart w:id="0" w:name="_GoBack"/>
            <w:bookmarkEnd w:id="0"/>
          </w:p>
        </w:tc>
        <w:tc>
          <w:tcPr>
            <w:tcW w:w="1950" w:type="dxa"/>
          </w:tcPr>
          <w:p w:rsidR="004E1502" w:rsidRPr="000C1BD5" w:rsidRDefault="00FA3B8D" w:rsidP="00A44636">
            <w:pPr>
              <w:jc w:val="both"/>
              <w:rPr>
                <w:rFonts w:ascii="Times New Roman" w:hAnsi="Times New Roman" w:cs="Times New Roman"/>
                <w:sz w:val="24"/>
                <w:szCs w:val="24"/>
              </w:rPr>
            </w:pPr>
            <w:r>
              <w:rPr>
                <w:rFonts w:ascii="Times New Roman" w:hAnsi="Times New Roman" w:cs="Times New Roman"/>
                <w:sz w:val="24"/>
                <w:szCs w:val="24"/>
              </w:rPr>
              <w:t>5</w:t>
            </w:r>
            <w:r w:rsidR="004E1502" w:rsidRPr="000C1BD5">
              <w:rPr>
                <w:rFonts w:ascii="Times New Roman" w:hAnsi="Times New Roman" w:cs="Times New Roman"/>
                <w:sz w:val="24"/>
                <w:szCs w:val="24"/>
              </w:rPr>
              <w:t xml:space="preserve"> / </w:t>
            </w:r>
            <w:r w:rsidR="00A44636">
              <w:rPr>
                <w:rFonts w:ascii="Times New Roman" w:hAnsi="Times New Roman" w:cs="Times New Roman"/>
                <w:sz w:val="24"/>
                <w:szCs w:val="24"/>
              </w:rPr>
              <w:t>1,3</w:t>
            </w:r>
            <w:r w:rsidR="004E1502"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Германии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Кипра</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Чехии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 xml:space="preserve">ВУЗы </w:t>
            </w:r>
            <w:r w:rsidRPr="000C1BD5">
              <w:rPr>
                <w:rFonts w:ascii="Times New Roman" w:hAnsi="Times New Roman" w:cs="Times New Roman"/>
                <w:b/>
                <w:sz w:val="24"/>
                <w:szCs w:val="24"/>
              </w:rPr>
              <w:t>Белоруссии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Венгрии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Pr="000C1BD5">
              <w:rPr>
                <w:rFonts w:ascii="Times New Roman" w:hAnsi="Times New Roman" w:cs="Times New Roman"/>
                <w:b/>
                <w:sz w:val="24"/>
                <w:szCs w:val="24"/>
              </w:rPr>
              <w:t xml:space="preserve"> Франции</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r w:rsidR="004E1502" w:rsidRPr="00521474" w:rsidTr="00FA3B8D">
        <w:tc>
          <w:tcPr>
            <w:tcW w:w="3226" w:type="dxa"/>
          </w:tcPr>
          <w:p w:rsidR="004E1502" w:rsidRPr="000C1BD5" w:rsidRDefault="004E1502" w:rsidP="00685C7A">
            <w:pPr>
              <w:jc w:val="both"/>
              <w:rPr>
                <w:rFonts w:ascii="Times New Roman" w:hAnsi="Times New Roman" w:cs="Times New Roman"/>
                <w:sz w:val="24"/>
                <w:szCs w:val="24"/>
              </w:rPr>
            </w:pPr>
            <w:r w:rsidRPr="000C1BD5">
              <w:rPr>
                <w:rFonts w:ascii="Times New Roman" w:hAnsi="Times New Roman" w:cs="Times New Roman"/>
                <w:sz w:val="24"/>
                <w:szCs w:val="24"/>
              </w:rPr>
              <w:t>ВУЗы</w:t>
            </w:r>
            <w:r w:rsidR="00FA3B8D">
              <w:rPr>
                <w:rFonts w:ascii="Times New Roman" w:hAnsi="Times New Roman" w:cs="Times New Roman"/>
                <w:sz w:val="24"/>
                <w:szCs w:val="24"/>
              </w:rPr>
              <w:t xml:space="preserve"> </w:t>
            </w:r>
            <w:r w:rsidRPr="000C1BD5">
              <w:rPr>
                <w:rFonts w:ascii="Times New Roman" w:hAnsi="Times New Roman" w:cs="Times New Roman"/>
                <w:b/>
                <w:sz w:val="24"/>
                <w:szCs w:val="24"/>
              </w:rPr>
              <w:t>США</w:t>
            </w:r>
          </w:p>
        </w:tc>
        <w:tc>
          <w:tcPr>
            <w:tcW w:w="2268" w:type="dxa"/>
          </w:tcPr>
          <w:p w:rsidR="004E1502" w:rsidRPr="000C1BD5" w:rsidRDefault="004E1502" w:rsidP="00521474">
            <w:pPr>
              <w:ind w:firstLine="851"/>
              <w:jc w:val="both"/>
              <w:rPr>
                <w:rFonts w:ascii="Times New Roman" w:hAnsi="Times New Roman" w:cs="Times New Roman"/>
                <w:sz w:val="24"/>
                <w:szCs w:val="24"/>
              </w:rPr>
            </w:pPr>
          </w:p>
        </w:tc>
        <w:tc>
          <w:tcPr>
            <w:tcW w:w="2126" w:type="dxa"/>
          </w:tcPr>
          <w:p w:rsidR="004E1502" w:rsidRPr="000C1BD5" w:rsidRDefault="004E1502" w:rsidP="00521474">
            <w:pPr>
              <w:ind w:firstLine="851"/>
              <w:jc w:val="both"/>
              <w:rPr>
                <w:rFonts w:ascii="Times New Roman" w:hAnsi="Times New Roman" w:cs="Times New Roman"/>
                <w:sz w:val="24"/>
                <w:szCs w:val="24"/>
              </w:rPr>
            </w:pPr>
          </w:p>
        </w:tc>
        <w:tc>
          <w:tcPr>
            <w:tcW w:w="1950" w:type="dxa"/>
          </w:tcPr>
          <w:p w:rsidR="004E1502" w:rsidRPr="000C1BD5" w:rsidRDefault="004E1502" w:rsidP="00A44636">
            <w:pPr>
              <w:jc w:val="both"/>
              <w:rPr>
                <w:rFonts w:ascii="Times New Roman" w:hAnsi="Times New Roman" w:cs="Times New Roman"/>
                <w:sz w:val="24"/>
                <w:szCs w:val="24"/>
              </w:rPr>
            </w:pPr>
            <w:r w:rsidRPr="000C1BD5">
              <w:rPr>
                <w:rFonts w:ascii="Times New Roman" w:hAnsi="Times New Roman" w:cs="Times New Roman"/>
                <w:sz w:val="24"/>
                <w:szCs w:val="24"/>
              </w:rPr>
              <w:t>1 / 0,2</w:t>
            </w:r>
            <w:r w:rsidR="00A44636">
              <w:rPr>
                <w:rFonts w:ascii="Times New Roman" w:hAnsi="Times New Roman" w:cs="Times New Roman"/>
                <w:sz w:val="24"/>
                <w:szCs w:val="24"/>
              </w:rPr>
              <w:t>6</w:t>
            </w:r>
            <w:r w:rsidRPr="000C1BD5">
              <w:rPr>
                <w:rFonts w:ascii="Times New Roman" w:hAnsi="Times New Roman" w:cs="Times New Roman"/>
                <w:sz w:val="24"/>
                <w:szCs w:val="24"/>
              </w:rPr>
              <w:t>%</w:t>
            </w:r>
          </w:p>
        </w:tc>
      </w:tr>
    </w:tbl>
    <w:p w:rsidR="004E1502" w:rsidRPr="00521474" w:rsidRDefault="004E1502" w:rsidP="00521474">
      <w:pPr>
        <w:spacing w:after="0"/>
        <w:ind w:firstLine="851"/>
        <w:jc w:val="both"/>
        <w:rPr>
          <w:rFonts w:ascii="Times New Roman" w:hAnsi="Times New Roman" w:cs="Times New Roman"/>
          <w:b/>
          <w:sz w:val="28"/>
          <w:szCs w:val="28"/>
        </w:rPr>
      </w:pPr>
    </w:p>
    <w:p w:rsidR="004E1502" w:rsidRPr="00521474" w:rsidRDefault="004E1502" w:rsidP="00521474">
      <w:pPr>
        <w:pStyle w:val="a6"/>
        <w:spacing w:after="0" w:line="276" w:lineRule="auto"/>
        <w:ind w:firstLine="851"/>
        <w:jc w:val="both"/>
        <w:rPr>
          <w:rFonts w:ascii="Times New Roman" w:hAnsi="Times New Roman" w:cs="Times New Roman"/>
          <w:color w:val="auto"/>
          <w:sz w:val="28"/>
          <w:szCs w:val="28"/>
        </w:rPr>
      </w:pPr>
      <w:r w:rsidRPr="00521474">
        <w:rPr>
          <w:rFonts w:ascii="Times New Roman" w:hAnsi="Times New Roman" w:cs="Times New Roman"/>
          <w:color w:val="auto"/>
          <w:sz w:val="28"/>
          <w:szCs w:val="28"/>
        </w:rPr>
        <w:t>Популярные специальности, на которые поступили выпускники 12-х классов 2020 года:</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Экономическое направление – 21,8%;</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Педагогическое направление – 15,84;</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Медицинское направление – 12,46;</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Юридическое направление – 11, 42%;</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IT – технологии – 10,38%;</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Архитектура и строительство – 2,85%. </w:t>
      </w:r>
    </w:p>
    <w:p w:rsidR="001826BA" w:rsidRDefault="001826BA" w:rsidP="00521474">
      <w:pPr>
        <w:pStyle w:val="a6"/>
        <w:spacing w:after="0" w:line="276" w:lineRule="auto"/>
        <w:ind w:firstLine="851"/>
        <w:jc w:val="both"/>
        <w:rPr>
          <w:rFonts w:ascii="Times New Roman" w:hAnsi="Times New Roman" w:cs="Times New Roman"/>
          <w:color w:val="auto"/>
          <w:sz w:val="28"/>
          <w:szCs w:val="28"/>
        </w:rPr>
      </w:pPr>
    </w:p>
    <w:p w:rsidR="004E1502" w:rsidRPr="00521474" w:rsidRDefault="004E1502" w:rsidP="00521474">
      <w:pPr>
        <w:pStyle w:val="a6"/>
        <w:spacing w:after="0" w:line="276" w:lineRule="auto"/>
        <w:ind w:firstLine="851"/>
        <w:jc w:val="both"/>
        <w:rPr>
          <w:rFonts w:ascii="Times New Roman" w:hAnsi="Times New Roman" w:cs="Times New Roman"/>
          <w:color w:val="auto"/>
          <w:sz w:val="28"/>
          <w:szCs w:val="28"/>
        </w:rPr>
      </w:pPr>
      <w:r w:rsidRPr="00521474">
        <w:rPr>
          <w:rFonts w:ascii="Times New Roman" w:hAnsi="Times New Roman" w:cs="Times New Roman"/>
          <w:color w:val="auto"/>
          <w:sz w:val="28"/>
          <w:szCs w:val="28"/>
        </w:rPr>
        <w:t>Самыми популярными университетами Молдовы среди выпускников – 2020 являются:</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Комратский государственный университет – 77 выпускников;</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Государственный университет, г. Кишинев – 63 выпускников;</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Технический университет, г. Кишинев – 59 выпускников; </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Государственный университет медицины и фармакологии им Тестемицяну – 34 выпускника;</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Академия экономического образования ASEM -  30 выпускников;</w:t>
      </w:r>
    </w:p>
    <w:p w:rsidR="004E1502"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 Академия Штефана </w:t>
      </w:r>
      <w:r w:rsidR="00FA3B8D">
        <w:rPr>
          <w:rFonts w:ascii="Times New Roman" w:hAnsi="Times New Roman" w:cs="Times New Roman"/>
          <w:sz w:val="28"/>
          <w:szCs w:val="28"/>
        </w:rPr>
        <w:t>чел Маре, МВД – 10 выпускников и др.</w:t>
      </w:r>
    </w:p>
    <w:p w:rsidR="00FA3B8D" w:rsidRPr="00521474" w:rsidRDefault="00FA3B8D" w:rsidP="00521474">
      <w:pPr>
        <w:spacing w:after="0"/>
        <w:ind w:firstLine="851"/>
        <w:jc w:val="both"/>
        <w:rPr>
          <w:rFonts w:ascii="Times New Roman" w:hAnsi="Times New Roman" w:cs="Times New Roman"/>
          <w:sz w:val="28"/>
          <w:szCs w:val="28"/>
        </w:rPr>
      </w:pPr>
    </w:p>
    <w:p w:rsidR="00FF2B19" w:rsidRPr="00521474" w:rsidRDefault="00FF2B19" w:rsidP="00521474">
      <w:pPr>
        <w:pStyle w:val="af"/>
        <w:spacing w:before="0" w:beforeAutospacing="0" w:after="0" w:afterAutospacing="0" w:line="276" w:lineRule="auto"/>
        <w:ind w:firstLine="851"/>
        <w:jc w:val="both"/>
        <w:rPr>
          <w:rFonts w:eastAsia="Calibri"/>
          <w:color w:val="000000" w:themeColor="text1"/>
          <w:sz w:val="28"/>
          <w:szCs w:val="28"/>
        </w:rPr>
      </w:pPr>
      <w:r w:rsidRPr="00521474">
        <w:rPr>
          <w:sz w:val="28"/>
          <w:szCs w:val="28"/>
        </w:rPr>
        <w:t>ГУО Гагаузии было разработано Положение о</w:t>
      </w:r>
      <w:r w:rsidRPr="00521474">
        <w:rPr>
          <w:b/>
          <w:sz w:val="28"/>
          <w:szCs w:val="28"/>
        </w:rPr>
        <w:t xml:space="preserve"> стипендиях Президента Гагаузской Республики С.М. Топал для студентов Комратского Государственного Университета и учреждений профессионально-технического образования, функционирующих на территории АТО Гагаузия", которое у</w:t>
      </w:r>
      <w:r w:rsidRPr="00521474">
        <w:rPr>
          <w:sz w:val="28"/>
          <w:szCs w:val="28"/>
        </w:rPr>
        <w:t xml:space="preserve">тверждено Постановлением Исполнительного Комитета АТО Гагаузия </w:t>
      </w:r>
      <w:r w:rsidRPr="00521474">
        <w:rPr>
          <w:sz w:val="28"/>
          <w:szCs w:val="28"/>
          <w:shd w:val="clear" w:color="auto" w:fill="FFFFFF"/>
        </w:rPr>
        <w:t>№ 12/18  от 12 мая 2020 года. В этом учебном году с</w:t>
      </w:r>
      <w:r w:rsidRPr="00521474">
        <w:rPr>
          <w:rFonts w:eastAsia="Calibri"/>
          <w:color w:val="000000" w:themeColor="text1"/>
          <w:sz w:val="28"/>
          <w:szCs w:val="28"/>
        </w:rPr>
        <w:t xml:space="preserve">типендии Президента Гагаузской Республики предоставляются в целях материальной поддержки студентов/учащихся, для </w:t>
      </w:r>
      <w:r w:rsidRPr="00521474">
        <w:rPr>
          <w:rFonts w:eastAsia="Calibri"/>
          <w:color w:val="000000" w:themeColor="text1"/>
          <w:sz w:val="28"/>
          <w:szCs w:val="28"/>
        </w:rPr>
        <w:lastRenderedPageBreak/>
        <w:t xml:space="preserve">стимулирования студентов/учащихся с хорошей академической успеваемостью, а также продвижения развития специальностей, необходимых для социально-экономического развития </w:t>
      </w:r>
      <w:r w:rsidRPr="00521474">
        <w:rPr>
          <w:color w:val="000000" w:themeColor="text1"/>
          <w:sz w:val="28"/>
          <w:szCs w:val="28"/>
        </w:rPr>
        <w:t xml:space="preserve">как АТО Гагаузия, так и Республики Молдова в целом. Согласно положения, </w:t>
      </w:r>
      <w:r w:rsidRPr="00521474">
        <w:rPr>
          <w:rFonts w:eastAsia="Calibri"/>
          <w:color w:val="000000" w:themeColor="text1"/>
          <w:sz w:val="28"/>
          <w:szCs w:val="28"/>
        </w:rPr>
        <w:t xml:space="preserve">размер ежемесячной стипендии Президента Гагаузской Республики составляет: </w:t>
      </w:r>
      <w:r w:rsidRPr="00521474">
        <w:rPr>
          <w:color w:val="000000" w:themeColor="text1"/>
          <w:sz w:val="28"/>
          <w:szCs w:val="28"/>
        </w:rPr>
        <w:t>для студентов (I цикла) высшего образования 1000 леев;</w:t>
      </w:r>
      <w:r w:rsidRPr="00521474">
        <w:rPr>
          <w:rFonts w:eastAsia="Calibri"/>
          <w:color w:val="000000" w:themeColor="text1"/>
          <w:sz w:val="28"/>
          <w:szCs w:val="28"/>
        </w:rPr>
        <w:t xml:space="preserve"> </w:t>
      </w:r>
      <w:r w:rsidRPr="00521474">
        <w:rPr>
          <w:color w:val="000000" w:themeColor="text1"/>
          <w:sz w:val="28"/>
          <w:szCs w:val="28"/>
        </w:rPr>
        <w:t>для учащихся учреждений среднего профессионально-технического образования, послесреднего и послесреднего нетретичного профессионально-технического образования 500 леев.</w:t>
      </w:r>
    </w:p>
    <w:p w:rsidR="004E1502" w:rsidRPr="00521474" w:rsidRDefault="00EB5DAF" w:rsidP="00521474">
      <w:pPr>
        <w:pStyle w:val="a6"/>
        <w:spacing w:after="0" w:line="276" w:lineRule="auto"/>
        <w:ind w:firstLine="851"/>
        <w:jc w:val="both"/>
        <w:rPr>
          <w:rFonts w:ascii="Times New Roman" w:hAnsi="Times New Roman" w:cs="Times New Roman"/>
          <w:color w:val="auto"/>
          <w:sz w:val="28"/>
          <w:szCs w:val="28"/>
        </w:rPr>
      </w:pPr>
      <w:r w:rsidRPr="00521474">
        <w:rPr>
          <w:rFonts w:ascii="Times New Roman" w:hAnsi="Times New Roman" w:cs="Times New Roman"/>
          <w:color w:val="auto"/>
          <w:sz w:val="28"/>
          <w:szCs w:val="28"/>
        </w:rPr>
        <w:t xml:space="preserve">Программа дала уже свои первые результаты: в </w:t>
      </w:r>
      <w:r w:rsidR="004E1502" w:rsidRPr="00521474">
        <w:rPr>
          <w:rFonts w:ascii="Times New Roman" w:hAnsi="Times New Roman" w:cs="Times New Roman"/>
          <w:color w:val="auto"/>
          <w:sz w:val="28"/>
          <w:szCs w:val="28"/>
        </w:rPr>
        <w:t>Комратский государс</w:t>
      </w:r>
      <w:r w:rsidRPr="00521474">
        <w:rPr>
          <w:rFonts w:ascii="Times New Roman" w:hAnsi="Times New Roman" w:cs="Times New Roman"/>
          <w:color w:val="auto"/>
          <w:sz w:val="28"/>
          <w:szCs w:val="28"/>
        </w:rPr>
        <w:t xml:space="preserve">твенный университет на педспециальности в 2020 году поступило большее количество учащихся, выбрав следующие </w:t>
      </w:r>
      <w:r w:rsidR="00FA3B8D" w:rsidRPr="00521474">
        <w:rPr>
          <w:rFonts w:ascii="Times New Roman" w:hAnsi="Times New Roman" w:cs="Times New Roman"/>
          <w:color w:val="auto"/>
          <w:sz w:val="28"/>
          <w:szCs w:val="28"/>
        </w:rPr>
        <w:t>направления</w:t>
      </w:r>
      <w:r w:rsidRPr="00521474">
        <w:rPr>
          <w:rFonts w:ascii="Times New Roman" w:hAnsi="Times New Roman" w:cs="Times New Roman"/>
          <w:color w:val="auto"/>
          <w:sz w:val="28"/>
          <w:szCs w:val="28"/>
        </w:rPr>
        <w:t>:</w:t>
      </w:r>
    </w:p>
    <w:p w:rsidR="004E1502" w:rsidRDefault="004E1502" w:rsidP="00685C7A">
      <w:pPr>
        <w:spacing w:after="0"/>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Очная форма обучения:</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«Педагогика начального образования. Дошкольная педагогика» - 11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«Румынский язык и литература. Английский язык» - 11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«Русский язык и литература. Английский язык» - 8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«Гагаузский язык и литература. Английский язык» - 7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«Английский и немецкий язык» - 11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«Музыка» - 10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«Информатика и математика» - 15 человек.</w:t>
      </w:r>
    </w:p>
    <w:p w:rsidR="004E1502" w:rsidRPr="00521474" w:rsidRDefault="004E1502"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Заочная форма обучения:</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«Педагогика начального образования. Гагаузский язык» - 8 человек;</w:t>
      </w:r>
    </w:p>
    <w:p w:rsidR="004E1502" w:rsidRPr="00521474" w:rsidRDefault="004E1502"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«Педагогика начального образования. Дошкольная педагогика» - 23 человека. </w:t>
      </w:r>
    </w:p>
    <w:p w:rsidR="004E1502" w:rsidRPr="00521474" w:rsidRDefault="004E1502"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Всего – 104 человека. </w:t>
      </w:r>
    </w:p>
    <w:p w:rsidR="001C4F13" w:rsidRPr="00521474" w:rsidRDefault="001C4F13" w:rsidP="00521474">
      <w:pPr>
        <w:spacing w:after="0"/>
        <w:ind w:firstLine="851"/>
        <w:jc w:val="both"/>
        <w:rPr>
          <w:rFonts w:ascii="Times New Roman" w:hAnsi="Times New Roman" w:cs="Times New Roman"/>
          <w:sz w:val="28"/>
          <w:szCs w:val="28"/>
        </w:rPr>
      </w:pPr>
    </w:p>
    <w:p w:rsidR="001C4F13" w:rsidRPr="00521474" w:rsidRDefault="001C4F13"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Продолжается реализация Программы «Об образовательных Грантах для обучения студентов АТО Гагаузия в Техническом университете РМ». В рамках выполнения государственного заказа в области подготовки специалистов по приоритетным для АТО Гагаузия направлениям, Исполнительным Комитетом было заключено Соглашение с Техническим университетом Республики Молдова по подготовке специалистов. </w:t>
      </w:r>
    </w:p>
    <w:p w:rsidR="001C4F13" w:rsidRPr="00521474" w:rsidRDefault="001C4F13" w:rsidP="00521474">
      <w:pPr>
        <w:pStyle w:val="af0"/>
        <w:spacing w:line="276" w:lineRule="auto"/>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В 2019 г. Главным управлением образования были выплачены </w:t>
      </w:r>
      <w:r w:rsidRPr="00521474">
        <w:rPr>
          <w:rFonts w:ascii="Times New Roman" w:hAnsi="Times New Roman" w:cs="Times New Roman"/>
          <w:b/>
          <w:sz w:val="28"/>
          <w:szCs w:val="28"/>
        </w:rPr>
        <w:t>грантовые суммы</w:t>
      </w:r>
      <w:r w:rsidRPr="00521474">
        <w:rPr>
          <w:rFonts w:ascii="Times New Roman" w:hAnsi="Times New Roman" w:cs="Times New Roman"/>
          <w:sz w:val="28"/>
          <w:szCs w:val="28"/>
        </w:rPr>
        <w:t xml:space="preserve"> студентам Технического Университета РМ </w:t>
      </w:r>
      <w:r w:rsidRPr="00521474">
        <w:rPr>
          <w:rFonts w:ascii="Times New Roman" w:hAnsi="Times New Roman" w:cs="Times New Roman"/>
          <w:sz w:val="28"/>
          <w:szCs w:val="28"/>
          <w:lang w:val="en-US"/>
        </w:rPr>
        <w:t>I</w:t>
      </w:r>
      <w:r w:rsidRPr="00521474">
        <w:rPr>
          <w:rFonts w:ascii="Times New Roman" w:hAnsi="Times New Roman" w:cs="Times New Roman"/>
          <w:sz w:val="28"/>
          <w:szCs w:val="28"/>
        </w:rPr>
        <w:t xml:space="preserve"> и </w:t>
      </w:r>
      <w:r w:rsidRPr="00521474">
        <w:rPr>
          <w:rFonts w:ascii="Times New Roman" w:hAnsi="Times New Roman" w:cs="Times New Roman"/>
          <w:sz w:val="28"/>
          <w:szCs w:val="28"/>
          <w:lang w:val="en-US"/>
        </w:rPr>
        <w:t>II</w:t>
      </w:r>
      <w:r w:rsidRPr="00521474">
        <w:rPr>
          <w:rFonts w:ascii="Times New Roman" w:hAnsi="Times New Roman" w:cs="Times New Roman"/>
          <w:sz w:val="28"/>
          <w:szCs w:val="28"/>
        </w:rPr>
        <w:t xml:space="preserve"> курсов  на </w:t>
      </w:r>
      <w:r w:rsidRPr="00521474">
        <w:rPr>
          <w:rFonts w:ascii="Times New Roman" w:hAnsi="Times New Roman" w:cs="Times New Roman"/>
          <w:b/>
          <w:sz w:val="28"/>
          <w:szCs w:val="28"/>
        </w:rPr>
        <w:t>общую сумму 353,6 тыс. леев.</w:t>
      </w:r>
    </w:p>
    <w:p w:rsidR="001C4F13" w:rsidRPr="00521474" w:rsidRDefault="001C4F13" w:rsidP="00521474">
      <w:pPr>
        <w:pStyle w:val="af0"/>
        <w:spacing w:line="276" w:lineRule="auto"/>
        <w:ind w:firstLine="851"/>
        <w:jc w:val="both"/>
        <w:rPr>
          <w:rFonts w:ascii="Times New Roman" w:eastAsia="Times New Roman" w:hAnsi="Times New Roman" w:cs="Times New Roman"/>
          <w:b/>
          <w:i/>
          <w:sz w:val="28"/>
          <w:szCs w:val="28"/>
        </w:rPr>
      </w:pPr>
      <w:r w:rsidRPr="00521474">
        <w:rPr>
          <w:rFonts w:ascii="Times New Roman" w:eastAsia="Times New Roman" w:hAnsi="Times New Roman" w:cs="Times New Roman"/>
          <w:b/>
          <w:i/>
          <w:sz w:val="28"/>
          <w:szCs w:val="28"/>
        </w:rPr>
        <w:t>- 1 курс – 23 студента;</w:t>
      </w:r>
    </w:p>
    <w:p w:rsidR="001C4F13" w:rsidRPr="00521474" w:rsidRDefault="001C4F13" w:rsidP="00521474">
      <w:pPr>
        <w:pStyle w:val="af0"/>
        <w:spacing w:line="276" w:lineRule="auto"/>
        <w:ind w:firstLine="851"/>
        <w:jc w:val="both"/>
        <w:rPr>
          <w:rFonts w:ascii="Times New Roman" w:eastAsia="Times New Roman" w:hAnsi="Times New Roman" w:cs="Times New Roman"/>
          <w:b/>
          <w:i/>
          <w:sz w:val="28"/>
          <w:szCs w:val="28"/>
        </w:rPr>
      </w:pPr>
      <w:r w:rsidRPr="00521474">
        <w:rPr>
          <w:rFonts w:ascii="Times New Roman" w:eastAsia="Times New Roman" w:hAnsi="Times New Roman" w:cs="Times New Roman"/>
          <w:b/>
          <w:i/>
          <w:sz w:val="28"/>
          <w:szCs w:val="28"/>
        </w:rPr>
        <w:t xml:space="preserve">- 2 курс – 23 студента. </w:t>
      </w:r>
    </w:p>
    <w:p w:rsidR="001C4F13" w:rsidRPr="00521474" w:rsidRDefault="001C4F13" w:rsidP="00521474">
      <w:pPr>
        <w:spacing w:after="0"/>
        <w:ind w:firstLine="851"/>
        <w:jc w:val="both"/>
        <w:rPr>
          <w:rFonts w:ascii="Times New Roman" w:hAnsi="Times New Roman" w:cs="Times New Roman"/>
          <w:b/>
          <w:sz w:val="28"/>
          <w:szCs w:val="28"/>
        </w:rPr>
      </w:pPr>
    </w:p>
    <w:p w:rsidR="00DF6F8C" w:rsidRPr="00521474" w:rsidRDefault="00DF6F8C" w:rsidP="00521474">
      <w:pPr>
        <w:spacing w:after="0"/>
        <w:ind w:firstLine="851"/>
        <w:jc w:val="both"/>
        <w:rPr>
          <w:rFonts w:ascii="Times New Roman" w:hAnsi="Times New Roman" w:cs="Times New Roman"/>
          <w:bCs/>
          <w:sz w:val="28"/>
          <w:szCs w:val="28"/>
          <w:shd w:val="clear" w:color="auto" w:fill="FFFFFF"/>
        </w:rPr>
      </w:pPr>
      <w:r w:rsidRPr="00521474">
        <w:rPr>
          <w:rFonts w:ascii="Times New Roman" w:hAnsi="Times New Roman" w:cs="Times New Roman"/>
          <w:bCs/>
          <w:sz w:val="28"/>
          <w:szCs w:val="28"/>
          <w:shd w:val="clear" w:color="auto" w:fill="FFFFFF"/>
        </w:rPr>
        <w:lastRenderedPageBreak/>
        <w:t>Показатели  % молодых людей, остающихся учиться в ВУЗах  РМ и АТО Гагаузия</w:t>
      </w:r>
    </w:p>
    <w:p w:rsidR="00936E80" w:rsidRPr="00685C7A" w:rsidRDefault="00936E80" w:rsidP="00521474">
      <w:pPr>
        <w:spacing w:after="0"/>
        <w:ind w:firstLine="851"/>
        <w:jc w:val="both"/>
        <w:rPr>
          <w:rFonts w:ascii="Times New Roman" w:hAnsi="Times New Roman" w:cs="Times New Roman"/>
          <w:b/>
          <w:bCs/>
          <w:sz w:val="28"/>
          <w:szCs w:val="28"/>
          <w:u w:val="single"/>
          <w:shd w:val="clear" w:color="auto" w:fill="FFFFFF"/>
        </w:rPr>
      </w:pPr>
      <w:r w:rsidRPr="00685C7A">
        <w:rPr>
          <w:rFonts w:ascii="Times New Roman" w:hAnsi="Times New Roman" w:cs="Times New Roman"/>
          <w:b/>
          <w:bCs/>
          <w:sz w:val="28"/>
          <w:szCs w:val="28"/>
          <w:u w:val="single"/>
          <w:shd w:val="clear" w:color="auto" w:fill="FFFFFF"/>
        </w:rPr>
        <w:t>88,23% в 2019-2020</w:t>
      </w:r>
    </w:p>
    <w:p w:rsidR="00DF6F8C" w:rsidRPr="00521474" w:rsidRDefault="00DF6F8C"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noProof/>
          <w:sz w:val="28"/>
          <w:szCs w:val="28"/>
          <w:shd w:val="clear" w:color="auto" w:fill="FFFFFF"/>
        </w:rPr>
        <w:drawing>
          <wp:inline distT="0" distB="0" distL="0" distR="0">
            <wp:extent cx="4784710" cy="1546316"/>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02" t="3609" r="6796" b="13632"/>
                    <a:stretch/>
                  </pic:blipFill>
                  <pic:spPr bwMode="auto">
                    <a:xfrm>
                      <a:off x="0" y="0"/>
                      <a:ext cx="4790122" cy="1548065"/>
                    </a:xfrm>
                    <a:prstGeom prst="rect">
                      <a:avLst/>
                    </a:prstGeom>
                    <a:noFill/>
                    <a:ln>
                      <a:noFill/>
                    </a:ln>
                    <a:effectLst/>
                    <a:extLst>
                      <a:ext uri="{909E8E84-426E-40DD-AFC4-6F175D3DCCD1}">
                        <a14:hiddenFill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936E80" w:rsidRPr="00521474" w:rsidRDefault="00936E80" w:rsidP="00521474">
      <w:pPr>
        <w:spacing w:after="0"/>
        <w:ind w:firstLine="851"/>
        <w:jc w:val="both"/>
        <w:rPr>
          <w:rFonts w:ascii="Times New Roman" w:hAnsi="Times New Roman" w:cs="Times New Roman"/>
          <w:sz w:val="28"/>
          <w:szCs w:val="28"/>
          <w:shd w:val="clear" w:color="auto" w:fill="FFFFFF"/>
        </w:rPr>
      </w:pPr>
    </w:p>
    <w:p w:rsidR="00DA5A90" w:rsidRPr="00521474" w:rsidRDefault="00DA5A90" w:rsidP="00521474">
      <w:pPr>
        <w:spacing w:after="0"/>
        <w:ind w:firstLine="851"/>
        <w:jc w:val="both"/>
        <w:rPr>
          <w:rFonts w:ascii="Times New Roman" w:hAnsi="Times New Roman" w:cs="Times New Roman"/>
          <w:sz w:val="28"/>
          <w:szCs w:val="28"/>
        </w:rPr>
      </w:pPr>
    </w:p>
    <w:p w:rsidR="005241FF" w:rsidRPr="00DF3027" w:rsidRDefault="005241FF" w:rsidP="00DF3027">
      <w:pPr>
        <w:pStyle w:val="a6"/>
        <w:spacing w:after="0" w:line="276" w:lineRule="auto"/>
        <w:ind w:firstLine="851"/>
        <w:jc w:val="center"/>
        <w:rPr>
          <w:rFonts w:ascii="Times New Roman" w:hAnsi="Times New Roman" w:cs="Times New Roman"/>
          <w:b/>
          <w:caps/>
          <w:sz w:val="28"/>
          <w:szCs w:val="28"/>
        </w:rPr>
      </w:pPr>
      <w:r w:rsidRPr="00DF3027">
        <w:rPr>
          <w:rFonts w:ascii="Times New Roman" w:hAnsi="Times New Roman" w:cs="Times New Roman"/>
          <w:b/>
          <w:caps/>
          <w:sz w:val="28"/>
          <w:szCs w:val="28"/>
          <w:highlight w:val="lightGray"/>
        </w:rPr>
        <w:t>2. Дидактические кадры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целом, учебные заведения автономии обеспечены педагогическими кадрами, все предметы учебного плана читались по полной программе. Однако остается большая доля педагогов пенсионного возраста и низкий процент выполнения заявок на молодых специалистов. Менеджерский корпус учреждений образования составляет 110 менеджеров.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общеобразовательных учреждениях в 2019 – 2020 учебном году в АТО Гагаузия осуществляло трудовую деятельность 2 271 дидактических кадров, в том числе в учебных заведениях 1459 человек.</w:t>
      </w:r>
    </w:p>
    <w:tbl>
      <w:tblPr>
        <w:tblStyle w:val="a3"/>
        <w:tblW w:w="8227" w:type="dxa"/>
        <w:jc w:val="center"/>
        <w:tblInd w:w="-5211" w:type="dxa"/>
        <w:tblLook w:val="04A0"/>
      </w:tblPr>
      <w:tblGrid>
        <w:gridCol w:w="5521"/>
        <w:gridCol w:w="2706"/>
      </w:tblGrid>
      <w:tr w:rsidR="005241FF" w:rsidRPr="00521474" w:rsidTr="005241FF">
        <w:trPr>
          <w:jc w:val="center"/>
        </w:trPr>
        <w:tc>
          <w:tcPr>
            <w:tcW w:w="5521" w:type="dxa"/>
            <w:shd w:val="clear" w:color="auto" w:fill="F2F2F2" w:themeFill="background1" w:themeFillShade="F2"/>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Квалификационная степень/Итог</w:t>
            </w:r>
          </w:p>
        </w:tc>
        <w:tc>
          <w:tcPr>
            <w:tcW w:w="2706" w:type="dxa"/>
            <w:shd w:val="clear" w:color="auto" w:fill="F2F2F2" w:themeFill="background1" w:themeFillShade="F2"/>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Учебные заведения</w:t>
            </w:r>
          </w:p>
        </w:tc>
      </w:tr>
      <w:tr w:rsidR="005241FF" w:rsidRPr="00521474" w:rsidTr="005241FF">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Высшая дидактическая степень</w:t>
            </w:r>
          </w:p>
        </w:tc>
        <w:tc>
          <w:tcPr>
            <w:tcW w:w="27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w:t>
            </w:r>
          </w:p>
        </w:tc>
      </w:tr>
      <w:tr w:rsidR="005241FF" w:rsidRPr="00521474" w:rsidTr="00113BE4">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Первая дидактическая степень</w:t>
            </w:r>
          </w:p>
        </w:tc>
        <w:tc>
          <w:tcPr>
            <w:tcW w:w="2706" w:type="dxa"/>
            <w:shd w:val="clear" w:color="auto" w:fill="auto"/>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120</w:t>
            </w:r>
          </w:p>
        </w:tc>
      </w:tr>
      <w:tr w:rsidR="005241FF" w:rsidRPr="00521474" w:rsidTr="00113BE4">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Вторая дидактическая степень</w:t>
            </w:r>
          </w:p>
        </w:tc>
        <w:tc>
          <w:tcPr>
            <w:tcW w:w="2706" w:type="dxa"/>
            <w:shd w:val="clear" w:color="auto" w:fill="auto"/>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1007</w:t>
            </w:r>
          </w:p>
        </w:tc>
      </w:tr>
      <w:tr w:rsidR="005241FF" w:rsidRPr="00521474" w:rsidTr="005241FF">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Без дидактической степени</w:t>
            </w:r>
          </w:p>
        </w:tc>
        <w:tc>
          <w:tcPr>
            <w:tcW w:w="27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309</w:t>
            </w:r>
          </w:p>
        </w:tc>
      </w:tr>
      <w:tr w:rsidR="005241FF" w:rsidRPr="00521474" w:rsidTr="005241FF">
        <w:trPr>
          <w:jc w:val="center"/>
        </w:trPr>
        <w:tc>
          <w:tcPr>
            <w:tcW w:w="5521" w:type="dxa"/>
            <w:shd w:val="clear" w:color="auto" w:fill="F2F2F2" w:themeFill="background1" w:themeFillShade="F2"/>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Итого: </w:t>
            </w:r>
          </w:p>
        </w:tc>
        <w:tc>
          <w:tcPr>
            <w:tcW w:w="2706" w:type="dxa"/>
            <w:shd w:val="clear" w:color="auto" w:fill="F2F2F2" w:themeFill="background1" w:themeFillShade="F2"/>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1459</w:t>
            </w:r>
          </w:p>
        </w:tc>
      </w:tr>
      <w:tr w:rsidR="005241FF" w:rsidRPr="00521474" w:rsidTr="005241FF">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Количество молодых специалистов</w:t>
            </w:r>
          </w:p>
        </w:tc>
        <w:tc>
          <w:tcPr>
            <w:tcW w:w="27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36</w:t>
            </w:r>
          </w:p>
        </w:tc>
      </w:tr>
      <w:tr w:rsidR="005241FF" w:rsidRPr="00521474" w:rsidTr="005241FF">
        <w:trPr>
          <w:jc w:val="center"/>
        </w:trPr>
        <w:tc>
          <w:tcPr>
            <w:tcW w:w="5521"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Количество дидактических кадров пенсионного возраста по состоянию</w:t>
            </w:r>
          </w:p>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на </w:t>
            </w:r>
            <w:r w:rsidRPr="00521474">
              <w:rPr>
                <w:rFonts w:ascii="Times New Roman" w:hAnsi="Times New Roman" w:cs="Times New Roman"/>
                <w:bCs/>
                <w:color w:val="000000"/>
                <w:sz w:val="28"/>
                <w:szCs w:val="28"/>
                <w:lang w:val="ro-MO"/>
              </w:rPr>
              <w:t>01.09.2019</w:t>
            </w:r>
            <w:r w:rsidRPr="00521474">
              <w:rPr>
                <w:rFonts w:ascii="Times New Roman" w:hAnsi="Times New Roman" w:cs="Times New Roman"/>
                <w:bCs/>
                <w:color w:val="000000"/>
                <w:sz w:val="28"/>
                <w:szCs w:val="28"/>
              </w:rPr>
              <w:t xml:space="preserve"> г.</w:t>
            </w:r>
          </w:p>
        </w:tc>
        <w:tc>
          <w:tcPr>
            <w:tcW w:w="27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368</w:t>
            </w:r>
          </w:p>
        </w:tc>
      </w:tr>
    </w:tbl>
    <w:p w:rsidR="005241FF" w:rsidRPr="00521474" w:rsidRDefault="005241FF" w:rsidP="00521474">
      <w:pPr>
        <w:spacing w:after="0"/>
        <w:ind w:firstLine="851"/>
        <w:contextualSpacing/>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прошедшем учебном году из 2 271-го педагога заявку на аттестацию подали 325 дидактических кадров. 245 педагогов с учебных заведений и 80 – с учреждений раннего образования. Из 245 заявленных педагогов учебных заведений Гагаузии 4 педагога претендовали на высшую дидактическую степень, 28- на I дидактическую степень, на II дидактическую степень 213 педагогов из учебных заведений. По итогам были аттестованы 312 педагогов: 4 педагога на высшую дидактическую степень, 26- на I дидактическую </w:t>
      </w:r>
      <w:r w:rsidRPr="00521474">
        <w:rPr>
          <w:rFonts w:ascii="Times New Roman" w:hAnsi="Times New Roman" w:cs="Times New Roman"/>
          <w:sz w:val="28"/>
          <w:szCs w:val="28"/>
        </w:rPr>
        <w:lastRenderedPageBreak/>
        <w:t xml:space="preserve">степень и 281- на II дидактическую степень. 2 педагога, претендовавших на присвоение I дидактической степени, не смогли защититься на республиканском уровне. </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Cs/>
          <w:color w:val="000000" w:themeColor="text1"/>
          <w:sz w:val="28"/>
          <w:szCs w:val="28"/>
        </w:rPr>
      </w:pPr>
      <w:r w:rsidRPr="00521474">
        <w:rPr>
          <w:rFonts w:ascii="Times New Roman" w:hAnsi="Times New Roman" w:cs="Times New Roman"/>
          <w:sz w:val="28"/>
          <w:szCs w:val="28"/>
        </w:rPr>
        <w:t xml:space="preserve">По качественному составу  основная масса педагогов имеет 2-ую дидактическую степень-59,5% от общего числа педагогов, а первую и высшую дидактическую степень-10,8% педагогов, не имеет дидактическую степень -32,1% педагогов. Также в учебных заведениях большое количество педагогов-совместителей, из-за отсутствия квалифицированных педагогов в учебном заведении. 211 педагогов (15,6%)  ведут учебные предметы, но по диплому имеют другую специальность и переквалификацию не прошли.  Выявляется тревожная картина по обеспечению школ квалифицированными кадрами в ближайшее время.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Cs/>
          <w:color w:val="000000" w:themeColor="text1"/>
          <w:sz w:val="28"/>
          <w:szCs w:val="28"/>
        </w:rPr>
        <w:t xml:space="preserve">Выявление и распространение передового опыта педагогов, </w:t>
      </w:r>
      <w:r w:rsidRPr="00521474">
        <w:rPr>
          <w:rFonts w:ascii="Times New Roman" w:hAnsi="Times New Roman" w:cs="Times New Roman"/>
          <w:bCs/>
          <w:sz w:val="28"/>
          <w:szCs w:val="28"/>
        </w:rPr>
        <w:t xml:space="preserve">претендующих на дидактическую/менеджерскую степень через организацию </w:t>
      </w:r>
      <w:r w:rsidRPr="00521474">
        <w:rPr>
          <w:rFonts w:ascii="Times New Roman" w:hAnsi="Times New Roman" w:cs="Times New Roman"/>
          <w:b/>
          <w:bCs/>
          <w:sz w:val="28"/>
          <w:szCs w:val="28"/>
        </w:rPr>
        <w:t>аттестации</w:t>
      </w:r>
      <w:r w:rsidRPr="00521474">
        <w:rPr>
          <w:rFonts w:ascii="Times New Roman" w:hAnsi="Times New Roman" w:cs="Times New Roman"/>
          <w:bCs/>
          <w:sz w:val="28"/>
          <w:szCs w:val="28"/>
        </w:rPr>
        <w:t xml:space="preserve"> дидактических и менеджерских кадров остается пока слабым звеном в работе. Причинами, на наш взгляд, является </w:t>
      </w:r>
      <w:r w:rsidRPr="00521474">
        <w:rPr>
          <w:rFonts w:ascii="Times New Roman" w:hAnsi="Times New Roman" w:cs="Times New Roman"/>
          <w:sz w:val="28"/>
          <w:szCs w:val="28"/>
        </w:rPr>
        <w:t>низкая мотивация дидактических кадров, отсутствие действенных рычагов стимулирования, недостаточная работа в этом направлении со стороны менеджерских кадров.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Необходимо мотивировать педагогов на обобщение своего опыта, представление его на различных форумах (мастер-класс, тренинги, РМО), стимулирования за счет фонда оплаты труда, возложить ответственность за эффективную организацию аттестации педагогов как на менеджеров, так и специалистов ГУО.</w:t>
      </w:r>
    </w:p>
    <w:p w:rsidR="005241FF" w:rsidRPr="00521474" w:rsidRDefault="005241FF" w:rsidP="00521474">
      <w:pPr>
        <w:spacing w:after="0"/>
        <w:ind w:firstLine="851"/>
        <w:jc w:val="both"/>
        <w:rPr>
          <w:rFonts w:ascii="Times New Roman" w:hAnsi="Times New Roman" w:cs="Times New Roman"/>
          <w:color w:val="FF0000"/>
          <w:sz w:val="28"/>
          <w:szCs w:val="28"/>
        </w:rPr>
      </w:pPr>
    </w:p>
    <w:p w:rsidR="005241FF" w:rsidRPr="00521474" w:rsidRDefault="005241FF" w:rsidP="00521474">
      <w:pPr>
        <w:spacing w:after="0"/>
        <w:ind w:firstLine="851"/>
        <w:jc w:val="both"/>
        <w:rPr>
          <w:rFonts w:ascii="Times New Roman" w:hAnsi="Times New Roman" w:cs="Times New Roman"/>
          <w:color w:val="FF0000"/>
          <w:sz w:val="28"/>
          <w:szCs w:val="28"/>
        </w:rPr>
      </w:pPr>
      <w:r w:rsidRPr="00521474">
        <w:rPr>
          <w:rFonts w:ascii="Times New Roman" w:eastAsia="Times New Roman" w:hAnsi="Times New Roman" w:cs="Times New Roman"/>
          <w:b/>
          <w:color w:val="000000"/>
          <w:sz w:val="28"/>
          <w:szCs w:val="28"/>
        </w:rPr>
        <w:t>Непрерывное образование дидактических/менеджерских кадров в 2019-2020г.</w:t>
      </w:r>
    </w:p>
    <w:p w:rsidR="005241FF" w:rsidRPr="00521474" w:rsidRDefault="005241FF" w:rsidP="00521474">
      <w:pPr>
        <w:spacing w:after="0"/>
        <w:ind w:firstLine="851"/>
        <w:jc w:val="both"/>
        <w:rPr>
          <w:rFonts w:ascii="Times New Roman" w:eastAsia="Times New Roman" w:hAnsi="Times New Roman" w:cs="Times New Roman"/>
          <w:color w:val="000000"/>
          <w:sz w:val="28"/>
          <w:szCs w:val="28"/>
        </w:rPr>
      </w:pPr>
      <w:r w:rsidRPr="00521474">
        <w:rPr>
          <w:rFonts w:ascii="Times New Roman" w:eastAsia="Times New Roman" w:hAnsi="Times New Roman" w:cs="Times New Roman"/>
          <w:color w:val="000000"/>
          <w:sz w:val="28"/>
          <w:szCs w:val="28"/>
        </w:rPr>
        <w:t>Нормативно-правовая база, современные условия требуют от  дидактических кадров непрерывного повышения профессионального мастерства.  Для планомерной организации курсовой подготовки дидактических кадров Методическим центром ГУО составлен  перспективный план курсовой переподготовки. Курсовая подготовка в 2019-2020 уч.году проводилась на основании заявок учебных заведений на базе Комратского госуниверситета,  Педагогического университета им.Крянгэ г.Кишинев, Кишиневского госуниверситета.Всего в течение 2019 – 2020 учебного года прошли курсовую подготовку 447 педагогов.</w:t>
      </w:r>
    </w:p>
    <w:p w:rsidR="005241FF" w:rsidRPr="00521474" w:rsidRDefault="005241FF" w:rsidP="00521474">
      <w:pPr>
        <w:spacing w:after="0"/>
        <w:ind w:firstLine="851"/>
        <w:contextualSpacing/>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Все менеджеры учебных заведений и работники ГУ</w:t>
      </w:r>
      <w:r w:rsidRPr="00521474">
        <w:rPr>
          <w:rFonts w:ascii="Times New Roman" w:hAnsi="Times New Roman" w:cs="Times New Roman"/>
          <w:sz w:val="28"/>
          <w:szCs w:val="28"/>
        </w:rPr>
        <w:t xml:space="preserve">О прошли 5-дневные курсы по инновационным технологиям  и менеджменту управления </w:t>
      </w:r>
      <w:r w:rsidRPr="00521474">
        <w:rPr>
          <w:rFonts w:ascii="Times New Roman" w:hAnsi="Times New Roman" w:cs="Times New Roman"/>
          <w:sz w:val="28"/>
          <w:szCs w:val="28"/>
        </w:rPr>
        <w:lastRenderedPageBreak/>
        <w:t xml:space="preserve">современной школой на базе центра </w:t>
      </w:r>
      <w:r w:rsidRPr="00521474">
        <w:rPr>
          <w:rFonts w:ascii="Times New Roman" w:hAnsi="Times New Roman" w:cs="Times New Roman"/>
          <w:sz w:val="28"/>
          <w:szCs w:val="28"/>
          <w:lang w:val="en-US"/>
        </w:rPr>
        <w:t>PRO</w:t>
      </w:r>
      <w:r w:rsidRPr="00521474">
        <w:rPr>
          <w:rFonts w:ascii="Times New Roman" w:hAnsi="Times New Roman" w:cs="Times New Roman"/>
          <w:sz w:val="28"/>
          <w:szCs w:val="28"/>
        </w:rPr>
        <w:t>-</w:t>
      </w:r>
      <w:r w:rsidRPr="00521474">
        <w:rPr>
          <w:rFonts w:ascii="Times New Roman" w:hAnsi="Times New Roman" w:cs="Times New Roman"/>
          <w:sz w:val="28"/>
          <w:szCs w:val="28"/>
          <w:lang w:val="en-US"/>
        </w:rPr>
        <w:t>Didactica</w:t>
      </w: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Общее количество курсантов-60 человек.</w:t>
      </w:r>
    </w:p>
    <w:p w:rsidR="00355858" w:rsidRPr="00521474" w:rsidRDefault="00CF4F9E"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Р</w:t>
      </w:r>
      <w:r w:rsidR="005241FF" w:rsidRPr="00521474">
        <w:rPr>
          <w:rFonts w:ascii="Times New Roman" w:hAnsi="Times New Roman" w:cs="Times New Roman"/>
          <w:sz w:val="28"/>
          <w:szCs w:val="28"/>
        </w:rPr>
        <w:t xml:space="preserve">азными формами непрерывного образования  по региону были охвачены </w:t>
      </w:r>
      <w:r w:rsidR="005241FF" w:rsidRPr="00521474">
        <w:rPr>
          <w:rFonts w:ascii="Times New Roman" w:hAnsi="Times New Roman" w:cs="Times New Roman"/>
          <w:b/>
          <w:sz w:val="28"/>
          <w:szCs w:val="28"/>
        </w:rPr>
        <w:t>761 учителей и воспитателей</w:t>
      </w:r>
      <w:r w:rsidR="005241FF" w:rsidRPr="00521474">
        <w:rPr>
          <w:rFonts w:ascii="Times New Roman" w:hAnsi="Times New Roman" w:cs="Times New Roman"/>
          <w:sz w:val="28"/>
          <w:szCs w:val="28"/>
        </w:rPr>
        <w:t>.</w:t>
      </w:r>
    </w:p>
    <w:p w:rsidR="00CF4F9E"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В течение</w:t>
      </w:r>
      <w:r w:rsidR="00CF4F9E" w:rsidRPr="00521474">
        <w:rPr>
          <w:rFonts w:ascii="Times New Roman" w:hAnsi="Times New Roman" w:cs="Times New Roman"/>
          <w:sz w:val="28"/>
          <w:szCs w:val="28"/>
        </w:rPr>
        <w:t xml:space="preserve"> 2-</w:t>
      </w:r>
      <w:r w:rsidR="00355858" w:rsidRPr="00521474">
        <w:rPr>
          <w:rFonts w:ascii="Times New Roman" w:hAnsi="Times New Roman" w:cs="Times New Roman"/>
          <w:sz w:val="28"/>
          <w:szCs w:val="28"/>
        </w:rPr>
        <w:t>ух месяцев</w:t>
      </w:r>
      <w:r w:rsidRPr="00521474">
        <w:rPr>
          <w:rFonts w:ascii="Times New Roman" w:hAnsi="Times New Roman" w:cs="Times New Roman"/>
          <w:sz w:val="28"/>
          <w:szCs w:val="28"/>
        </w:rPr>
        <w:t xml:space="preserve"> лета </w:t>
      </w:r>
      <w:r w:rsidR="00CF4F9E" w:rsidRPr="00521474">
        <w:rPr>
          <w:rFonts w:ascii="Times New Roman" w:hAnsi="Times New Roman" w:cs="Times New Roman"/>
          <w:sz w:val="28"/>
          <w:szCs w:val="28"/>
        </w:rPr>
        <w:t>2020 г.</w:t>
      </w:r>
      <w:r w:rsidRPr="00521474">
        <w:rPr>
          <w:rFonts w:ascii="Times New Roman" w:hAnsi="Times New Roman" w:cs="Times New Roman"/>
          <w:sz w:val="28"/>
          <w:szCs w:val="28"/>
        </w:rPr>
        <w:t xml:space="preserve"> ГУО были организованы курсы  по овладению электронными образовательными платформами. </w:t>
      </w:r>
      <w:r w:rsidR="00CF4F9E" w:rsidRPr="00521474">
        <w:rPr>
          <w:rFonts w:ascii="Times New Roman" w:hAnsi="Times New Roman" w:cs="Times New Roman"/>
          <w:b/>
          <w:bCs/>
          <w:sz w:val="28"/>
          <w:szCs w:val="28"/>
        </w:rPr>
        <w:t>В рамках</w:t>
      </w:r>
      <w:r w:rsidR="00355858" w:rsidRPr="00521474">
        <w:rPr>
          <w:rFonts w:ascii="Times New Roman" w:hAnsi="Times New Roman" w:cs="Times New Roman"/>
          <w:b/>
          <w:bCs/>
          <w:sz w:val="28"/>
          <w:szCs w:val="28"/>
        </w:rPr>
        <w:t xml:space="preserve"> проекта было изучено 5 модулей, направленных на </w:t>
      </w:r>
      <w:r w:rsidR="00355858" w:rsidRPr="00521474">
        <w:rPr>
          <w:rFonts w:ascii="Times New Roman" w:hAnsi="Times New Roman" w:cs="Times New Roman"/>
          <w:sz w:val="28"/>
          <w:szCs w:val="28"/>
        </w:rPr>
        <w:t xml:space="preserve">эффективное использование информационных технологий для решения организационных, научно-методических и содержательных задач, связанных с общепользовательской и общепедагогической </w:t>
      </w:r>
      <w:r w:rsidR="00355858" w:rsidRPr="00521474">
        <w:rPr>
          <w:rFonts w:ascii="Times New Roman" w:hAnsi="Times New Roman" w:cs="Times New Roman"/>
          <w:sz w:val="28"/>
          <w:szCs w:val="28"/>
          <w:lang w:val="en-US"/>
        </w:rPr>
        <w:t>IT</w:t>
      </w:r>
      <w:r w:rsidR="00355858" w:rsidRPr="00521474">
        <w:rPr>
          <w:rFonts w:ascii="Times New Roman" w:hAnsi="Times New Roman" w:cs="Times New Roman"/>
          <w:sz w:val="28"/>
          <w:szCs w:val="28"/>
        </w:rPr>
        <w:t xml:space="preserve">-компетентностями. </w:t>
      </w:r>
      <w:r w:rsidR="00CF4F9E" w:rsidRPr="00521474">
        <w:rPr>
          <w:rFonts w:ascii="Times New Roman" w:hAnsi="Times New Roman" w:cs="Times New Roman"/>
          <w:sz w:val="28"/>
          <w:szCs w:val="28"/>
        </w:rPr>
        <w:t xml:space="preserve">По результатам итогового анкетирования было определено, что абсолютное большинство дид.кадров могут самостоятельно создавать презентации и текстовые документы, многие учителя впервые самостоятельно создавали электронные таблицы в </w:t>
      </w:r>
      <w:r w:rsidR="00CF4F9E" w:rsidRPr="00521474">
        <w:rPr>
          <w:rFonts w:ascii="Times New Roman" w:hAnsi="Times New Roman" w:cs="Times New Roman"/>
          <w:sz w:val="28"/>
          <w:szCs w:val="28"/>
          <w:lang w:val="en-US"/>
        </w:rPr>
        <w:t>MS</w:t>
      </w:r>
      <w:r w:rsidR="00CF4F9E" w:rsidRPr="00521474">
        <w:rPr>
          <w:rFonts w:ascii="Times New Roman" w:hAnsi="Times New Roman" w:cs="Times New Roman"/>
          <w:sz w:val="28"/>
          <w:szCs w:val="28"/>
        </w:rPr>
        <w:t xml:space="preserve"> </w:t>
      </w:r>
      <w:r w:rsidR="00CF4F9E" w:rsidRPr="00521474">
        <w:rPr>
          <w:rFonts w:ascii="Times New Roman" w:hAnsi="Times New Roman" w:cs="Times New Roman"/>
          <w:sz w:val="28"/>
          <w:szCs w:val="28"/>
          <w:lang w:val="en-US"/>
        </w:rPr>
        <w:t>Excel</w:t>
      </w:r>
      <w:r w:rsidR="00CF4F9E" w:rsidRPr="00521474">
        <w:rPr>
          <w:rFonts w:ascii="Times New Roman" w:hAnsi="Times New Roman" w:cs="Times New Roman"/>
          <w:sz w:val="28"/>
          <w:szCs w:val="28"/>
        </w:rPr>
        <w:t xml:space="preserve"> и диаграммы, которые являются неотъемлемой частью отчетной документации и аттестационного портфолио учителя. 541 учитель ответили, что после проведенных курсов стали активно использовать цифровые образовательные ресурсы, создавать интерактивные задания, электронные тесты и т.д.</w:t>
      </w:r>
      <w:r w:rsidR="00355858" w:rsidRPr="00521474">
        <w:rPr>
          <w:rFonts w:ascii="Times New Roman" w:hAnsi="Times New Roman" w:cs="Times New Roman"/>
          <w:sz w:val="28"/>
          <w:szCs w:val="28"/>
        </w:rPr>
        <w:t xml:space="preserve"> </w:t>
      </w:r>
      <w:r w:rsidR="00CF4F9E" w:rsidRPr="00521474">
        <w:rPr>
          <w:rFonts w:ascii="Times New Roman" w:hAnsi="Times New Roman" w:cs="Times New Roman"/>
          <w:sz w:val="28"/>
          <w:szCs w:val="28"/>
        </w:rPr>
        <w:t xml:space="preserve">Также остается еще ряд вопросов, над которыми стоит продолжить работу во всех учебных заведениях. 107 учителей ответили, что еще не могут самостоятельно создать видеоконференцию, организовать демонстрацию экрана. 146 педагогов отметили, что еще не знакомы с платформой </w:t>
      </w:r>
      <w:r w:rsidR="00CF4F9E" w:rsidRPr="00521474">
        <w:rPr>
          <w:rFonts w:ascii="Times New Roman" w:hAnsi="Times New Roman" w:cs="Times New Roman"/>
          <w:sz w:val="28"/>
          <w:szCs w:val="28"/>
          <w:lang w:val="en-US"/>
        </w:rPr>
        <w:t>Studii</w:t>
      </w:r>
      <w:r w:rsidR="00CF4F9E" w:rsidRPr="00521474">
        <w:rPr>
          <w:rFonts w:ascii="Times New Roman" w:hAnsi="Times New Roman" w:cs="Times New Roman"/>
          <w:sz w:val="28"/>
          <w:szCs w:val="28"/>
        </w:rPr>
        <w:t>.</w:t>
      </w:r>
      <w:r w:rsidR="00CF4F9E" w:rsidRPr="00521474">
        <w:rPr>
          <w:rFonts w:ascii="Times New Roman" w:hAnsi="Times New Roman" w:cs="Times New Roman"/>
          <w:sz w:val="28"/>
          <w:szCs w:val="28"/>
          <w:lang w:val="en-US"/>
        </w:rPr>
        <w:t>md</w:t>
      </w:r>
      <w:r w:rsidR="00355858" w:rsidRPr="00521474">
        <w:rPr>
          <w:rFonts w:ascii="Times New Roman" w:hAnsi="Times New Roman" w:cs="Times New Roman"/>
          <w:sz w:val="28"/>
          <w:szCs w:val="28"/>
        </w:rPr>
        <w:t>. Работа</w:t>
      </w:r>
      <w:r w:rsidR="00CF4F9E" w:rsidRPr="00521474">
        <w:rPr>
          <w:rFonts w:ascii="Times New Roman" w:hAnsi="Times New Roman" w:cs="Times New Roman"/>
          <w:sz w:val="28"/>
          <w:szCs w:val="28"/>
        </w:rPr>
        <w:t xml:space="preserve"> по формированию цифровых компетенций</w:t>
      </w:r>
      <w:r w:rsidR="00355858" w:rsidRPr="00521474">
        <w:rPr>
          <w:rFonts w:ascii="Times New Roman" w:hAnsi="Times New Roman" w:cs="Times New Roman"/>
          <w:sz w:val="28"/>
          <w:szCs w:val="28"/>
        </w:rPr>
        <w:t xml:space="preserve"> будет продолжена.</w:t>
      </w:r>
      <w:r w:rsidR="00DA009E" w:rsidRPr="00521474">
        <w:rPr>
          <w:rFonts w:ascii="Times New Roman" w:hAnsi="Times New Roman" w:cs="Times New Roman"/>
          <w:sz w:val="28"/>
          <w:szCs w:val="28"/>
        </w:rPr>
        <w:t xml:space="preserve"> </w:t>
      </w:r>
      <w:r w:rsidR="00CF4F9E" w:rsidRPr="00521474">
        <w:rPr>
          <w:rFonts w:ascii="Times New Roman" w:hAnsi="Times New Roman" w:cs="Times New Roman"/>
          <w:sz w:val="28"/>
          <w:szCs w:val="28"/>
        </w:rPr>
        <w:t xml:space="preserve">Специалистами ГУО запланирована серия мастер-классов по конструированию и записи собственных видеоуроков, использованию </w:t>
      </w:r>
      <w:r w:rsidR="00CF4F9E" w:rsidRPr="00521474">
        <w:rPr>
          <w:rFonts w:ascii="Times New Roman" w:hAnsi="Times New Roman" w:cs="Times New Roman"/>
          <w:sz w:val="28"/>
          <w:szCs w:val="28"/>
          <w:lang w:val="en-US"/>
        </w:rPr>
        <w:t>QR</w:t>
      </w:r>
      <w:r w:rsidR="00CF4F9E" w:rsidRPr="00521474">
        <w:rPr>
          <w:rFonts w:ascii="Times New Roman" w:hAnsi="Times New Roman" w:cs="Times New Roman"/>
          <w:sz w:val="28"/>
          <w:szCs w:val="28"/>
        </w:rPr>
        <w:t>-кодов и ЦОР в образовательном процессе.</w:t>
      </w:r>
    </w:p>
    <w:p w:rsidR="005241FF" w:rsidRPr="00521474" w:rsidRDefault="005241FF" w:rsidP="00521474">
      <w:pPr>
        <w:pStyle w:val="a4"/>
        <w:spacing w:after="0"/>
        <w:ind w:left="0" w:firstLine="851"/>
        <w:jc w:val="both"/>
        <w:rPr>
          <w:rFonts w:ascii="Times New Roman" w:hAnsi="Times New Roman" w:cs="Times New Roman"/>
          <w:b/>
          <w:color w:val="000000" w:themeColor="text1"/>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Одной из серьезных проблем, которая существует в системе образования, </w:t>
      </w:r>
      <w:r w:rsidRPr="00521474">
        <w:rPr>
          <w:rFonts w:ascii="Times New Roman" w:hAnsi="Times New Roman" w:cs="Times New Roman"/>
          <w:b/>
          <w:sz w:val="28"/>
          <w:szCs w:val="28"/>
        </w:rPr>
        <w:t>это возрастной показатель педагогов</w:t>
      </w:r>
      <w:r w:rsidRPr="00521474">
        <w:rPr>
          <w:rFonts w:ascii="Times New Roman" w:hAnsi="Times New Roman" w:cs="Times New Roman"/>
          <w:sz w:val="28"/>
          <w:szCs w:val="28"/>
        </w:rPr>
        <w:t xml:space="preserve">. Из анализа контрольных списков выявлено, что 24,2% (371) педагогов пенсионного возраста (Комратский район – 179 педагогов; Чадыр-Лунский район – 132 педагога, Вулканештский район – 60 педагогов), 11,8% предпенсионного возраста (1-5 лет до пенсии). В частности данная проблема относится к таким специалистам как: 56% учителей математики, 58% учителей физики, 46% учителей русского языка и литературы, 33 % учителей химии – пенсионеры.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Педагогов со  стажем до 20 лет-616 человек, что составляет 46 %. Из них молодые специалисты -71 человек, (4,6% от общего количества педагогов), что в 5 раз меньше числа педагогов  пенсионного возраста. Таким </w:t>
      </w:r>
      <w:r w:rsidRPr="00521474">
        <w:rPr>
          <w:rFonts w:ascii="Times New Roman" w:hAnsi="Times New Roman" w:cs="Times New Roman"/>
          <w:sz w:val="28"/>
          <w:szCs w:val="28"/>
        </w:rPr>
        <w:lastRenderedPageBreak/>
        <w:t xml:space="preserve">образом, в учебных заведениях сохраняется устойчивая тенденция старения менеджерских и дидактических кадров.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Одним из вариантов решения данной проблемы на местах является индивидуальная работа с учащимися на протяжении всего лицейского цикла обучения, с постепенным взращиваем собственных кадров, с оказанием конкретной помощи при поступлении на необходимый факультет/специальность, с гарантией о дальнейшем трудоустройстве в родном учебном заведении, с предоставлением возможности прохождения как пассивной, так и активной практики.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Второй путь решения проблемы нехватки специалистов это  переквалификация. Нехватка педагогов в гимназиях и лицеях привела к тому, что некоторые учителя берутся за родственные предметы. В прошлом учебном году в прохождении курсов переквалификации нуждались и имели возможность пройти педагоги по утвержденным учебным программам обучения </w:t>
      </w:r>
      <w:r w:rsidR="00DA009E" w:rsidRPr="00521474">
        <w:rPr>
          <w:rFonts w:ascii="Times New Roman" w:hAnsi="Times New Roman" w:cs="Times New Roman"/>
          <w:sz w:val="28"/>
          <w:szCs w:val="28"/>
        </w:rPr>
        <w:t xml:space="preserve">при </w:t>
      </w:r>
      <w:r w:rsidRPr="00521474">
        <w:rPr>
          <w:rFonts w:ascii="Times New Roman" w:hAnsi="Times New Roman" w:cs="Times New Roman"/>
          <w:sz w:val="28"/>
          <w:szCs w:val="28"/>
        </w:rPr>
        <w:t>Комратском</w:t>
      </w:r>
      <w:r w:rsidR="00DA009E" w:rsidRPr="00521474">
        <w:rPr>
          <w:rFonts w:ascii="Times New Roman" w:hAnsi="Times New Roman" w:cs="Times New Roman"/>
          <w:sz w:val="28"/>
          <w:szCs w:val="28"/>
        </w:rPr>
        <w:t xml:space="preserve"> государственном университете. Всего прошло переквалификацию 168 педагогов.</w:t>
      </w:r>
    </w:p>
    <w:p w:rsidR="00DA009E" w:rsidRPr="00521474" w:rsidRDefault="00DA009E"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Второй важной проблемой, связанной с педагогическими  кадрами это сравнительно маленький процент трудоустроенных молодых специалистов, что говорит о том, что молодежь не идет работать в школу.</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На период 2019-2020 учебного года:</w:t>
      </w:r>
    </w:p>
    <w:p w:rsidR="00DA009E" w:rsidRPr="00521474" w:rsidRDefault="00DA009E" w:rsidP="00521474">
      <w:pPr>
        <w:spacing w:after="0"/>
        <w:ind w:firstLine="851"/>
        <w:jc w:val="both"/>
        <w:rPr>
          <w:rFonts w:ascii="Times New Roman" w:hAnsi="Times New Roman" w:cs="Times New Roman"/>
          <w:sz w:val="28"/>
          <w:szCs w:val="28"/>
        </w:rPr>
      </w:pPr>
    </w:p>
    <w:tbl>
      <w:tblPr>
        <w:tblStyle w:val="a3"/>
        <w:tblW w:w="0" w:type="auto"/>
        <w:tblLook w:val="04A0"/>
      </w:tblPr>
      <w:tblGrid>
        <w:gridCol w:w="458"/>
        <w:gridCol w:w="2627"/>
        <w:gridCol w:w="3125"/>
        <w:gridCol w:w="3360"/>
      </w:tblGrid>
      <w:tr w:rsidR="005241FF" w:rsidRPr="00685C7A" w:rsidTr="005241FF">
        <w:tc>
          <w:tcPr>
            <w:tcW w:w="458"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w:t>
            </w:r>
          </w:p>
        </w:tc>
        <w:tc>
          <w:tcPr>
            <w:tcW w:w="2627"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Районы</w:t>
            </w:r>
          </w:p>
        </w:tc>
        <w:tc>
          <w:tcPr>
            <w:tcW w:w="3125" w:type="dxa"/>
          </w:tcPr>
          <w:p w:rsidR="005241FF" w:rsidRPr="00685C7A" w:rsidRDefault="005241FF" w:rsidP="00685C7A">
            <w:pPr>
              <w:jc w:val="both"/>
              <w:rPr>
                <w:rFonts w:ascii="Times New Roman" w:hAnsi="Times New Roman" w:cs="Times New Roman"/>
                <w:b/>
                <w:sz w:val="24"/>
                <w:szCs w:val="24"/>
              </w:rPr>
            </w:pPr>
            <w:r w:rsidRPr="00685C7A">
              <w:rPr>
                <w:rFonts w:ascii="Times New Roman" w:hAnsi="Times New Roman" w:cs="Times New Roman"/>
                <w:b/>
                <w:sz w:val="24"/>
                <w:szCs w:val="24"/>
              </w:rPr>
              <w:t>Стаж работы от 0 до 2 лет</w:t>
            </w:r>
          </w:p>
        </w:tc>
        <w:tc>
          <w:tcPr>
            <w:tcW w:w="3360" w:type="dxa"/>
          </w:tcPr>
          <w:p w:rsidR="005241FF" w:rsidRPr="00685C7A" w:rsidRDefault="005241FF" w:rsidP="00685C7A">
            <w:pPr>
              <w:jc w:val="both"/>
              <w:rPr>
                <w:rFonts w:ascii="Times New Roman" w:hAnsi="Times New Roman" w:cs="Times New Roman"/>
                <w:b/>
                <w:sz w:val="24"/>
                <w:szCs w:val="24"/>
              </w:rPr>
            </w:pPr>
            <w:r w:rsidRPr="00685C7A">
              <w:rPr>
                <w:rFonts w:ascii="Times New Roman" w:hAnsi="Times New Roman" w:cs="Times New Roman"/>
                <w:b/>
                <w:sz w:val="24"/>
                <w:szCs w:val="24"/>
              </w:rPr>
              <w:t>Стаж работы от 2 до 5 лет</w:t>
            </w:r>
          </w:p>
        </w:tc>
      </w:tr>
      <w:tr w:rsidR="005241FF" w:rsidRPr="00685C7A" w:rsidTr="005241FF">
        <w:tc>
          <w:tcPr>
            <w:tcW w:w="458" w:type="dxa"/>
          </w:tcPr>
          <w:p w:rsidR="005241FF" w:rsidRPr="00685C7A" w:rsidRDefault="005241FF" w:rsidP="00521474">
            <w:pPr>
              <w:ind w:firstLine="851"/>
              <w:jc w:val="both"/>
              <w:rPr>
                <w:rFonts w:ascii="Times New Roman" w:hAnsi="Times New Roman" w:cs="Times New Roman"/>
                <w:sz w:val="24"/>
                <w:szCs w:val="24"/>
              </w:rPr>
            </w:pPr>
            <w:r w:rsidRPr="00685C7A">
              <w:rPr>
                <w:rFonts w:ascii="Times New Roman" w:hAnsi="Times New Roman" w:cs="Times New Roman"/>
                <w:sz w:val="24"/>
                <w:szCs w:val="24"/>
              </w:rPr>
              <w:t>1</w:t>
            </w:r>
          </w:p>
        </w:tc>
        <w:tc>
          <w:tcPr>
            <w:tcW w:w="2627" w:type="dxa"/>
          </w:tcPr>
          <w:p w:rsidR="005241FF" w:rsidRPr="00685C7A" w:rsidRDefault="005241FF" w:rsidP="00685C7A">
            <w:pPr>
              <w:jc w:val="both"/>
              <w:rPr>
                <w:rFonts w:ascii="Times New Roman" w:hAnsi="Times New Roman" w:cs="Times New Roman"/>
                <w:sz w:val="24"/>
                <w:szCs w:val="24"/>
              </w:rPr>
            </w:pPr>
            <w:r w:rsidRPr="00685C7A">
              <w:rPr>
                <w:rFonts w:ascii="Times New Roman" w:hAnsi="Times New Roman" w:cs="Times New Roman"/>
                <w:sz w:val="24"/>
                <w:szCs w:val="24"/>
              </w:rPr>
              <w:t>Комратский район</w:t>
            </w:r>
          </w:p>
        </w:tc>
        <w:tc>
          <w:tcPr>
            <w:tcW w:w="3125"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38</w:t>
            </w:r>
          </w:p>
        </w:tc>
        <w:tc>
          <w:tcPr>
            <w:tcW w:w="3360"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69</w:t>
            </w:r>
          </w:p>
        </w:tc>
      </w:tr>
      <w:tr w:rsidR="005241FF" w:rsidRPr="00685C7A" w:rsidTr="005241FF">
        <w:tc>
          <w:tcPr>
            <w:tcW w:w="458" w:type="dxa"/>
          </w:tcPr>
          <w:p w:rsidR="005241FF" w:rsidRPr="00685C7A" w:rsidRDefault="005241FF" w:rsidP="00521474">
            <w:pPr>
              <w:ind w:firstLine="851"/>
              <w:jc w:val="both"/>
              <w:rPr>
                <w:rFonts w:ascii="Times New Roman" w:hAnsi="Times New Roman" w:cs="Times New Roman"/>
                <w:sz w:val="24"/>
                <w:szCs w:val="24"/>
              </w:rPr>
            </w:pPr>
            <w:r w:rsidRPr="00685C7A">
              <w:rPr>
                <w:rFonts w:ascii="Times New Roman" w:hAnsi="Times New Roman" w:cs="Times New Roman"/>
                <w:sz w:val="24"/>
                <w:szCs w:val="24"/>
              </w:rPr>
              <w:t>2</w:t>
            </w:r>
          </w:p>
        </w:tc>
        <w:tc>
          <w:tcPr>
            <w:tcW w:w="2627" w:type="dxa"/>
          </w:tcPr>
          <w:p w:rsidR="005241FF" w:rsidRPr="00685C7A" w:rsidRDefault="005241FF" w:rsidP="00685C7A">
            <w:pPr>
              <w:jc w:val="both"/>
              <w:rPr>
                <w:rFonts w:ascii="Times New Roman" w:hAnsi="Times New Roman" w:cs="Times New Roman"/>
                <w:sz w:val="24"/>
                <w:szCs w:val="24"/>
              </w:rPr>
            </w:pPr>
            <w:r w:rsidRPr="00685C7A">
              <w:rPr>
                <w:rFonts w:ascii="Times New Roman" w:hAnsi="Times New Roman" w:cs="Times New Roman"/>
                <w:sz w:val="24"/>
                <w:szCs w:val="24"/>
              </w:rPr>
              <w:t xml:space="preserve">Чадыр-Лунский район </w:t>
            </w:r>
          </w:p>
        </w:tc>
        <w:tc>
          <w:tcPr>
            <w:tcW w:w="3125"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17</w:t>
            </w:r>
          </w:p>
        </w:tc>
        <w:tc>
          <w:tcPr>
            <w:tcW w:w="3360"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32</w:t>
            </w:r>
          </w:p>
        </w:tc>
      </w:tr>
      <w:tr w:rsidR="005241FF" w:rsidRPr="00685C7A" w:rsidTr="005241FF">
        <w:tc>
          <w:tcPr>
            <w:tcW w:w="458" w:type="dxa"/>
          </w:tcPr>
          <w:p w:rsidR="005241FF" w:rsidRPr="00685C7A" w:rsidRDefault="005241FF" w:rsidP="00521474">
            <w:pPr>
              <w:ind w:firstLine="851"/>
              <w:jc w:val="both"/>
              <w:rPr>
                <w:rFonts w:ascii="Times New Roman" w:hAnsi="Times New Roman" w:cs="Times New Roman"/>
                <w:sz w:val="24"/>
                <w:szCs w:val="24"/>
              </w:rPr>
            </w:pPr>
            <w:r w:rsidRPr="00685C7A">
              <w:rPr>
                <w:rFonts w:ascii="Times New Roman" w:hAnsi="Times New Roman" w:cs="Times New Roman"/>
                <w:sz w:val="24"/>
                <w:szCs w:val="24"/>
              </w:rPr>
              <w:t>3</w:t>
            </w:r>
          </w:p>
        </w:tc>
        <w:tc>
          <w:tcPr>
            <w:tcW w:w="2627" w:type="dxa"/>
          </w:tcPr>
          <w:p w:rsidR="005241FF" w:rsidRPr="00685C7A" w:rsidRDefault="005241FF" w:rsidP="00685C7A">
            <w:pPr>
              <w:jc w:val="both"/>
              <w:rPr>
                <w:rFonts w:ascii="Times New Roman" w:hAnsi="Times New Roman" w:cs="Times New Roman"/>
                <w:sz w:val="24"/>
                <w:szCs w:val="24"/>
              </w:rPr>
            </w:pPr>
            <w:r w:rsidRPr="00685C7A">
              <w:rPr>
                <w:rFonts w:ascii="Times New Roman" w:hAnsi="Times New Roman" w:cs="Times New Roman"/>
                <w:sz w:val="24"/>
                <w:szCs w:val="24"/>
              </w:rPr>
              <w:t>Вулканештский район</w:t>
            </w:r>
          </w:p>
        </w:tc>
        <w:tc>
          <w:tcPr>
            <w:tcW w:w="3125"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16</w:t>
            </w:r>
          </w:p>
        </w:tc>
        <w:tc>
          <w:tcPr>
            <w:tcW w:w="3360" w:type="dxa"/>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9</w:t>
            </w:r>
          </w:p>
        </w:tc>
      </w:tr>
      <w:tr w:rsidR="005241FF" w:rsidRPr="00685C7A" w:rsidTr="005241FF">
        <w:tc>
          <w:tcPr>
            <w:tcW w:w="458" w:type="dxa"/>
            <w:shd w:val="clear" w:color="auto" w:fill="D6E3BC" w:themeFill="accent3" w:themeFillTint="66"/>
          </w:tcPr>
          <w:p w:rsidR="005241FF" w:rsidRPr="00685C7A" w:rsidRDefault="005241FF" w:rsidP="00521474">
            <w:pPr>
              <w:ind w:firstLine="851"/>
              <w:jc w:val="both"/>
              <w:rPr>
                <w:rFonts w:ascii="Times New Roman" w:hAnsi="Times New Roman" w:cs="Times New Roman"/>
                <w:sz w:val="24"/>
                <w:szCs w:val="24"/>
              </w:rPr>
            </w:pPr>
          </w:p>
        </w:tc>
        <w:tc>
          <w:tcPr>
            <w:tcW w:w="2627" w:type="dxa"/>
            <w:shd w:val="clear" w:color="auto" w:fill="D6E3BC" w:themeFill="accent3" w:themeFillTint="66"/>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ИТОГО:</w:t>
            </w:r>
          </w:p>
        </w:tc>
        <w:tc>
          <w:tcPr>
            <w:tcW w:w="3125" w:type="dxa"/>
            <w:shd w:val="clear" w:color="auto" w:fill="D6E3BC" w:themeFill="accent3" w:themeFillTint="66"/>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71</w:t>
            </w:r>
          </w:p>
        </w:tc>
        <w:tc>
          <w:tcPr>
            <w:tcW w:w="3360" w:type="dxa"/>
            <w:shd w:val="clear" w:color="auto" w:fill="D6E3BC" w:themeFill="accent3" w:themeFillTint="66"/>
          </w:tcPr>
          <w:p w:rsidR="005241FF" w:rsidRPr="00685C7A" w:rsidRDefault="005241FF" w:rsidP="00521474">
            <w:pPr>
              <w:ind w:firstLine="851"/>
              <w:jc w:val="both"/>
              <w:rPr>
                <w:rFonts w:ascii="Times New Roman" w:hAnsi="Times New Roman" w:cs="Times New Roman"/>
                <w:b/>
                <w:sz w:val="24"/>
                <w:szCs w:val="24"/>
              </w:rPr>
            </w:pPr>
            <w:r w:rsidRPr="00685C7A">
              <w:rPr>
                <w:rFonts w:ascii="Times New Roman" w:hAnsi="Times New Roman" w:cs="Times New Roman"/>
                <w:b/>
                <w:sz w:val="24"/>
                <w:szCs w:val="24"/>
              </w:rPr>
              <w:t>110</w:t>
            </w:r>
          </w:p>
        </w:tc>
      </w:tr>
    </w:tbl>
    <w:p w:rsidR="005241FF" w:rsidRPr="00685C7A" w:rsidRDefault="005241FF" w:rsidP="00521474">
      <w:pPr>
        <w:spacing w:after="0"/>
        <w:ind w:firstLine="851"/>
        <w:jc w:val="both"/>
        <w:rPr>
          <w:rFonts w:ascii="Times New Roman" w:hAnsi="Times New Roman" w:cs="Times New Roman"/>
          <w:sz w:val="24"/>
          <w:szCs w:val="24"/>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Данные показатели говорят о том, что в период 2019-2020 учебного года в учебных заведениях Гагаузии (47) молодых специалистов со стажем от 0 до 2 лет составляет – 4,6 %; от 2 до 5 лет – 7,1%.</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Специалистов от 5 до 10 лет – 8,5%;</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Специалистов от 10 до 15 лет – 9,2</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Специалистов от 15 до 20 лет – 10,6%.</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Самый большой процент специалистов со стажем от 20 лет и более – 59, 8%</w:t>
      </w:r>
    </w:p>
    <w:p w:rsidR="005241FF" w:rsidRPr="00685C7A" w:rsidRDefault="005241FF"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sz w:val="28"/>
          <w:szCs w:val="28"/>
        </w:rPr>
        <w:t xml:space="preserve">В целях обновления кадрового состава, привлечения молодых специалистов для работы в учебные заведения </w:t>
      </w:r>
      <w:r w:rsidRPr="00685C7A">
        <w:rPr>
          <w:rFonts w:ascii="Times New Roman" w:hAnsi="Times New Roman" w:cs="Times New Roman"/>
          <w:sz w:val="28"/>
          <w:szCs w:val="28"/>
        </w:rPr>
        <w:t xml:space="preserve">на 01 февраля 2019 года </w:t>
      </w:r>
      <w:r w:rsidRPr="00685C7A">
        <w:rPr>
          <w:rFonts w:ascii="Times New Roman" w:eastAsia="Calibri" w:hAnsi="Times New Roman" w:cs="Times New Roman"/>
          <w:sz w:val="28"/>
          <w:szCs w:val="28"/>
        </w:rPr>
        <w:t xml:space="preserve">Главным управлением образования </w:t>
      </w:r>
      <w:r w:rsidRPr="00685C7A">
        <w:rPr>
          <w:rFonts w:ascii="Times New Roman" w:eastAsia="Times New Roman" w:hAnsi="Times New Roman" w:cs="Times New Roman"/>
          <w:sz w:val="28"/>
          <w:szCs w:val="28"/>
        </w:rPr>
        <w:t xml:space="preserve">в Министерство были поданы 117 заявок </w:t>
      </w:r>
      <w:r w:rsidRPr="00685C7A">
        <w:rPr>
          <w:rFonts w:ascii="Times New Roman" w:hAnsi="Times New Roman" w:cs="Times New Roman"/>
          <w:sz w:val="28"/>
          <w:szCs w:val="28"/>
        </w:rPr>
        <w:t xml:space="preserve">на дидактические кадры  на 2019-2020 учебный год </w:t>
      </w:r>
    </w:p>
    <w:p w:rsidR="005241FF" w:rsidRPr="00685C7A" w:rsidRDefault="005241FF" w:rsidP="00521474">
      <w:pPr>
        <w:spacing w:after="0"/>
        <w:ind w:firstLine="851"/>
        <w:jc w:val="both"/>
        <w:rPr>
          <w:rFonts w:ascii="Times New Roman" w:hAnsi="Times New Roman" w:cs="Times New Roman"/>
          <w:sz w:val="28"/>
          <w:szCs w:val="28"/>
        </w:rPr>
      </w:pPr>
      <w:r w:rsidRPr="00685C7A">
        <w:rPr>
          <w:rFonts w:ascii="Times New Roman" w:hAnsi="Times New Roman" w:cs="Times New Roman"/>
          <w:sz w:val="28"/>
          <w:szCs w:val="28"/>
        </w:rPr>
        <w:lastRenderedPageBreak/>
        <w:t xml:space="preserve"> </w:t>
      </w:r>
      <w:r w:rsidRPr="00685C7A">
        <w:rPr>
          <w:rFonts w:ascii="Times New Roman" w:hAnsi="Times New Roman" w:cs="Times New Roman"/>
          <w:sz w:val="28"/>
          <w:szCs w:val="28"/>
        </w:rPr>
        <w:tab/>
      </w:r>
      <w:r w:rsidRPr="00685C7A">
        <w:rPr>
          <w:rFonts w:ascii="Times New Roman" w:eastAsia="Calibri" w:hAnsi="Times New Roman" w:cs="Times New Roman"/>
          <w:sz w:val="28"/>
          <w:szCs w:val="28"/>
        </w:rPr>
        <w:t xml:space="preserve">На начало 2019-2020 учебного года </w:t>
      </w:r>
      <w:r w:rsidRPr="00685C7A">
        <w:rPr>
          <w:rFonts w:ascii="Times New Roman" w:hAnsi="Times New Roman" w:cs="Times New Roman"/>
          <w:sz w:val="28"/>
          <w:szCs w:val="28"/>
        </w:rPr>
        <w:t xml:space="preserve">Министерством  были представлены списки из 42 распределенных  выпускников.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На начало 2019- 2020 уч. г.</w:t>
      </w:r>
      <w:r w:rsidRPr="00521474">
        <w:rPr>
          <w:rFonts w:ascii="Times New Roman" w:hAnsi="Times New Roman" w:cs="Times New Roman"/>
          <w:sz w:val="28"/>
          <w:szCs w:val="28"/>
        </w:rPr>
        <w:t xml:space="preserve"> в учебные заведения прибыло </w:t>
      </w:r>
      <w:r w:rsidRPr="00521474">
        <w:rPr>
          <w:rFonts w:ascii="Times New Roman" w:hAnsi="Times New Roman" w:cs="Times New Roman"/>
          <w:b/>
          <w:sz w:val="28"/>
          <w:szCs w:val="28"/>
        </w:rPr>
        <w:t>28 молодых специалистов</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sz w:val="28"/>
          <w:szCs w:val="28"/>
        </w:rPr>
        <w:t xml:space="preserve">Таким образом, </w:t>
      </w:r>
      <w:r w:rsidRPr="00521474">
        <w:rPr>
          <w:rFonts w:ascii="Times New Roman" w:hAnsi="Times New Roman" w:cs="Times New Roman"/>
          <w:b/>
          <w:sz w:val="28"/>
          <w:szCs w:val="28"/>
        </w:rPr>
        <w:t>процент исполнения заявок на молодых специалистов на начало 2019-2020 учебного года составил  23 %.</w:t>
      </w:r>
    </w:p>
    <w:p w:rsidR="005241FF" w:rsidRPr="00521474" w:rsidRDefault="005241FF" w:rsidP="00521474">
      <w:pPr>
        <w:pStyle w:val="tt"/>
        <w:spacing w:line="276" w:lineRule="auto"/>
        <w:ind w:firstLine="851"/>
        <w:jc w:val="both"/>
        <w:rPr>
          <w:sz w:val="28"/>
          <w:szCs w:val="28"/>
        </w:rPr>
      </w:pPr>
      <w:r w:rsidRPr="00521474">
        <w:rPr>
          <w:b w:val="0"/>
          <w:sz w:val="28"/>
          <w:szCs w:val="28"/>
        </w:rPr>
        <w:t xml:space="preserve">На 2020-2021 учебный год учебные заведения подали заявки на 114 молодых специалистов. </w:t>
      </w:r>
      <w:r w:rsidR="00685C7A">
        <w:rPr>
          <w:sz w:val="28"/>
          <w:szCs w:val="28"/>
        </w:rPr>
        <w:t>Б</w:t>
      </w:r>
      <w:r w:rsidRPr="00521474">
        <w:rPr>
          <w:sz w:val="28"/>
          <w:szCs w:val="28"/>
        </w:rPr>
        <w:t>ыли распределены 36 молодых специалистов окончивших высшие учебные заведения.</w:t>
      </w:r>
      <w:r w:rsidRPr="00521474">
        <w:rPr>
          <w:b w:val="0"/>
          <w:sz w:val="28"/>
          <w:szCs w:val="28"/>
        </w:rPr>
        <w:t xml:space="preserve"> На начало  2020- 2021 учебного года в учебные заведения </w:t>
      </w:r>
      <w:r w:rsidRPr="00521474">
        <w:rPr>
          <w:sz w:val="28"/>
          <w:szCs w:val="28"/>
        </w:rPr>
        <w:t>прибыло на работу 25 молодых специалистов.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b/>
          <w:sz w:val="28"/>
          <w:szCs w:val="28"/>
        </w:rPr>
        <w:t>Наиболее острая проблема по исполнению заявок</w:t>
      </w:r>
      <w:r w:rsidRPr="00521474">
        <w:rPr>
          <w:rFonts w:ascii="Times New Roman" w:eastAsia="Times New Roman" w:hAnsi="Times New Roman" w:cs="Times New Roman"/>
          <w:sz w:val="28"/>
          <w:szCs w:val="28"/>
        </w:rPr>
        <w:t xml:space="preserve"> по следующим предметам и специальностям: </w:t>
      </w:r>
      <w:r w:rsidRPr="00521474">
        <w:rPr>
          <w:rFonts w:ascii="Times New Roman" w:eastAsia="Times New Roman" w:hAnsi="Times New Roman" w:cs="Times New Roman"/>
          <w:b/>
          <w:sz w:val="28"/>
          <w:szCs w:val="28"/>
        </w:rPr>
        <w:t>математика, физика, русский язык и литература, учителя начальных классов, воспитатели.</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i/>
          <w:sz w:val="28"/>
          <w:szCs w:val="28"/>
        </w:rPr>
      </w:pPr>
      <w:r w:rsidRPr="00521474">
        <w:rPr>
          <w:rFonts w:ascii="Times New Roman" w:hAnsi="Times New Roman" w:cs="Times New Roman"/>
          <w:sz w:val="28"/>
          <w:szCs w:val="28"/>
        </w:rPr>
        <w:t xml:space="preserve">За период 2015-2020 гг. </w:t>
      </w:r>
      <w:r w:rsidRPr="00521474">
        <w:rPr>
          <w:rFonts w:ascii="Times New Roman" w:hAnsi="Times New Roman" w:cs="Times New Roman"/>
          <w:b/>
          <w:sz w:val="28"/>
          <w:szCs w:val="28"/>
        </w:rPr>
        <w:t>восемь</w:t>
      </w:r>
      <w:r w:rsidRPr="00521474">
        <w:rPr>
          <w:rFonts w:ascii="Times New Roman" w:hAnsi="Times New Roman" w:cs="Times New Roman"/>
          <w:sz w:val="28"/>
          <w:szCs w:val="28"/>
        </w:rPr>
        <w:t xml:space="preserve"> молодых специалистов прекратили свою трудовую деятельность, </w:t>
      </w:r>
      <w:r w:rsidRPr="00521474">
        <w:rPr>
          <w:rFonts w:ascii="Times New Roman" w:hAnsi="Times New Roman" w:cs="Times New Roman"/>
          <w:b/>
          <w:sz w:val="28"/>
          <w:szCs w:val="28"/>
        </w:rPr>
        <w:t>не доработав 36 трудовых месяцев</w:t>
      </w:r>
      <w:r w:rsidRPr="00521474">
        <w:rPr>
          <w:rFonts w:ascii="Times New Roman" w:hAnsi="Times New Roman" w:cs="Times New Roman"/>
          <w:sz w:val="28"/>
          <w:szCs w:val="28"/>
        </w:rPr>
        <w:t xml:space="preserve"> </w:t>
      </w:r>
      <w:r w:rsidRPr="00521474">
        <w:rPr>
          <w:rFonts w:ascii="Times New Roman" w:eastAsia="Times New Roman" w:hAnsi="Times New Roman" w:cs="Times New Roman"/>
          <w:b/>
          <w:i/>
          <w:sz w:val="28"/>
          <w:szCs w:val="28"/>
        </w:rPr>
        <w:t xml:space="preserve"> </w:t>
      </w:r>
      <w:r w:rsidRPr="00521474">
        <w:rPr>
          <w:rFonts w:ascii="Times New Roman" w:eastAsia="Times New Roman" w:hAnsi="Times New Roman" w:cs="Times New Roman"/>
          <w:i/>
          <w:sz w:val="28"/>
          <w:szCs w:val="28"/>
        </w:rPr>
        <w:t>(причина- ст. 85 ТК РМ «Отставка» ).</w:t>
      </w:r>
    </w:p>
    <w:p w:rsidR="005241FF" w:rsidRPr="00521474" w:rsidRDefault="005241FF" w:rsidP="00521474">
      <w:pPr>
        <w:spacing w:after="0"/>
        <w:ind w:firstLine="851"/>
        <w:jc w:val="both"/>
        <w:rPr>
          <w:rFonts w:ascii="Times New Roman" w:eastAsia="Times New Roman" w:hAnsi="Times New Roman" w:cs="Times New Roman"/>
          <w:sz w:val="28"/>
          <w:szCs w:val="28"/>
        </w:rPr>
      </w:pPr>
    </w:p>
    <w:tbl>
      <w:tblPr>
        <w:tblStyle w:val="a3"/>
        <w:tblW w:w="0" w:type="auto"/>
        <w:tblLook w:val="04A0"/>
      </w:tblPr>
      <w:tblGrid>
        <w:gridCol w:w="498"/>
        <w:gridCol w:w="1871"/>
        <w:gridCol w:w="2336"/>
        <w:gridCol w:w="2336"/>
        <w:gridCol w:w="2337"/>
      </w:tblGrid>
      <w:tr w:rsidR="005241FF" w:rsidRPr="00521474" w:rsidTr="005241FF">
        <w:tc>
          <w:tcPr>
            <w:tcW w:w="488"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w:t>
            </w:r>
          </w:p>
        </w:tc>
        <w:tc>
          <w:tcPr>
            <w:tcW w:w="1871"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Учебный год</w:t>
            </w:r>
          </w:p>
        </w:tc>
        <w:tc>
          <w:tcPr>
            <w:tcW w:w="2336"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Количество поданных заявок МОКИ</w:t>
            </w:r>
          </w:p>
        </w:tc>
        <w:tc>
          <w:tcPr>
            <w:tcW w:w="2336"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Количества прибывших молодых специалистов</w:t>
            </w:r>
          </w:p>
        </w:tc>
        <w:tc>
          <w:tcPr>
            <w:tcW w:w="2337"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w:t>
            </w:r>
          </w:p>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 исполнения заявок</w:t>
            </w:r>
          </w:p>
        </w:tc>
      </w:tr>
      <w:tr w:rsidR="005241FF" w:rsidRPr="00521474" w:rsidTr="005241FF">
        <w:tc>
          <w:tcPr>
            <w:tcW w:w="488"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w:t>
            </w:r>
          </w:p>
        </w:tc>
        <w:tc>
          <w:tcPr>
            <w:tcW w:w="1871" w:type="dxa"/>
          </w:tcPr>
          <w:p w:rsidR="005241FF" w:rsidRPr="00521474" w:rsidRDefault="005241FF" w:rsidP="00685C7A">
            <w:pPr>
              <w:jc w:val="both"/>
              <w:rPr>
                <w:rFonts w:ascii="Times New Roman" w:hAnsi="Times New Roman" w:cs="Times New Roman"/>
                <w:sz w:val="28"/>
                <w:szCs w:val="28"/>
              </w:rPr>
            </w:pPr>
            <w:r w:rsidRPr="00521474">
              <w:rPr>
                <w:rFonts w:ascii="Times New Roman" w:hAnsi="Times New Roman" w:cs="Times New Roman"/>
                <w:sz w:val="28"/>
                <w:szCs w:val="28"/>
              </w:rPr>
              <w:t>2017-2018</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46</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w:t>
            </w:r>
          </w:p>
        </w:tc>
        <w:tc>
          <w:tcPr>
            <w:tcW w:w="2337"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50</w:t>
            </w:r>
          </w:p>
        </w:tc>
      </w:tr>
      <w:tr w:rsidR="005241FF" w:rsidRPr="00521474" w:rsidTr="005241FF">
        <w:tc>
          <w:tcPr>
            <w:tcW w:w="488"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w:t>
            </w:r>
          </w:p>
        </w:tc>
        <w:tc>
          <w:tcPr>
            <w:tcW w:w="1871" w:type="dxa"/>
          </w:tcPr>
          <w:p w:rsidR="005241FF" w:rsidRPr="00521474" w:rsidRDefault="005241FF" w:rsidP="00685C7A">
            <w:pPr>
              <w:jc w:val="both"/>
              <w:rPr>
                <w:rFonts w:ascii="Times New Roman" w:hAnsi="Times New Roman" w:cs="Times New Roman"/>
                <w:sz w:val="28"/>
                <w:szCs w:val="28"/>
              </w:rPr>
            </w:pPr>
            <w:r w:rsidRPr="00521474">
              <w:rPr>
                <w:rFonts w:ascii="Times New Roman" w:hAnsi="Times New Roman" w:cs="Times New Roman"/>
                <w:sz w:val="28"/>
                <w:szCs w:val="28"/>
              </w:rPr>
              <w:t>2018-2019</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109</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w:t>
            </w:r>
          </w:p>
        </w:tc>
        <w:tc>
          <w:tcPr>
            <w:tcW w:w="2337"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12</w:t>
            </w:r>
          </w:p>
        </w:tc>
      </w:tr>
      <w:tr w:rsidR="005241FF" w:rsidRPr="00521474" w:rsidTr="005241FF">
        <w:tc>
          <w:tcPr>
            <w:tcW w:w="488"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3</w:t>
            </w:r>
          </w:p>
        </w:tc>
        <w:tc>
          <w:tcPr>
            <w:tcW w:w="1871" w:type="dxa"/>
          </w:tcPr>
          <w:p w:rsidR="005241FF" w:rsidRPr="00521474" w:rsidRDefault="005241FF" w:rsidP="00685C7A">
            <w:pPr>
              <w:jc w:val="both"/>
              <w:rPr>
                <w:rFonts w:ascii="Times New Roman" w:hAnsi="Times New Roman" w:cs="Times New Roman"/>
                <w:sz w:val="28"/>
                <w:szCs w:val="28"/>
              </w:rPr>
            </w:pPr>
            <w:r w:rsidRPr="00521474">
              <w:rPr>
                <w:rFonts w:ascii="Times New Roman" w:hAnsi="Times New Roman" w:cs="Times New Roman"/>
                <w:sz w:val="28"/>
                <w:szCs w:val="28"/>
              </w:rPr>
              <w:t>2019-2020</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117</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28</w:t>
            </w:r>
          </w:p>
        </w:tc>
        <w:tc>
          <w:tcPr>
            <w:tcW w:w="2337"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23</w:t>
            </w:r>
          </w:p>
        </w:tc>
      </w:tr>
      <w:tr w:rsidR="005241FF" w:rsidRPr="00521474" w:rsidTr="005241FF">
        <w:tc>
          <w:tcPr>
            <w:tcW w:w="488"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4</w:t>
            </w:r>
          </w:p>
        </w:tc>
        <w:tc>
          <w:tcPr>
            <w:tcW w:w="1871" w:type="dxa"/>
          </w:tcPr>
          <w:p w:rsidR="005241FF" w:rsidRPr="00521474" w:rsidRDefault="005241FF" w:rsidP="00685C7A">
            <w:pPr>
              <w:jc w:val="both"/>
              <w:rPr>
                <w:rFonts w:ascii="Times New Roman" w:hAnsi="Times New Roman" w:cs="Times New Roman"/>
                <w:sz w:val="28"/>
                <w:szCs w:val="28"/>
              </w:rPr>
            </w:pPr>
            <w:r w:rsidRPr="00521474">
              <w:rPr>
                <w:rFonts w:ascii="Times New Roman" w:hAnsi="Times New Roman" w:cs="Times New Roman"/>
                <w:sz w:val="28"/>
                <w:szCs w:val="28"/>
              </w:rPr>
              <w:t>2020-2021</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114</w:t>
            </w:r>
          </w:p>
        </w:tc>
        <w:tc>
          <w:tcPr>
            <w:tcW w:w="233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25</w:t>
            </w:r>
          </w:p>
        </w:tc>
        <w:tc>
          <w:tcPr>
            <w:tcW w:w="2337"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22</w:t>
            </w:r>
          </w:p>
        </w:tc>
      </w:tr>
    </w:tbl>
    <w:p w:rsidR="005241FF" w:rsidRPr="00521474" w:rsidRDefault="005241FF" w:rsidP="00521474">
      <w:pPr>
        <w:spacing w:after="0"/>
        <w:ind w:firstLine="851"/>
        <w:jc w:val="both"/>
        <w:rPr>
          <w:rFonts w:ascii="Times New Roman" w:eastAsia="Times New Roman" w:hAnsi="Times New Roman" w:cs="Times New Roman"/>
          <w:sz w:val="28"/>
          <w:szCs w:val="28"/>
        </w:rPr>
      </w:pP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Нам необходимо поднимать престиж педагогических специальностей, информировать о работающих социальных программах, направленных на поддержку молодых специалистов как в Республике Молдова, так и в АТО Гагаузия, организовать </w:t>
      </w:r>
      <w:r w:rsidRPr="00521474">
        <w:rPr>
          <w:rFonts w:ascii="Times New Roman" w:hAnsi="Times New Roman" w:cs="Times New Roman"/>
          <w:sz w:val="28"/>
          <w:szCs w:val="28"/>
        </w:rPr>
        <w:t xml:space="preserve">совместную деятельности учебных заведений, вузов, сообщества и органов публичной власти по повышению привлекательности и формированию мотивационной основы и устойчивого интереса к педагогической деятельности. С этой целью ГУО Гагаузии разработало и утвердило Программу по продвижению имиджа и престижа педагогических профессий на 2020-2023 гг.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Задачами данной программы является создание системы работы по повышению привлекательности педагогической профессии среди учащихся автономии, их родителей через урочную и внеклассную деятельность, формирование у учащихся мотивационной основы для получения </w:t>
      </w:r>
      <w:r w:rsidRPr="00521474">
        <w:rPr>
          <w:rFonts w:ascii="Times New Roman" w:hAnsi="Times New Roman" w:cs="Times New Roman"/>
          <w:sz w:val="28"/>
          <w:szCs w:val="28"/>
        </w:rPr>
        <w:lastRenderedPageBreak/>
        <w:t>педагогического образования, создание системы социального партнерства ГУО, учебных заведений с педагогическими вузами.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Ожидаемыми результатами данной Программы является увеличение количества выпускников, поступивших в педагогические колледжи, увеличение количества выпускников, поступивших в педвузы, положительная динамика  увеличения числа молодых специалистов, прибывающих в систему образования Гагаузии.</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2019-2020 учебном году при ГУО возобновила свою деятельность </w:t>
      </w:r>
      <w:r w:rsidRPr="0068341E">
        <w:rPr>
          <w:rFonts w:ascii="Times New Roman" w:hAnsi="Times New Roman" w:cs="Times New Roman"/>
          <w:b/>
          <w:sz w:val="28"/>
          <w:szCs w:val="28"/>
        </w:rPr>
        <w:t>Школа молодого учителя</w:t>
      </w:r>
      <w:r w:rsidRPr="00521474">
        <w:rPr>
          <w:rFonts w:ascii="Times New Roman" w:hAnsi="Times New Roman" w:cs="Times New Roman"/>
          <w:sz w:val="28"/>
          <w:szCs w:val="28"/>
        </w:rPr>
        <w:t>, в состав которой, согласно контрольным спискам, вошли 43 молодых специалиста учебных заведений Гагаузии со стажем работы от 0 до 3 лет.</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Школа молодого учителя при ГУО имеет целью с</w:t>
      </w:r>
      <w:r w:rsidRPr="00521474">
        <w:rPr>
          <w:rFonts w:ascii="Times New Roman" w:eastAsia="Times New Roman" w:hAnsi="Times New Roman" w:cs="Times New Roman"/>
          <w:sz w:val="28"/>
          <w:szCs w:val="28"/>
        </w:rPr>
        <w:t>одействия профессиональному росту и самореализации молодых педагогов, оказания личностной и профессиональной поддержки и помощи молодым специалистам учреждений образования Региона, о</w:t>
      </w:r>
      <w:r w:rsidRPr="00521474">
        <w:rPr>
          <w:rFonts w:ascii="Times New Roman" w:eastAsia="Calibri" w:hAnsi="Times New Roman" w:cs="Times New Roman"/>
          <w:sz w:val="28"/>
          <w:szCs w:val="28"/>
          <w:lang w:eastAsia="en-US"/>
        </w:rPr>
        <w:t>беспечения непрерывного процесса становления молодого педагога, созданию условий для углубления и применения знаний основ педагогической науки в соответствии с профилем образования и  требованиями к современному уроку, а так же формированию  умений  организовать учебную деятельность учащихся; навыков  анализа и самоанализа урока.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Основными формами работы ШМУ при ГУО были </w:t>
      </w:r>
      <w:r w:rsidRPr="00521474">
        <w:rPr>
          <w:rFonts w:ascii="Times New Roman" w:eastAsia="Times New Roman" w:hAnsi="Times New Roman" w:cs="Times New Roman"/>
          <w:color w:val="000000"/>
          <w:sz w:val="28"/>
          <w:szCs w:val="28"/>
        </w:rPr>
        <w:t>теоретико-практические семинары; самообразование; инструктаж; анкетирование; тренинги; собеседование; мастер-класс.</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color w:val="000000"/>
          <w:sz w:val="28"/>
          <w:szCs w:val="28"/>
        </w:rPr>
        <w:t>К сожалению, часть запланированной работы во второй половине учебного года не была реализована. Это взаимопосещение уроков и анализ уроков.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color w:val="000000"/>
          <w:sz w:val="28"/>
          <w:szCs w:val="28"/>
        </w:rPr>
        <w:t>Но тем не менее за 2019-2020 учебный год с молодыми специалистами при ГУО была проведена достаточно полезная для их профессионального старта работа. Это и ряд теоретических семинаров, это и ряд практических семинаров, одним из которых была работа с интерактивной доской.</w:t>
      </w:r>
    </w:p>
    <w:p w:rsidR="005241FF" w:rsidRPr="00521474" w:rsidRDefault="005241FF" w:rsidP="00521474">
      <w:pPr>
        <w:spacing w:after="0"/>
        <w:ind w:firstLine="851"/>
        <w:contextualSpacing/>
        <w:jc w:val="both"/>
        <w:rPr>
          <w:rFonts w:ascii="Times New Roman" w:hAnsi="Times New Roman" w:cs="Times New Roman"/>
          <w:sz w:val="28"/>
          <w:szCs w:val="28"/>
        </w:rPr>
      </w:pP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Одной из проблем, выявленных в течение учебного года, является тот</w:t>
      </w:r>
      <w:r w:rsidR="00535B01" w:rsidRPr="00521474">
        <w:rPr>
          <w:rFonts w:ascii="Times New Roman" w:hAnsi="Times New Roman" w:cs="Times New Roman"/>
          <w:sz w:val="28"/>
          <w:szCs w:val="28"/>
        </w:rPr>
        <w:t xml:space="preserve"> факт</w:t>
      </w:r>
      <w:r w:rsidRPr="00521474">
        <w:rPr>
          <w:rFonts w:ascii="Times New Roman" w:hAnsi="Times New Roman" w:cs="Times New Roman"/>
          <w:sz w:val="28"/>
          <w:szCs w:val="28"/>
        </w:rPr>
        <w:t xml:space="preserve">, что не во всех учебных заведениях поставлена работа с молодыми специалистами через такой вид кураторства как </w:t>
      </w:r>
      <w:r w:rsidRPr="00521474">
        <w:rPr>
          <w:rFonts w:ascii="Times New Roman" w:hAnsi="Times New Roman" w:cs="Times New Roman"/>
          <w:b/>
          <w:sz w:val="28"/>
          <w:szCs w:val="28"/>
        </w:rPr>
        <w:t>наставничеств</w:t>
      </w:r>
      <w:r w:rsidRPr="00521474">
        <w:rPr>
          <w:rFonts w:ascii="Times New Roman" w:hAnsi="Times New Roman" w:cs="Times New Roman"/>
          <w:sz w:val="28"/>
          <w:szCs w:val="28"/>
        </w:rPr>
        <w:t>о, что должно быть в приоритете у руководителя учебного заведения при работе с молодым учителем.</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lastRenderedPageBreak/>
        <w:t>На уровне Главного управления образования будет включен модуль ШМУ, в рамках которого будет представлен целый спектр вспомогательного материала для организации наставничест</w:t>
      </w:r>
      <w:r w:rsidR="00535B01" w:rsidRPr="00521474">
        <w:rPr>
          <w:rFonts w:ascii="Times New Roman" w:hAnsi="Times New Roman" w:cs="Times New Roman"/>
          <w:sz w:val="28"/>
          <w:szCs w:val="28"/>
        </w:rPr>
        <w:t>ва при учебном заведении, а так</w:t>
      </w:r>
      <w:r w:rsidRPr="00521474">
        <w:rPr>
          <w:rFonts w:ascii="Times New Roman" w:hAnsi="Times New Roman" w:cs="Times New Roman"/>
          <w:sz w:val="28"/>
          <w:szCs w:val="28"/>
        </w:rPr>
        <w:t>же мониторинг функционирования данной методической работы.</w:t>
      </w:r>
    </w:p>
    <w:p w:rsidR="005241FF" w:rsidRPr="00521474" w:rsidRDefault="005241FF" w:rsidP="00521474">
      <w:pPr>
        <w:spacing w:after="0"/>
        <w:ind w:firstLine="851"/>
        <w:jc w:val="both"/>
        <w:rPr>
          <w:rFonts w:ascii="Times New Roman" w:eastAsia="Times New Roman" w:hAnsi="Times New Roman" w:cs="Times New Roman"/>
          <w:sz w:val="28"/>
          <w:szCs w:val="28"/>
        </w:rPr>
      </w:pP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Справедливости ради, необходимо отметить, что работают действенные механизмы поддержки молодых педагогов</w:t>
      </w:r>
      <w:r w:rsidRPr="00521474">
        <w:rPr>
          <w:rFonts w:ascii="Times New Roman" w:eastAsia="Times New Roman" w:hAnsi="Times New Roman" w:cs="Times New Roman"/>
          <w:bCs/>
          <w:sz w:val="28"/>
          <w:szCs w:val="28"/>
        </w:rPr>
        <w:t>.</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Так, молодые педагогические кадры  имеют право на получение:</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1) Пособий в первые три года деятельности в размере 40 тысяч леев ежегодно</w:t>
      </w:r>
      <w:r w:rsidRPr="00521474">
        <w:rPr>
          <w:rFonts w:ascii="Times New Roman" w:eastAsia="Times New Roman" w:hAnsi="Times New Roman" w:cs="Times New Roman"/>
          <w:sz w:val="28"/>
          <w:szCs w:val="28"/>
        </w:rPr>
        <w:t>.</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Общая сумма пособий за три года:</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для молодых специалистов – выпускников учреждений высшего образования (лиценциатура или магистратура) – </w:t>
      </w:r>
      <w:r w:rsidRPr="00521474">
        <w:rPr>
          <w:rFonts w:ascii="Times New Roman" w:eastAsia="Times New Roman" w:hAnsi="Times New Roman" w:cs="Times New Roman"/>
          <w:bCs/>
          <w:sz w:val="28"/>
          <w:szCs w:val="28"/>
        </w:rPr>
        <w:t>120 тысяч леев;</w:t>
      </w:r>
    </w:p>
    <w:p w:rsidR="005241FF" w:rsidRPr="00521474" w:rsidRDefault="005241FF" w:rsidP="00521474">
      <w:pPr>
        <w:spacing w:after="0"/>
        <w:ind w:firstLine="851"/>
        <w:jc w:val="both"/>
        <w:rPr>
          <w:rFonts w:ascii="Times New Roman" w:eastAsia="Times New Roman" w:hAnsi="Times New Roman" w:cs="Times New Roman"/>
          <w:bCs/>
          <w:sz w:val="28"/>
          <w:szCs w:val="28"/>
        </w:rPr>
      </w:pPr>
      <w:r w:rsidRPr="00521474">
        <w:rPr>
          <w:rFonts w:ascii="Times New Roman" w:eastAsia="Times New Roman" w:hAnsi="Times New Roman" w:cs="Times New Roman"/>
          <w:sz w:val="28"/>
          <w:szCs w:val="28"/>
        </w:rPr>
        <w:t>- для молодых специалистов – выпускников учреждений послесреднего профессионально-технического образования  – </w:t>
      </w:r>
      <w:r w:rsidRPr="00521474">
        <w:rPr>
          <w:rFonts w:ascii="Times New Roman" w:eastAsia="Times New Roman" w:hAnsi="Times New Roman" w:cs="Times New Roman"/>
          <w:bCs/>
          <w:sz w:val="28"/>
          <w:szCs w:val="28"/>
        </w:rPr>
        <w:t>96 тысяч леев.</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Главным управлением образования Гагаузии были </w:t>
      </w:r>
      <w:r w:rsidRPr="00521474">
        <w:rPr>
          <w:rFonts w:ascii="Times New Roman" w:eastAsia="Times New Roman" w:hAnsi="Times New Roman" w:cs="Times New Roman"/>
          <w:b/>
          <w:sz w:val="28"/>
          <w:szCs w:val="28"/>
        </w:rPr>
        <w:t>осуществлены начисление и выплаты всем молодым специалистам</w:t>
      </w:r>
      <w:r w:rsidRPr="00521474">
        <w:rPr>
          <w:rFonts w:ascii="Times New Roman" w:eastAsia="Times New Roman" w:hAnsi="Times New Roman" w:cs="Times New Roman"/>
          <w:sz w:val="28"/>
          <w:szCs w:val="28"/>
        </w:rPr>
        <w:t>,</w:t>
      </w:r>
      <w:r w:rsidRPr="00521474">
        <w:rPr>
          <w:rFonts w:ascii="Times New Roman" w:hAnsi="Times New Roman" w:cs="Times New Roman"/>
          <w:sz w:val="28"/>
          <w:szCs w:val="28"/>
        </w:rPr>
        <w:t xml:space="preserve"> трудоустроенным в учебные заведения по распределению МОКИ в частности:</w:t>
      </w:r>
    </w:p>
    <w:p w:rsidR="005241FF" w:rsidRPr="00521474" w:rsidRDefault="005241FF" w:rsidP="00521474">
      <w:pPr>
        <w:pStyle w:val="a4"/>
        <w:numPr>
          <w:ilvl w:val="0"/>
          <w:numId w:val="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lang w:val="ro-RO"/>
        </w:rPr>
        <w:t>единовременн</w:t>
      </w:r>
      <w:r w:rsidRPr="00521474">
        <w:rPr>
          <w:rFonts w:ascii="Times New Roman" w:hAnsi="Times New Roman" w:cs="Times New Roman"/>
          <w:sz w:val="28"/>
          <w:szCs w:val="28"/>
        </w:rPr>
        <w:t>ого пособия</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2019 год – 53 молодым специалистам на сумму 1986,0 тыс.леев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2020 год – 70 молодым специалистам на сумму 2632,0  тыс.леев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2) Ежемесячной компенсации</w:t>
      </w:r>
      <w:r w:rsidRPr="00521474">
        <w:rPr>
          <w:rFonts w:ascii="Times New Roman" w:eastAsia="Times New Roman" w:hAnsi="Times New Roman" w:cs="Times New Roman"/>
          <w:sz w:val="28"/>
          <w:szCs w:val="28"/>
        </w:rPr>
        <w:t> расходов на наем жилья, стоимости 30 кВт электроэнергии и ежегодной компенсации теплоэнергии (один кубометр дров и тонна угля) </w:t>
      </w:r>
      <w:r w:rsidRPr="00521474">
        <w:rPr>
          <w:rFonts w:ascii="Times New Roman" w:eastAsia="Times New Roman" w:hAnsi="Times New Roman" w:cs="Times New Roman"/>
          <w:bCs/>
          <w:sz w:val="28"/>
          <w:szCs w:val="28"/>
        </w:rPr>
        <w:t>педагогическому персоналу, трудоустроенному в публичные учебные заведения в</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сельской местности</w:t>
      </w:r>
      <w:r w:rsidRPr="00521474">
        <w:rPr>
          <w:rFonts w:ascii="Times New Roman" w:eastAsia="Times New Roman" w:hAnsi="Times New Roman" w:cs="Times New Roman"/>
          <w:sz w:val="28"/>
          <w:szCs w:val="28"/>
        </w:rPr>
        <w:t>, в течение первых трех лет деятельности;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отчисления специального целевого назначения для поддержки молодых педагогических кадров, трудоустроенных в публичные учебные заведения в сельской местности в целях компенсации расходов стоимости 30 кВт электроэнергии и компенсации теплоэнергии:</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2019 год – 45 молодым специалистам на сумму 164,8 тыс.леев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2020 год – 56 молодым специалистам на сумму 116,3 тыс.леев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3) </w:t>
      </w:r>
      <w:r w:rsidRPr="00521474">
        <w:rPr>
          <w:rFonts w:ascii="Times New Roman" w:eastAsia="Times New Roman" w:hAnsi="Times New Roman" w:cs="Times New Roman"/>
          <w:bCs/>
          <w:sz w:val="28"/>
          <w:szCs w:val="28"/>
        </w:rPr>
        <w:t>Ежегодной денежной компенсации</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одним траншем в размере 2000 леев </w:t>
      </w:r>
      <w:r w:rsidRPr="00521474">
        <w:rPr>
          <w:rFonts w:ascii="Times New Roman" w:eastAsia="Times New Roman" w:hAnsi="Times New Roman" w:cs="Times New Roman"/>
          <w:sz w:val="28"/>
          <w:szCs w:val="28"/>
        </w:rPr>
        <w:t>для приобретения:</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iCs/>
          <w:sz w:val="28"/>
          <w:szCs w:val="28"/>
        </w:rPr>
        <w:t>1) учебных пособий;</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iCs/>
          <w:sz w:val="28"/>
          <w:szCs w:val="28"/>
        </w:rPr>
        <w:t>2) компьютерной техники;</w:t>
      </w:r>
    </w:p>
    <w:p w:rsidR="005241FF" w:rsidRPr="00521474" w:rsidRDefault="005241FF" w:rsidP="00521474">
      <w:pPr>
        <w:spacing w:after="0"/>
        <w:ind w:firstLine="851"/>
        <w:jc w:val="both"/>
        <w:rPr>
          <w:rFonts w:ascii="Times New Roman" w:eastAsia="Times New Roman" w:hAnsi="Times New Roman" w:cs="Times New Roman"/>
          <w:i/>
          <w:iCs/>
          <w:sz w:val="28"/>
          <w:szCs w:val="28"/>
        </w:rPr>
      </w:pPr>
      <w:r w:rsidRPr="00521474">
        <w:rPr>
          <w:rFonts w:ascii="Times New Roman" w:eastAsia="Times New Roman" w:hAnsi="Times New Roman" w:cs="Times New Roman"/>
          <w:i/>
          <w:iCs/>
          <w:sz w:val="28"/>
          <w:szCs w:val="28"/>
        </w:rPr>
        <w:t>3) программного обеспечения для использования в деятельности по обучению режима онлайн.</w:t>
      </w:r>
    </w:p>
    <w:p w:rsidR="005241FF" w:rsidRPr="00521474" w:rsidRDefault="005241FF" w:rsidP="00521474">
      <w:pPr>
        <w:pStyle w:val="a4"/>
        <w:numPr>
          <w:ilvl w:val="0"/>
          <w:numId w:val="7"/>
        </w:numPr>
        <w:spacing w:after="0"/>
        <w:ind w:left="0" w:firstLine="851"/>
        <w:jc w:val="both"/>
        <w:rPr>
          <w:rFonts w:ascii="Times New Roman" w:hAnsi="Times New Roman" w:cs="Times New Roman"/>
          <w:b/>
          <w:color w:val="000000" w:themeColor="text1"/>
          <w:sz w:val="28"/>
          <w:szCs w:val="28"/>
        </w:rPr>
      </w:pPr>
      <w:r w:rsidRPr="00521474">
        <w:rPr>
          <w:rFonts w:ascii="Times New Roman" w:hAnsi="Times New Roman" w:cs="Times New Roman"/>
          <w:color w:val="000000" w:themeColor="text1"/>
          <w:sz w:val="28"/>
          <w:szCs w:val="28"/>
        </w:rPr>
        <w:lastRenderedPageBreak/>
        <w:t xml:space="preserve">В соответствии с Постановлением Правительства РМ  № 969/2018 были выделены финансовые средства для выплаты </w:t>
      </w:r>
      <w:r w:rsidRPr="00521474">
        <w:rPr>
          <w:rFonts w:ascii="Times New Roman" w:hAnsi="Times New Roman" w:cs="Times New Roman"/>
          <w:b/>
          <w:color w:val="000000" w:themeColor="text1"/>
          <w:sz w:val="28"/>
          <w:szCs w:val="28"/>
        </w:rPr>
        <w:t>компенсации дидактическим кадрам  по 2000 леев</w:t>
      </w:r>
    </w:p>
    <w:p w:rsidR="005241FF" w:rsidRPr="00521474" w:rsidRDefault="005241FF" w:rsidP="00521474">
      <w:pPr>
        <w:pStyle w:val="a4"/>
        <w:numPr>
          <w:ilvl w:val="0"/>
          <w:numId w:val="9"/>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в 2019 г.-2 618,0 тыс. леев;</w:t>
      </w:r>
    </w:p>
    <w:p w:rsidR="005241FF" w:rsidRPr="00521474" w:rsidRDefault="005241FF" w:rsidP="00521474">
      <w:pPr>
        <w:pStyle w:val="a4"/>
        <w:numPr>
          <w:ilvl w:val="0"/>
          <w:numId w:val="9"/>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в 2020  г.-2 674,0 тыс. леев;</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4)  Компенсации транспортных расходов</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педагогических кадров за проезд в образовательные учреждения из иных населенных пунктов, чем место проживания,</w:t>
      </w:r>
      <w:r w:rsidRPr="00521474">
        <w:rPr>
          <w:rFonts w:ascii="Times New Roman" w:eastAsia="Times New Roman" w:hAnsi="Times New Roman" w:cs="Times New Roman"/>
          <w:sz w:val="28"/>
          <w:szCs w:val="28"/>
        </w:rPr>
        <w:t> на расстояния более 2 км с целью осуществления педагогической деятельности.</w:t>
      </w:r>
    </w:p>
    <w:p w:rsidR="005241FF" w:rsidRPr="00521474" w:rsidRDefault="005241FF" w:rsidP="00521474">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В соответствии с </w:t>
      </w:r>
      <w:r w:rsidRPr="00521474">
        <w:rPr>
          <w:rFonts w:ascii="Times New Roman" w:eastAsia="Times New Roman" w:hAnsi="Times New Roman" w:cs="Times New Roman"/>
          <w:sz w:val="28"/>
          <w:szCs w:val="28"/>
        </w:rPr>
        <w:t xml:space="preserve">Постановлением Правительства РМ № 868/2014г. из средств компонента центрального бюджета  </w:t>
      </w:r>
      <w:r w:rsidRPr="00521474">
        <w:rPr>
          <w:rFonts w:ascii="Times New Roman" w:eastAsia="Times New Roman" w:hAnsi="Times New Roman" w:cs="Times New Roman"/>
          <w:b/>
          <w:sz w:val="28"/>
          <w:szCs w:val="28"/>
          <w:u w:val="single"/>
        </w:rPr>
        <w:t xml:space="preserve">на компенсацию транспортных расходов  </w:t>
      </w:r>
      <w:r w:rsidRPr="00521474">
        <w:rPr>
          <w:rFonts w:ascii="Times New Roman" w:eastAsia="Times New Roman" w:hAnsi="Times New Roman" w:cs="Times New Roman"/>
          <w:b/>
          <w:sz w:val="28"/>
          <w:szCs w:val="28"/>
        </w:rPr>
        <w:t>за проезд в образовательные учреждения из иных населенных пунктов</w:t>
      </w:r>
      <w:r w:rsidRPr="00521474">
        <w:rPr>
          <w:rFonts w:ascii="Times New Roman" w:eastAsia="Times New Roman" w:hAnsi="Times New Roman" w:cs="Times New Roman"/>
          <w:sz w:val="28"/>
          <w:szCs w:val="28"/>
        </w:rPr>
        <w:t xml:space="preserve">, </w:t>
      </w:r>
      <w:r w:rsidRPr="00521474">
        <w:rPr>
          <w:rFonts w:ascii="Times New Roman" w:eastAsia="Times New Roman" w:hAnsi="Times New Roman" w:cs="Times New Roman"/>
          <w:b/>
          <w:sz w:val="28"/>
          <w:szCs w:val="28"/>
        </w:rPr>
        <w:t xml:space="preserve">чем место проживания </w:t>
      </w:r>
      <w:r w:rsidRPr="00521474">
        <w:rPr>
          <w:rFonts w:ascii="Times New Roman" w:eastAsia="Times New Roman" w:hAnsi="Times New Roman" w:cs="Times New Roman"/>
          <w:sz w:val="28"/>
          <w:szCs w:val="28"/>
        </w:rPr>
        <w:t>было выделено:</w:t>
      </w:r>
    </w:p>
    <w:p w:rsidR="005241FF" w:rsidRPr="00521474" w:rsidRDefault="005241FF" w:rsidP="00521474">
      <w:pPr>
        <w:pStyle w:val="a4"/>
        <w:widowControl w:val="0"/>
        <w:numPr>
          <w:ilvl w:val="0"/>
          <w:numId w:val="8"/>
        </w:numPr>
        <w:autoSpaceDE w:val="0"/>
        <w:autoSpaceDN w:val="0"/>
        <w:adjustRightInd w:val="0"/>
        <w:spacing w:after="0"/>
        <w:ind w:left="0" w:firstLine="851"/>
        <w:jc w:val="both"/>
        <w:rPr>
          <w:rFonts w:ascii="Times New Roman" w:eastAsia="Times New Roman" w:hAnsi="Times New Roman" w:cs="Times New Roman"/>
          <w:sz w:val="28"/>
          <w:szCs w:val="28"/>
          <w:u w:val="single"/>
        </w:rPr>
      </w:pPr>
      <w:r w:rsidRPr="00521474">
        <w:rPr>
          <w:rFonts w:ascii="Times New Roman" w:eastAsia="Times New Roman" w:hAnsi="Times New Roman" w:cs="Times New Roman"/>
          <w:sz w:val="28"/>
          <w:szCs w:val="28"/>
        </w:rPr>
        <w:t xml:space="preserve">в 2019 году  </w:t>
      </w:r>
      <w:r w:rsidRPr="00521474">
        <w:rPr>
          <w:rFonts w:ascii="Times New Roman" w:eastAsia="Times New Roman" w:hAnsi="Times New Roman" w:cs="Times New Roman"/>
          <w:b/>
          <w:sz w:val="28"/>
          <w:szCs w:val="28"/>
        </w:rPr>
        <w:t xml:space="preserve">232,6  тыс. леев </w:t>
      </w:r>
      <w:r w:rsidRPr="00521474">
        <w:rPr>
          <w:rFonts w:ascii="Times New Roman" w:eastAsia="Times New Roman" w:hAnsi="Times New Roman" w:cs="Times New Roman"/>
          <w:sz w:val="28"/>
          <w:szCs w:val="28"/>
        </w:rPr>
        <w:t xml:space="preserve">- </w:t>
      </w:r>
      <w:r w:rsidRPr="00521474">
        <w:rPr>
          <w:rFonts w:ascii="Times New Roman" w:eastAsia="Times New Roman" w:hAnsi="Times New Roman" w:cs="Times New Roman"/>
          <w:b/>
          <w:sz w:val="28"/>
          <w:szCs w:val="28"/>
          <w:u w:val="single"/>
        </w:rPr>
        <w:t>112</w:t>
      </w:r>
      <w:r w:rsidRPr="00521474">
        <w:rPr>
          <w:rFonts w:ascii="Times New Roman" w:eastAsia="Times New Roman" w:hAnsi="Times New Roman" w:cs="Times New Roman"/>
          <w:sz w:val="28"/>
          <w:szCs w:val="28"/>
          <w:u w:val="single"/>
        </w:rPr>
        <w:t xml:space="preserve">  педагогическим кадрам;</w:t>
      </w:r>
    </w:p>
    <w:p w:rsidR="005241FF" w:rsidRPr="00521474" w:rsidRDefault="005241FF" w:rsidP="00521474">
      <w:pPr>
        <w:pStyle w:val="a4"/>
        <w:widowControl w:val="0"/>
        <w:numPr>
          <w:ilvl w:val="0"/>
          <w:numId w:val="8"/>
        </w:numPr>
        <w:autoSpaceDE w:val="0"/>
        <w:autoSpaceDN w:val="0"/>
        <w:adjustRightInd w:val="0"/>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 в 2020 году  </w:t>
      </w:r>
      <w:r w:rsidRPr="00521474">
        <w:rPr>
          <w:rFonts w:ascii="Times New Roman" w:eastAsia="Times New Roman" w:hAnsi="Times New Roman" w:cs="Times New Roman"/>
          <w:b/>
          <w:sz w:val="28"/>
          <w:szCs w:val="28"/>
        </w:rPr>
        <w:t xml:space="preserve">102,6 тыс. леев </w:t>
      </w:r>
      <w:r w:rsidRPr="00521474">
        <w:rPr>
          <w:rFonts w:ascii="Times New Roman" w:eastAsia="Times New Roman" w:hAnsi="Times New Roman" w:cs="Times New Roman"/>
          <w:sz w:val="28"/>
          <w:szCs w:val="28"/>
        </w:rPr>
        <w:t xml:space="preserve">(период выплат январь – март 2020 г.) - </w:t>
      </w:r>
      <w:r w:rsidRPr="00521474">
        <w:rPr>
          <w:rFonts w:ascii="Times New Roman" w:eastAsia="Times New Roman" w:hAnsi="Times New Roman" w:cs="Times New Roman"/>
          <w:b/>
          <w:sz w:val="28"/>
          <w:szCs w:val="28"/>
          <w:u w:val="single"/>
        </w:rPr>
        <w:t>118</w:t>
      </w:r>
      <w:r w:rsidRPr="00521474">
        <w:rPr>
          <w:rFonts w:ascii="Times New Roman" w:eastAsia="Times New Roman" w:hAnsi="Times New Roman" w:cs="Times New Roman"/>
          <w:sz w:val="28"/>
          <w:szCs w:val="28"/>
          <w:u w:val="single"/>
        </w:rPr>
        <w:t xml:space="preserve">  педагогическим кадрам</w:t>
      </w:r>
      <w:r w:rsidRPr="00521474">
        <w:rPr>
          <w:rFonts w:ascii="Times New Roman" w:eastAsia="Times New Roman" w:hAnsi="Times New Roman" w:cs="Times New Roman"/>
          <w:sz w:val="28"/>
          <w:szCs w:val="28"/>
        </w:rPr>
        <w:t xml:space="preserve">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5) В первые три года педагогической деятельности педагогические кадры публичных общеобразовательных учреждений пользуются:</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а) поддержкой в своем профессиональном становлении</w:t>
      </w:r>
      <w:r w:rsidRPr="00521474">
        <w:rPr>
          <w:rFonts w:ascii="Times New Roman" w:eastAsia="Times New Roman" w:hAnsi="Times New Roman" w:cs="Times New Roman"/>
          <w:sz w:val="28"/>
          <w:szCs w:val="28"/>
        </w:rPr>
        <w:t>, в частности</w:t>
      </w:r>
      <w:r w:rsidRPr="00521474">
        <w:rPr>
          <w:rFonts w:ascii="Times New Roman" w:eastAsia="Times New Roman" w:hAnsi="Times New Roman" w:cs="Times New Roman"/>
          <w:bCs/>
          <w:sz w:val="28"/>
          <w:szCs w:val="28"/>
        </w:rPr>
        <w:t> путем снижения до 75 процентов педагогической нагрузки в пределах должностного оклада;</w:t>
      </w:r>
    </w:p>
    <w:p w:rsidR="005241FF" w:rsidRPr="00521474" w:rsidRDefault="005241FF" w:rsidP="00521474">
      <w:pPr>
        <w:spacing w:after="0"/>
        <w:ind w:firstLine="851"/>
        <w:jc w:val="both"/>
        <w:rPr>
          <w:rFonts w:ascii="Times New Roman" w:eastAsia="Times New Roman" w:hAnsi="Times New Roman" w:cs="Times New Roman"/>
          <w:bCs/>
          <w:sz w:val="28"/>
          <w:szCs w:val="28"/>
        </w:rPr>
      </w:pPr>
      <w:r w:rsidRPr="00521474">
        <w:rPr>
          <w:rFonts w:ascii="Times New Roman" w:eastAsia="Times New Roman" w:hAnsi="Times New Roman" w:cs="Times New Roman"/>
          <w:bCs/>
          <w:sz w:val="28"/>
          <w:szCs w:val="28"/>
          <w:lang w:val="en-US"/>
        </w:rPr>
        <w:t>b</w:t>
      </w:r>
      <w:r w:rsidRPr="00521474">
        <w:rPr>
          <w:rFonts w:ascii="Times New Roman" w:eastAsia="Times New Roman" w:hAnsi="Times New Roman" w:cs="Times New Roman"/>
          <w:bCs/>
          <w:sz w:val="28"/>
          <w:szCs w:val="28"/>
        </w:rPr>
        <w:t>) помощью со стороны педагога-наставника;</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Cs/>
          <w:sz w:val="28"/>
          <w:szCs w:val="28"/>
        </w:rPr>
        <w:t xml:space="preserve">6) </w:t>
      </w:r>
      <w:r w:rsidRPr="00521474">
        <w:rPr>
          <w:rFonts w:ascii="Times New Roman" w:eastAsia="Times New Roman" w:hAnsi="Times New Roman" w:cs="Times New Roman"/>
          <w:sz w:val="28"/>
          <w:szCs w:val="28"/>
        </w:rPr>
        <w:t>Молодой педагогический кадр</w:t>
      </w:r>
      <w:r w:rsidRPr="00521474">
        <w:rPr>
          <w:rFonts w:ascii="Times New Roman" w:eastAsia="Times New Roman" w:hAnsi="Times New Roman" w:cs="Times New Roman"/>
          <w:bCs/>
          <w:sz w:val="28"/>
          <w:szCs w:val="28"/>
        </w:rPr>
        <w:t>, который работает в совокупности не менее одного года в государственном учебном учреждении без прерывания служебных отношений в течение данного периода</w:t>
      </w:r>
      <w:r w:rsidRPr="00521474">
        <w:rPr>
          <w:rFonts w:ascii="Times New Roman" w:eastAsia="Times New Roman" w:hAnsi="Times New Roman" w:cs="Times New Roman"/>
          <w:sz w:val="28"/>
          <w:szCs w:val="28"/>
        </w:rPr>
        <w:t> и в отношении которого не применялись дисциплинарные взыскания на протяжении последнего года деятельности, </w:t>
      </w:r>
      <w:r w:rsidRPr="00521474">
        <w:rPr>
          <w:rFonts w:ascii="Times New Roman" w:eastAsia="Times New Roman" w:hAnsi="Times New Roman" w:cs="Times New Roman"/>
          <w:bCs/>
          <w:sz w:val="28"/>
          <w:szCs w:val="28"/>
        </w:rPr>
        <w:t>имеет право стать  </w:t>
      </w:r>
      <w:r w:rsidRPr="00521474">
        <w:rPr>
          <w:rFonts w:ascii="Times New Roman" w:eastAsia="Times New Roman" w:hAnsi="Times New Roman" w:cs="Times New Roman"/>
          <w:i/>
          <w:iCs/>
          <w:sz w:val="28"/>
          <w:szCs w:val="28"/>
        </w:rPr>
        <w:t>бенефициаром </w:t>
      </w:r>
      <w:r w:rsidRPr="00521474">
        <w:rPr>
          <w:rFonts w:ascii="Times New Roman" w:eastAsia="Times New Roman" w:hAnsi="Times New Roman" w:cs="Times New Roman"/>
          <w:bCs/>
          <w:sz w:val="28"/>
          <w:szCs w:val="28"/>
        </w:rPr>
        <w:t> Государственной программы «Первый дом» </w:t>
      </w:r>
      <w:r w:rsidRPr="00521474">
        <w:rPr>
          <w:rFonts w:ascii="Times New Roman" w:eastAsia="Times New Roman" w:hAnsi="Times New Roman" w:cs="Times New Roman"/>
          <w:sz w:val="28"/>
          <w:szCs w:val="28"/>
        </w:rPr>
        <w:t>и подать заявление о предоставлении компенсации.(</w:t>
      </w:r>
      <w:r w:rsidRPr="00521474">
        <w:rPr>
          <w:rFonts w:ascii="Times New Roman" w:eastAsia="Times New Roman" w:hAnsi="Times New Roman" w:cs="Times New Roman"/>
          <w:bCs/>
          <w:sz w:val="28"/>
          <w:szCs w:val="28"/>
        </w:rPr>
        <w:t>Прима Каса -2)</w:t>
      </w:r>
      <w:r w:rsidR="00535B01" w:rsidRPr="00521474">
        <w:rPr>
          <w:rFonts w:ascii="Times New Roman" w:eastAsia="Times New Roman" w:hAnsi="Times New Roman" w:cs="Times New Roman"/>
          <w:bCs/>
          <w:sz w:val="28"/>
          <w:szCs w:val="28"/>
        </w:rPr>
        <w:t xml:space="preserve">. </w:t>
      </w:r>
      <w:r w:rsidRPr="00521474">
        <w:rPr>
          <w:rFonts w:ascii="Times New Roman" w:eastAsia="Times New Roman" w:hAnsi="Times New Roman" w:cs="Times New Roman"/>
          <w:sz w:val="28"/>
          <w:szCs w:val="28"/>
        </w:rPr>
        <w:t>Сумма компенсации, предоставленной из государственного бюджета одному бенефициару, </w:t>
      </w:r>
      <w:r w:rsidRPr="00521474">
        <w:rPr>
          <w:rFonts w:ascii="Times New Roman" w:eastAsia="Times New Roman" w:hAnsi="Times New Roman" w:cs="Times New Roman"/>
          <w:bCs/>
          <w:sz w:val="28"/>
          <w:szCs w:val="28"/>
        </w:rPr>
        <w:t>рассчитывается в размере 50 % от суммы ипотечного кредита</w:t>
      </w:r>
      <w:r w:rsidRPr="00521474">
        <w:rPr>
          <w:rFonts w:ascii="Times New Roman" w:eastAsia="Times New Roman" w:hAnsi="Times New Roman" w:cs="Times New Roman"/>
          <w:sz w:val="28"/>
          <w:szCs w:val="28"/>
        </w:rPr>
        <w:t> (основной суммы), предусмотренной в кредитном договоре </w:t>
      </w:r>
      <w:r w:rsidRPr="00521474">
        <w:rPr>
          <w:rFonts w:ascii="Times New Roman" w:eastAsia="Times New Roman" w:hAnsi="Times New Roman" w:cs="Times New Roman"/>
          <w:bCs/>
          <w:sz w:val="28"/>
          <w:szCs w:val="28"/>
        </w:rPr>
        <w:t>в течение 25 лет</w:t>
      </w:r>
      <w:r w:rsidRPr="00521474">
        <w:rPr>
          <w:rFonts w:ascii="Times New Roman" w:eastAsia="Times New Roman" w:hAnsi="Times New Roman" w:cs="Times New Roman"/>
          <w:sz w:val="28"/>
          <w:szCs w:val="28"/>
        </w:rPr>
        <w:t>, согласно п. 7 Положения о порядке предоставления из государственного бюджета компенсаций для работников публичного сектора, участвующих в Государственной программе «Первый дом», утвержденного Постановления  Правительства № 567 от 20.06. 2018 г.</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7) В АТО Гагаузия  принят Закон  № 29 от 26 октября 2018 г. «О поддержке молодых семей в приобретении жилья». В целях оказания поддержки молодым семьям в приобретении жилья на территории АТО </w:t>
      </w:r>
      <w:r w:rsidRPr="00521474">
        <w:rPr>
          <w:rFonts w:ascii="Times New Roman" w:eastAsia="Times New Roman" w:hAnsi="Times New Roman" w:cs="Times New Roman"/>
          <w:sz w:val="28"/>
          <w:szCs w:val="28"/>
        </w:rPr>
        <w:lastRenderedPageBreak/>
        <w:t>Гагаузия, стимулирования занятости и привлечения квалифицированных специалистов </w:t>
      </w:r>
      <w:r w:rsidRPr="00521474">
        <w:rPr>
          <w:rFonts w:ascii="Times New Roman" w:eastAsia="Times New Roman" w:hAnsi="Times New Roman" w:cs="Times New Roman"/>
          <w:bCs/>
          <w:sz w:val="28"/>
          <w:szCs w:val="28"/>
        </w:rPr>
        <w:t>молодая семья, в которой супруг/супруга является бенефициаром государственной Программы «Primacasa»</w:t>
      </w:r>
      <w:r w:rsidRPr="00521474">
        <w:rPr>
          <w:rFonts w:ascii="Times New Roman" w:eastAsia="Times New Roman" w:hAnsi="Times New Roman" w:cs="Times New Roman"/>
          <w:sz w:val="28"/>
          <w:szCs w:val="28"/>
        </w:rPr>
        <w:t> имеет право на получение субсидии на приобретение жилья.</w:t>
      </w:r>
    </w:p>
    <w:p w:rsidR="005241FF" w:rsidRPr="00521474" w:rsidRDefault="00535B01" w:rsidP="00521474">
      <w:pPr>
        <w:spacing w:after="0"/>
        <w:ind w:firstLine="851"/>
        <w:jc w:val="both"/>
        <w:rPr>
          <w:rFonts w:ascii="Times New Roman" w:eastAsia="Times New Roman" w:hAnsi="Times New Roman" w:cs="Times New Roman"/>
          <w:bCs/>
          <w:sz w:val="28"/>
          <w:szCs w:val="28"/>
        </w:rPr>
      </w:pPr>
      <w:r w:rsidRPr="00521474">
        <w:rPr>
          <w:rFonts w:ascii="Times New Roman" w:eastAsia="Times New Roman" w:hAnsi="Times New Roman" w:cs="Times New Roman"/>
          <w:sz w:val="28"/>
          <w:szCs w:val="28"/>
        </w:rPr>
        <w:t xml:space="preserve">Согласно закону, </w:t>
      </w:r>
      <w:r w:rsidR="005241FF" w:rsidRPr="00521474">
        <w:rPr>
          <w:rFonts w:ascii="Times New Roman" w:eastAsia="Times New Roman" w:hAnsi="Times New Roman" w:cs="Times New Roman"/>
          <w:bCs/>
          <w:sz w:val="28"/>
          <w:szCs w:val="28"/>
        </w:rPr>
        <w:t>сумма субсидии</w:t>
      </w:r>
      <w:r w:rsidR="005241FF" w:rsidRPr="00521474">
        <w:rPr>
          <w:rFonts w:ascii="Times New Roman" w:eastAsia="Times New Roman" w:hAnsi="Times New Roman" w:cs="Times New Roman"/>
          <w:sz w:val="28"/>
          <w:szCs w:val="28"/>
        </w:rPr>
        <w:t> </w:t>
      </w:r>
      <w:r w:rsidR="005241FF" w:rsidRPr="00521474">
        <w:rPr>
          <w:rFonts w:ascii="Times New Roman" w:eastAsia="Times New Roman" w:hAnsi="Times New Roman" w:cs="Times New Roman"/>
          <w:bCs/>
          <w:sz w:val="28"/>
          <w:szCs w:val="28"/>
        </w:rPr>
        <w:t>лицу, осуществляющему трудовую деятельность в публичном секторе определяется в размере до 50 % от остаточной суммы ипотечного кредита, предоставленного по Программе «Primacasa», но не более 250 000,0</w:t>
      </w:r>
      <w:r w:rsidR="005241FF" w:rsidRPr="00521474">
        <w:rPr>
          <w:rFonts w:ascii="Times New Roman" w:eastAsia="Times New Roman" w:hAnsi="Times New Roman" w:cs="Times New Roman"/>
          <w:sz w:val="28"/>
          <w:szCs w:val="28"/>
        </w:rPr>
        <w:t> (двести пятьдесят тысяч) </w:t>
      </w:r>
      <w:r w:rsidR="005241FF" w:rsidRPr="00521474">
        <w:rPr>
          <w:rFonts w:ascii="Times New Roman" w:eastAsia="Times New Roman" w:hAnsi="Times New Roman" w:cs="Times New Roman"/>
          <w:bCs/>
          <w:sz w:val="28"/>
          <w:szCs w:val="28"/>
        </w:rPr>
        <w:t>леев, равными долями в течение 3-х лет.</w:t>
      </w:r>
    </w:p>
    <w:p w:rsidR="005241FF" w:rsidRPr="00521474" w:rsidRDefault="005241FF" w:rsidP="00521474">
      <w:pPr>
        <w:pStyle w:val="af"/>
        <w:spacing w:before="0" w:beforeAutospacing="0" w:after="0" w:afterAutospacing="0" w:line="276" w:lineRule="auto"/>
        <w:ind w:firstLine="851"/>
        <w:jc w:val="both"/>
        <w:rPr>
          <w:color w:val="000000" w:themeColor="text1"/>
          <w:sz w:val="28"/>
          <w:szCs w:val="28"/>
        </w:rPr>
      </w:pPr>
      <w:r w:rsidRPr="00521474">
        <w:rPr>
          <w:bCs/>
          <w:sz w:val="28"/>
          <w:szCs w:val="28"/>
        </w:rPr>
        <w:t xml:space="preserve">Также, как было отмечено выше, с этого учебного года в АТО Гагаузия стартует  </w:t>
      </w:r>
      <w:r w:rsidRPr="00521474">
        <w:rPr>
          <w:sz w:val="28"/>
          <w:szCs w:val="28"/>
        </w:rPr>
        <w:t xml:space="preserve">Программа по выплате дополнительных стипендий </w:t>
      </w:r>
      <w:r w:rsidRPr="00521474">
        <w:rPr>
          <w:b/>
          <w:sz w:val="28"/>
          <w:szCs w:val="28"/>
        </w:rPr>
        <w:t xml:space="preserve">для студентов Комратского Государственного Университета и учреждений профессионально-технического образования, функционирующих на территории АТО Гагаузия, </w:t>
      </w:r>
      <w:r w:rsidRPr="00521474">
        <w:rPr>
          <w:rFonts w:eastAsia="Calibri"/>
          <w:color w:val="000000" w:themeColor="text1"/>
          <w:sz w:val="28"/>
          <w:szCs w:val="28"/>
        </w:rPr>
        <w:t xml:space="preserve">для стимулирования студентов/учащихся с хорошей академической успеваемостью, а также продвижения развития специальностей, необходимых для социально-экономического развития </w:t>
      </w:r>
      <w:r w:rsidRPr="00521474">
        <w:rPr>
          <w:color w:val="000000" w:themeColor="text1"/>
          <w:sz w:val="28"/>
          <w:szCs w:val="28"/>
        </w:rPr>
        <w:t xml:space="preserve">как АТО Гагаузия, так и Республики Молдова в целом. </w:t>
      </w:r>
    </w:p>
    <w:p w:rsidR="005241FF" w:rsidRPr="00521474" w:rsidRDefault="005241FF" w:rsidP="00521474">
      <w:pPr>
        <w:pStyle w:val="af"/>
        <w:spacing w:before="0" w:beforeAutospacing="0" w:after="0" w:afterAutospacing="0" w:line="276" w:lineRule="auto"/>
        <w:ind w:firstLine="851"/>
        <w:jc w:val="both"/>
        <w:rPr>
          <w:color w:val="000000" w:themeColor="text1"/>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Исполнительный Комитет Гагаузии активно работает в направлении подготовки законодательных инициатив об изменениях  в нормативные акты, регламентирующие трудоустройство молодых специалистов</w:t>
      </w:r>
      <w:r w:rsidR="00535B01" w:rsidRPr="00521474">
        <w:rPr>
          <w:rFonts w:ascii="Times New Roman" w:hAnsi="Times New Roman" w:cs="Times New Roman"/>
          <w:b/>
          <w:sz w:val="28"/>
          <w:szCs w:val="28"/>
        </w:rPr>
        <w:t>.</w:t>
      </w: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Так, Главное управление образования выходило  с инициативой в адрес Министерства образования, культуры и исследований РМ, депутатов Парламента РМ о необходимости внесения изменений в действующее законодательство, а именно: в статью 134 Кодекса Республики Молдова об образовании </w:t>
      </w:r>
      <w:hyperlink r:id="rId9" w:history="1">
        <w:r w:rsidRPr="00521474">
          <w:rPr>
            <w:rStyle w:val="af4"/>
            <w:rFonts w:ascii="Times New Roman" w:hAnsi="Times New Roman"/>
            <w:sz w:val="28"/>
            <w:szCs w:val="28"/>
          </w:rPr>
          <w:t xml:space="preserve"> № 152/2014</w:t>
        </w:r>
      </w:hyperlink>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 xml:space="preserve">Положение о порядке исчисления, распределения, использования и учета отчислений специального целевого назначения для поддержки молодых педагогических кадров, утвержденного </w:t>
      </w:r>
      <w:r w:rsidRPr="00521474">
        <w:rPr>
          <w:rFonts w:ascii="Times New Roman" w:hAnsi="Times New Roman" w:cs="Times New Roman"/>
          <w:sz w:val="28"/>
          <w:szCs w:val="28"/>
        </w:rPr>
        <w:t xml:space="preserve">Постановлением  Правительства РМ  </w:t>
      </w:r>
      <w:r w:rsidRPr="00521474">
        <w:rPr>
          <w:rFonts w:ascii="Times New Roman" w:hAnsi="Times New Roman" w:cs="Times New Roman"/>
          <w:bCs/>
          <w:sz w:val="28"/>
          <w:szCs w:val="28"/>
        </w:rPr>
        <w:t>№ 802/2015.</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Внесение изменений связано с тем, что вышеуказанные нормативные акты </w:t>
      </w:r>
      <w:bookmarkStart w:id="1" w:name="Ст.1."/>
      <w:r w:rsidRPr="00521474">
        <w:rPr>
          <w:rFonts w:ascii="Times New Roman" w:hAnsi="Times New Roman" w:cs="Times New Roman"/>
          <w:sz w:val="28"/>
          <w:szCs w:val="28"/>
        </w:rPr>
        <w:t xml:space="preserve">не учитывают </w:t>
      </w:r>
      <w:bookmarkEnd w:id="1"/>
      <w:r w:rsidRPr="00521474">
        <w:rPr>
          <w:rFonts w:ascii="Times New Roman" w:hAnsi="Times New Roman" w:cs="Times New Roman"/>
          <w:sz w:val="28"/>
          <w:szCs w:val="28"/>
        </w:rPr>
        <w:t>фактическое территориальное деление АТО Гагаузия</w:t>
      </w:r>
      <w:r w:rsidRPr="00521474">
        <w:rPr>
          <w:rFonts w:ascii="Times New Roman" w:eastAsia="Times New Roman" w:hAnsi="Times New Roman" w:cs="Times New Roman"/>
          <w:i/>
          <w:sz w:val="28"/>
          <w:szCs w:val="28"/>
        </w:rPr>
        <w:t xml:space="preserve"> и </w:t>
      </w:r>
      <w:r w:rsidRPr="00521474">
        <w:rPr>
          <w:rFonts w:ascii="Times New Roman" w:hAnsi="Times New Roman" w:cs="Times New Roman"/>
          <w:b/>
          <w:sz w:val="28"/>
          <w:szCs w:val="28"/>
        </w:rPr>
        <w:t>остается открытым и нерешенным вопрос на уровне законодательства Республики Молдова о выплате компенсационных гарантий педагогическому персоналу, трудоустроенному в городские учебные заведения   м. Комрат,м. Чадыр-Лунга, г. Вулканешты в течение первых трех лет деятельности.</w:t>
      </w:r>
    </w:p>
    <w:p w:rsidR="005241FF" w:rsidRPr="00521474" w:rsidRDefault="005241FF" w:rsidP="00521474">
      <w:pPr>
        <w:pStyle w:val="af2"/>
        <w:tabs>
          <w:tab w:val="left" w:pos="709"/>
          <w:tab w:val="left" w:pos="851"/>
          <w:tab w:val="left" w:pos="3675"/>
          <w:tab w:val="center" w:pos="5187"/>
        </w:tabs>
        <w:spacing w:line="276" w:lineRule="auto"/>
        <w:ind w:firstLine="851"/>
        <w:jc w:val="both"/>
        <w:rPr>
          <w:sz w:val="28"/>
          <w:szCs w:val="28"/>
          <w:lang w:val="ru-RU"/>
        </w:rPr>
      </w:pPr>
      <w:r w:rsidRPr="00521474">
        <w:rPr>
          <w:sz w:val="28"/>
          <w:szCs w:val="28"/>
          <w:lang w:val="ru-RU"/>
        </w:rPr>
        <w:t xml:space="preserve">Так на начало 2020-2021 учебного года, </w:t>
      </w:r>
      <w:r w:rsidRPr="00521474">
        <w:rPr>
          <w:sz w:val="28"/>
          <w:szCs w:val="28"/>
        </w:rPr>
        <w:t>молодые специалисты АТО Гагаузия, трудоустроенные в м. Комрат (</w:t>
      </w:r>
      <w:r w:rsidRPr="00521474">
        <w:rPr>
          <w:sz w:val="28"/>
          <w:szCs w:val="28"/>
          <w:lang w:val="ru-RU"/>
        </w:rPr>
        <w:t>36</w:t>
      </w:r>
      <w:r w:rsidRPr="00521474">
        <w:rPr>
          <w:sz w:val="28"/>
          <w:szCs w:val="28"/>
        </w:rPr>
        <w:t xml:space="preserve"> человек), м. Чадыр-Лунга (</w:t>
      </w:r>
      <w:r w:rsidRPr="00521474">
        <w:rPr>
          <w:sz w:val="28"/>
          <w:szCs w:val="28"/>
          <w:lang w:val="ru-RU"/>
        </w:rPr>
        <w:t>15</w:t>
      </w:r>
      <w:r w:rsidRPr="00521474">
        <w:rPr>
          <w:sz w:val="28"/>
          <w:szCs w:val="28"/>
        </w:rPr>
        <w:t xml:space="preserve"> </w:t>
      </w:r>
      <w:r w:rsidRPr="00521474">
        <w:rPr>
          <w:sz w:val="28"/>
          <w:szCs w:val="28"/>
        </w:rPr>
        <w:lastRenderedPageBreak/>
        <w:t>человек), г. Вулканешты (</w:t>
      </w:r>
      <w:r w:rsidRPr="00521474">
        <w:rPr>
          <w:sz w:val="28"/>
          <w:szCs w:val="28"/>
          <w:lang w:val="ru-RU"/>
        </w:rPr>
        <w:t>4</w:t>
      </w:r>
      <w:r w:rsidRPr="00521474">
        <w:rPr>
          <w:sz w:val="28"/>
          <w:szCs w:val="28"/>
        </w:rPr>
        <w:t xml:space="preserve"> человека) лишаются правовых гарантий на ежемесячные компенсации расходов на наем жилья, электроэнергии и ежегодной компенсации теплоэнергии, предусмотренные действующим законодательством Республики Молдова.</w:t>
      </w:r>
    </w:p>
    <w:p w:rsidR="005241FF" w:rsidRPr="00521474" w:rsidRDefault="005241FF" w:rsidP="00521474">
      <w:pPr>
        <w:pStyle w:val="af"/>
        <w:spacing w:before="0" w:beforeAutospacing="0" w:after="0" w:afterAutospacing="0" w:line="276" w:lineRule="auto"/>
        <w:ind w:firstLine="851"/>
        <w:jc w:val="both"/>
        <w:rPr>
          <w:sz w:val="28"/>
          <w:szCs w:val="28"/>
        </w:rPr>
      </w:pPr>
      <w:r w:rsidRPr="00521474">
        <w:rPr>
          <w:sz w:val="28"/>
          <w:szCs w:val="28"/>
        </w:rPr>
        <w:t>Исполнительным Комитетом Гагаузии, руководством Главного управления образования Гагаузии неоднократно поднимался вопрос на уровне центральных органов власти о необходимости внесения изменений в Постановление Правительства Республики Молдова о трудоустройстве выпускников государственных высших и средних специальных учебных заведений № 923/ 2001.</w:t>
      </w:r>
    </w:p>
    <w:p w:rsidR="005241FF" w:rsidRPr="00521474" w:rsidRDefault="005241FF" w:rsidP="00521474">
      <w:pPr>
        <w:pStyle w:val="af"/>
        <w:spacing w:before="0" w:beforeAutospacing="0" w:after="0" w:afterAutospacing="0" w:line="276" w:lineRule="auto"/>
        <w:ind w:firstLine="851"/>
        <w:jc w:val="both"/>
        <w:rPr>
          <w:b/>
          <w:sz w:val="28"/>
          <w:szCs w:val="28"/>
        </w:rPr>
      </w:pPr>
      <w:r w:rsidRPr="00521474">
        <w:rPr>
          <w:sz w:val="28"/>
          <w:szCs w:val="28"/>
        </w:rPr>
        <w:t xml:space="preserve">В частности было предложено внесение изменений в Постановление Правительства № 923/2001, устанавливающее, что </w:t>
      </w:r>
      <w:r w:rsidRPr="00521474">
        <w:rPr>
          <w:i/>
          <w:sz w:val="28"/>
          <w:szCs w:val="28"/>
        </w:rPr>
        <w:t>выпускники государственных учреждений высшего и послесреднего и послесреднегонетретичного профессионально-технического образования групп на контрактной основе обучения в случае достаточной в этом потребности и с их согласия могут быть распределены на работу по специальности в соответствии с заявками министерств, других центральных административных органов и органов местного публичного управления и обязаны работать в течение трех лет в учреждениях и структурах, в которые были распределены.</w:t>
      </w:r>
    </w:p>
    <w:p w:rsidR="005241FF" w:rsidRPr="00521474" w:rsidRDefault="005241FF"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rPr>
        <w:t xml:space="preserve">Предложения Исполнительного Комитета Гагаузии, Главного управления образования Гагаузии были учтены, посредством принятия Правительством РМ изменений </w:t>
      </w:r>
      <w:r w:rsidRPr="00521474">
        <w:rPr>
          <w:rFonts w:ascii="Times New Roman" w:eastAsia="Times New Roman" w:hAnsi="Times New Roman" w:cs="Times New Roman"/>
          <w:sz w:val="28"/>
          <w:szCs w:val="28"/>
        </w:rPr>
        <w:t xml:space="preserve">в Постановление Правительства </w:t>
      </w:r>
      <w:r w:rsidRPr="00521474">
        <w:rPr>
          <w:rFonts w:ascii="Times New Roman" w:hAnsi="Times New Roman" w:cs="Times New Roman"/>
          <w:sz w:val="28"/>
          <w:szCs w:val="28"/>
        </w:rPr>
        <w:t>"</w:t>
      </w:r>
      <w:r w:rsidRPr="00521474">
        <w:rPr>
          <w:rFonts w:ascii="Times New Roman" w:eastAsia="Times New Roman" w:hAnsi="Times New Roman" w:cs="Times New Roman"/>
          <w:sz w:val="28"/>
          <w:szCs w:val="28"/>
        </w:rPr>
        <w:t>О трудоустройстве выпускников государственных учреждений высшего и послесреднего и послесреднего нетретичного профессионально-технического образования»</w:t>
      </w:r>
      <w:r w:rsidRPr="00521474">
        <w:rPr>
          <w:rFonts w:ascii="Times New Roman" w:hAnsi="Times New Roman" w:cs="Times New Roman"/>
          <w:sz w:val="28"/>
          <w:szCs w:val="28"/>
        </w:rPr>
        <w:t xml:space="preserve">" </w:t>
      </w:r>
      <w:r w:rsidRPr="00521474">
        <w:rPr>
          <w:rFonts w:ascii="Times New Roman" w:eastAsia="Times New Roman" w:hAnsi="Times New Roman" w:cs="Times New Roman"/>
          <w:sz w:val="28"/>
          <w:szCs w:val="28"/>
        </w:rPr>
        <w:t>№ 923/</w:t>
      </w:r>
      <w:r w:rsidRPr="00521474">
        <w:rPr>
          <w:rFonts w:ascii="Times New Roman" w:hAnsi="Times New Roman" w:cs="Times New Roman"/>
          <w:sz w:val="28"/>
          <w:szCs w:val="28"/>
        </w:rPr>
        <w:t xml:space="preserve">2001 (изменения внесены </w:t>
      </w:r>
      <w:r w:rsidRPr="00521474">
        <w:rPr>
          <w:rFonts w:ascii="Times New Roman" w:hAnsi="Times New Roman" w:cs="Times New Roman"/>
          <w:sz w:val="28"/>
          <w:szCs w:val="28"/>
          <w:shd w:val="clear" w:color="auto" w:fill="FFFFFF"/>
        </w:rPr>
        <w:t>Постановлением Правительства № 426 от 24.06.2020, в силу 26.06.2020 г.)</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sz w:val="28"/>
          <w:szCs w:val="28"/>
        </w:rPr>
        <w:t xml:space="preserve">Согласно внесенных изменений в Постановление </w:t>
      </w:r>
      <w:r w:rsidRPr="00521474">
        <w:rPr>
          <w:rFonts w:ascii="Times New Roman" w:eastAsia="Times New Roman" w:hAnsi="Times New Roman" w:cs="Times New Roman"/>
          <w:iCs/>
          <w:color w:val="000000" w:themeColor="text1"/>
          <w:sz w:val="28"/>
          <w:szCs w:val="28"/>
        </w:rPr>
        <w:t xml:space="preserve">Правительства РМ № 923/2001 </w:t>
      </w:r>
      <w:r w:rsidRPr="00521474">
        <w:rPr>
          <w:rFonts w:ascii="Times New Roman" w:eastAsia="Times New Roman" w:hAnsi="Times New Roman" w:cs="Times New Roman"/>
          <w:bCs/>
          <w:sz w:val="28"/>
          <w:szCs w:val="28"/>
        </w:rPr>
        <w:t>о трудоустройстве выпускников государственных учреждений высшего и послесреднего и послесреднегонетретичного профессионально-технического образования</w:t>
      </w:r>
      <w:r w:rsidRPr="00521474">
        <w:rPr>
          <w:rFonts w:ascii="Times New Roman" w:eastAsia="Times New Roman" w:hAnsi="Times New Roman" w:cs="Times New Roman"/>
          <w:sz w:val="28"/>
          <w:szCs w:val="28"/>
        </w:rPr>
        <w:t xml:space="preserve"> с 26 июня 2020 года выпускники государственных учреждений высшего и послесреднего и послесреднегонетретичного профессионально-технического образования, по временно авторизованным или аккредитованным программам обучения, область </w:t>
      </w:r>
      <w:r w:rsidRPr="00521474">
        <w:rPr>
          <w:rFonts w:ascii="Times New Roman" w:eastAsia="Times New Roman" w:hAnsi="Times New Roman" w:cs="Times New Roman"/>
          <w:i/>
          <w:iCs/>
          <w:sz w:val="28"/>
          <w:szCs w:val="28"/>
        </w:rPr>
        <w:t xml:space="preserve">Образование, </w:t>
      </w:r>
      <w:r w:rsidRPr="00521474">
        <w:rPr>
          <w:rFonts w:ascii="Times New Roman" w:eastAsia="Times New Roman" w:hAnsi="Times New Roman" w:cs="Times New Roman"/>
          <w:b/>
          <w:sz w:val="28"/>
          <w:szCs w:val="28"/>
        </w:rPr>
        <w:t>которые обучались на местах, финансируемых из платы за обучение, могут потребовать, в письменном заявлении, трудоустройства в учебных заведениях посредством распределения Министерством образования, культуры и исследований, с правами и обязанностями, предусмотренными нормативными актами.</w:t>
      </w:r>
    </w:p>
    <w:p w:rsidR="005241FF" w:rsidRPr="00521474" w:rsidRDefault="005241FF" w:rsidP="00521474">
      <w:pPr>
        <w:spacing w:after="0"/>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 xml:space="preserve">  </w:t>
      </w:r>
      <w:r w:rsidRPr="00521474">
        <w:rPr>
          <w:rFonts w:ascii="Times New Roman" w:eastAsia="Times New Roman" w:hAnsi="Times New Roman" w:cs="Times New Roman"/>
          <w:sz w:val="28"/>
          <w:szCs w:val="28"/>
          <w:u w:val="single"/>
        </w:rPr>
        <w:t>Основная задача:</w:t>
      </w:r>
      <w:r w:rsidRPr="00521474">
        <w:rPr>
          <w:rFonts w:ascii="Times New Roman" w:eastAsia="Times New Roman" w:hAnsi="Times New Roman" w:cs="Times New Roman"/>
          <w:sz w:val="28"/>
          <w:szCs w:val="28"/>
        </w:rPr>
        <w:t xml:space="preserve"> в каждом учебном заведении необходимо  создать систему работы,  которая способствует   росту привлекательности педагогической профессии и ориентирует выпускников учебного заведения на получение педагогических профессий. В решении этой задачи  очень важное значение имеет и вклад государства: рост социальной защищенности педагога, рост материального вознаграждения  за труд.</w:t>
      </w:r>
    </w:p>
    <w:p w:rsidR="00535B01" w:rsidRDefault="00535B01" w:rsidP="00521474">
      <w:pPr>
        <w:spacing w:after="0"/>
        <w:ind w:firstLine="851"/>
        <w:jc w:val="both"/>
        <w:rPr>
          <w:rFonts w:ascii="Times New Roman" w:hAnsi="Times New Roman" w:cs="Times New Roman"/>
          <w:b/>
          <w:sz w:val="28"/>
          <w:szCs w:val="28"/>
        </w:rPr>
      </w:pPr>
    </w:p>
    <w:p w:rsidR="0068341E" w:rsidRDefault="0068341E" w:rsidP="00521474">
      <w:pPr>
        <w:spacing w:after="0"/>
        <w:ind w:firstLine="851"/>
        <w:jc w:val="both"/>
        <w:rPr>
          <w:rFonts w:ascii="Times New Roman" w:hAnsi="Times New Roman" w:cs="Times New Roman"/>
          <w:b/>
          <w:sz w:val="28"/>
          <w:szCs w:val="28"/>
        </w:rPr>
      </w:pPr>
    </w:p>
    <w:p w:rsidR="0068341E" w:rsidRDefault="0068341E" w:rsidP="00521474">
      <w:pPr>
        <w:spacing w:after="0"/>
        <w:ind w:firstLine="851"/>
        <w:jc w:val="both"/>
        <w:rPr>
          <w:rFonts w:ascii="Times New Roman" w:hAnsi="Times New Roman" w:cs="Times New Roman"/>
          <w:b/>
          <w:sz w:val="28"/>
          <w:szCs w:val="28"/>
        </w:rPr>
      </w:pPr>
    </w:p>
    <w:p w:rsidR="0068341E" w:rsidRDefault="0068341E" w:rsidP="00521474">
      <w:pPr>
        <w:spacing w:after="0"/>
        <w:ind w:firstLine="851"/>
        <w:jc w:val="both"/>
        <w:rPr>
          <w:rFonts w:ascii="Times New Roman" w:hAnsi="Times New Roman" w:cs="Times New Roman"/>
          <w:b/>
          <w:sz w:val="28"/>
          <w:szCs w:val="28"/>
        </w:rPr>
      </w:pPr>
    </w:p>
    <w:p w:rsidR="0068341E" w:rsidRDefault="0068341E" w:rsidP="00521474">
      <w:pPr>
        <w:spacing w:after="0"/>
        <w:ind w:firstLine="851"/>
        <w:jc w:val="both"/>
        <w:rPr>
          <w:rFonts w:ascii="Times New Roman" w:hAnsi="Times New Roman" w:cs="Times New Roman"/>
          <w:b/>
          <w:sz w:val="28"/>
          <w:szCs w:val="28"/>
        </w:rPr>
      </w:pPr>
    </w:p>
    <w:p w:rsidR="0068341E" w:rsidRPr="00DF3027" w:rsidRDefault="0068341E" w:rsidP="00DF3027">
      <w:pPr>
        <w:spacing w:after="0"/>
        <w:ind w:firstLine="851"/>
        <w:jc w:val="center"/>
        <w:rPr>
          <w:rFonts w:ascii="Times New Roman" w:hAnsi="Times New Roman" w:cs="Times New Roman"/>
          <w:b/>
          <w:caps/>
          <w:sz w:val="28"/>
          <w:szCs w:val="28"/>
        </w:rPr>
      </w:pPr>
    </w:p>
    <w:p w:rsidR="00DF3027" w:rsidRPr="00132D8E" w:rsidRDefault="00132D8E" w:rsidP="00132D8E">
      <w:pPr>
        <w:pStyle w:val="a4"/>
        <w:spacing w:after="0"/>
        <w:jc w:val="center"/>
        <w:rPr>
          <w:rFonts w:ascii="Times New Roman" w:hAnsi="Times New Roman" w:cs="Times New Roman"/>
          <w:b/>
          <w:caps/>
          <w:sz w:val="28"/>
          <w:szCs w:val="28"/>
          <w:highlight w:val="lightGray"/>
        </w:rPr>
      </w:pPr>
      <w:r>
        <w:rPr>
          <w:rFonts w:ascii="Times New Roman" w:hAnsi="Times New Roman" w:cs="Times New Roman"/>
          <w:b/>
          <w:caps/>
          <w:sz w:val="28"/>
          <w:szCs w:val="28"/>
          <w:highlight w:val="lightGray"/>
        </w:rPr>
        <w:t>3.</w:t>
      </w:r>
      <w:r w:rsidR="005241FF" w:rsidRPr="00132D8E">
        <w:rPr>
          <w:rFonts w:ascii="Times New Roman" w:hAnsi="Times New Roman" w:cs="Times New Roman"/>
          <w:b/>
          <w:caps/>
          <w:sz w:val="28"/>
          <w:szCs w:val="28"/>
          <w:highlight w:val="lightGray"/>
        </w:rPr>
        <w:t>Качественное образование</w:t>
      </w:r>
    </w:p>
    <w:p w:rsidR="005241FF" w:rsidRPr="00DF3027" w:rsidRDefault="005241FF" w:rsidP="00DF3027">
      <w:pPr>
        <w:pStyle w:val="a4"/>
        <w:spacing w:after="0"/>
        <w:jc w:val="center"/>
        <w:rPr>
          <w:rFonts w:ascii="Times New Roman" w:hAnsi="Times New Roman" w:cs="Times New Roman"/>
          <w:b/>
          <w:caps/>
          <w:sz w:val="28"/>
          <w:szCs w:val="28"/>
        </w:rPr>
      </w:pPr>
      <w:r w:rsidRPr="00DF3027">
        <w:rPr>
          <w:rFonts w:ascii="Times New Roman" w:hAnsi="Times New Roman" w:cs="Times New Roman"/>
          <w:b/>
          <w:caps/>
          <w:sz w:val="28"/>
          <w:szCs w:val="28"/>
          <w:highlight w:val="lightGray"/>
        </w:rPr>
        <w:t>на всех уровнях обучения</w:t>
      </w:r>
    </w:p>
    <w:p w:rsidR="005241FF" w:rsidRPr="00521474" w:rsidRDefault="005241FF" w:rsidP="00521474">
      <w:pPr>
        <w:spacing w:after="0"/>
        <w:ind w:firstLine="851"/>
        <w:jc w:val="both"/>
        <w:rPr>
          <w:rFonts w:ascii="Times New Roman" w:hAnsi="Times New Roman" w:cs="Times New Roman"/>
          <w:color w:val="000000"/>
          <w:sz w:val="28"/>
          <w:szCs w:val="28"/>
        </w:rPr>
      </w:pPr>
      <w:r w:rsidRPr="00521474">
        <w:rPr>
          <w:rFonts w:ascii="Times New Roman" w:hAnsi="Times New Roman" w:cs="Times New Roman"/>
          <w:sz w:val="28"/>
          <w:szCs w:val="28"/>
        </w:rPr>
        <w:t xml:space="preserve">Значимость образования для любого общества </w:t>
      </w:r>
      <w:r w:rsidRPr="00521474">
        <w:rPr>
          <w:rFonts w:ascii="Times New Roman" w:hAnsi="Times New Roman" w:cs="Times New Roman"/>
          <w:color w:val="000000"/>
          <w:sz w:val="28"/>
          <w:szCs w:val="28"/>
        </w:rPr>
        <w:t xml:space="preserve">определена тем, что это одно из фундаментальных прав необходимое для осуществления других прав человека, а также является фактором устойчивого развития общества, основанного на знаниях. </w:t>
      </w:r>
    </w:p>
    <w:p w:rsidR="005241FF" w:rsidRPr="00521474" w:rsidRDefault="005241FF" w:rsidP="00521474">
      <w:pPr>
        <w:spacing w:after="0"/>
        <w:ind w:firstLine="851"/>
        <w:jc w:val="both"/>
        <w:rPr>
          <w:rFonts w:ascii="Times New Roman" w:hAnsi="Times New Roman" w:cs="Times New Roman"/>
          <w:color w:val="FF0000"/>
          <w:sz w:val="28"/>
          <w:szCs w:val="28"/>
        </w:rPr>
      </w:pPr>
      <w:r w:rsidRPr="00521474">
        <w:rPr>
          <w:rFonts w:ascii="Times New Roman" w:hAnsi="Times New Roman" w:cs="Times New Roman"/>
          <w:color w:val="000000"/>
          <w:sz w:val="28"/>
          <w:szCs w:val="28"/>
        </w:rPr>
        <w:t xml:space="preserve">Образование обеспечивает развитие человеческого капитала, формирование национального сознания и национальной идентичности, продвижение общечеловеческих ценностей и эффективную интеграцию представителей этнических групп (нацменьшинств) укрепляя устои страны. </w:t>
      </w:r>
      <w:r w:rsidRPr="00521474">
        <w:rPr>
          <w:rFonts w:ascii="Times New Roman" w:hAnsi="Times New Roman" w:cs="Times New Roman"/>
          <w:color w:val="000000" w:themeColor="text1"/>
          <w:sz w:val="28"/>
          <w:szCs w:val="28"/>
        </w:rPr>
        <w:t xml:space="preserve">Поэтому образование и обеспечение его качества должно быть первым приоритетом в списке политик стратегического развития региона. </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sz w:val="28"/>
          <w:szCs w:val="28"/>
        </w:rPr>
        <w:t xml:space="preserve">Одним из показателей качества знаний учащихся является внешнее оценивание. В целях обеспечения безопасности, защиты жизни и здоровья детей, в результате эволюции эпидемиологической ситуации и в контексте </w:t>
      </w:r>
      <w:r w:rsidRPr="00521474">
        <w:rPr>
          <w:rFonts w:ascii="Times New Roman" w:hAnsi="Times New Roman" w:cs="Times New Roman"/>
          <w:bCs/>
          <w:sz w:val="28"/>
          <w:szCs w:val="28"/>
        </w:rPr>
        <w:t xml:space="preserve">предотвращения риска заболевания COVID-19 Парламентом РМ был принят Закон об отмене национальных выпускных экзаменов по учебным программам общего образования экзаменационной сессии 2020 года.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Cs/>
          <w:iCs/>
          <w:sz w:val="28"/>
          <w:szCs w:val="28"/>
        </w:rPr>
        <w:t>Согласно Приказу МОКИ РМ №503 от 05.06.2020г.и Приказу ГУО</w:t>
      </w:r>
      <w:r w:rsidRPr="00521474">
        <w:rPr>
          <w:rFonts w:ascii="Times New Roman" w:hAnsi="Times New Roman" w:cs="Times New Roman"/>
          <w:sz w:val="28"/>
          <w:szCs w:val="28"/>
        </w:rPr>
        <w:t>. №01/1 -13-154 от 11.06.2020г. выпускники  получили дипломы бакалавра без сдачи экзаменов на степень бакалавра.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Анализ статистических данных показывает, что в базу данных SAPD  было введено  400 выпускников текущего учебного года и 11 задолжников предыдущих лет из 6 ТЛ автономии, которые получили дипломы бакалавра.</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sz w:val="28"/>
          <w:szCs w:val="28"/>
        </w:rPr>
        <w:t>4 выпускника написали заявление – отказ от сдачи  экзаменов на степень бакалавра в 2019-2020 уч.г и не получили дипломы.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15 выпускников ТЛ автономии получили  автоматически </w:t>
      </w:r>
      <w:r w:rsidRPr="00521474">
        <w:rPr>
          <w:rFonts w:ascii="Times New Roman" w:hAnsi="Times New Roman" w:cs="Times New Roman"/>
          <w:bCs/>
          <w:sz w:val="28"/>
          <w:szCs w:val="28"/>
        </w:rPr>
        <w:t>оценку «10</w:t>
      </w:r>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по английскому языку</w:t>
      </w:r>
      <w:r w:rsidRPr="00521474">
        <w:rPr>
          <w:rFonts w:ascii="Times New Roman" w:hAnsi="Times New Roman" w:cs="Times New Roman"/>
          <w:sz w:val="28"/>
          <w:szCs w:val="28"/>
        </w:rPr>
        <w:t>, т.к. являются обладателями  международного сертификата по владению  английским языком.</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t xml:space="preserve">Качество обучения разнится по показателям среднего балла и качества знаний  в ТЛ: </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t>-по показателю  среднего балла:</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t>12 ТЛ имеют средний балл 8,0 и выше,</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t>9 ТЛ имеют средний балл 9,0 б. и более;</w:t>
      </w:r>
    </w:p>
    <w:p w:rsidR="005241FF" w:rsidRPr="00521474" w:rsidRDefault="005241FF" w:rsidP="00521474">
      <w:pPr>
        <w:spacing w:after="0"/>
        <w:ind w:firstLine="851"/>
        <w:jc w:val="both"/>
        <w:rPr>
          <w:rFonts w:ascii="Times New Roman" w:hAnsi="Times New Roman" w:cs="Times New Roman"/>
          <w:bCs/>
          <w:iCs/>
          <w:sz w:val="28"/>
          <w:szCs w:val="28"/>
        </w:rPr>
      </w:pPr>
      <w:r w:rsidRPr="00521474">
        <w:rPr>
          <w:rFonts w:ascii="Times New Roman" w:hAnsi="Times New Roman" w:cs="Times New Roman"/>
          <w:bCs/>
          <w:iCs/>
          <w:sz w:val="28"/>
          <w:szCs w:val="28"/>
        </w:rPr>
        <w:t>-самый высокий средний балл наблюдается в ТЛ М.Тузлова с.Кирсово-8,59 б, а самый низкий в ТЛ Д.Мавроди м.Комрат - 7,28б;</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-по показателю качества знаний;8 ТЛ имеют % качества знаний от 30% до 59%,12 ТЛ от 60% до 89%, 1ТЛ от 90% до 100%;</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самый высокий процент по показателю качества знаний наблюдается в ТЛ М.Тузлова с.Кирсово-92,8%, а самый низкий в ТЛ Б.Янакогло с.Копчак - 30%.;</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в ТЛ Д.Мавроди процент качества равняется 0%.</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Показатели качества знаний в </w:t>
      </w:r>
      <w:r w:rsidRPr="00521474">
        <w:rPr>
          <w:rFonts w:ascii="Times New Roman" w:hAnsi="Times New Roman" w:cs="Times New Roman"/>
          <w:b/>
          <w:sz w:val="28"/>
          <w:szCs w:val="28"/>
        </w:rPr>
        <w:t>начальном</w:t>
      </w:r>
      <w:r w:rsidRPr="00521474">
        <w:rPr>
          <w:rFonts w:ascii="Times New Roman" w:hAnsi="Times New Roman" w:cs="Times New Roman"/>
          <w:sz w:val="28"/>
          <w:szCs w:val="28"/>
        </w:rPr>
        <w:t xml:space="preserve"> цикле в учебных заведениях </w:t>
      </w:r>
      <w:r w:rsidRPr="00521474">
        <w:rPr>
          <w:rFonts w:ascii="Times New Roman" w:hAnsi="Times New Roman" w:cs="Times New Roman"/>
          <w:b/>
          <w:sz w:val="28"/>
          <w:szCs w:val="28"/>
        </w:rPr>
        <w:t>АТО Гагаузия</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Из 4920учащихся 2-4 классов по Гагаузии</w:t>
      </w:r>
      <w:r w:rsidR="005536A9" w:rsidRPr="00521474">
        <w:rPr>
          <w:rFonts w:ascii="Times New Roman" w:hAnsi="Times New Roman" w:cs="Times New Roman"/>
          <w:sz w:val="28"/>
          <w:szCs w:val="28"/>
        </w:rPr>
        <w:t xml:space="preserve"> </w:t>
      </w:r>
      <w:r w:rsidRPr="00521474">
        <w:rPr>
          <w:rFonts w:ascii="Times New Roman" w:hAnsi="Times New Roman" w:cs="Times New Roman"/>
          <w:sz w:val="28"/>
          <w:szCs w:val="28"/>
        </w:rPr>
        <w:t>3739 учащихся занимаются на «хорошо» и «очень хорошо», что составляет 70,18% от общего числа.</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1.2.Рейтинг качества знаний в начальном цикле в УЗ  АТО Гагаузия</w:t>
      </w:r>
    </w:p>
    <w:tbl>
      <w:tblPr>
        <w:tblStyle w:val="a3"/>
        <w:tblW w:w="0" w:type="auto"/>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369"/>
        <w:gridCol w:w="5787"/>
        <w:gridCol w:w="2414"/>
      </w:tblGrid>
      <w:tr w:rsidR="005241FF" w:rsidRPr="00521474" w:rsidTr="0068341E">
        <w:trPr>
          <w:jc w:val="center"/>
        </w:trPr>
        <w:tc>
          <w:tcPr>
            <w:tcW w:w="1369" w:type="dxa"/>
            <w:shd w:val="clear" w:color="auto" w:fill="B3EC80"/>
          </w:tcPr>
          <w:p w:rsidR="005241FF" w:rsidRPr="00521474" w:rsidRDefault="005241FF" w:rsidP="0068341E">
            <w:pPr>
              <w:jc w:val="both"/>
              <w:rPr>
                <w:rFonts w:ascii="Times New Roman" w:hAnsi="Times New Roman" w:cs="Times New Roman"/>
                <w:b/>
                <w:sz w:val="28"/>
                <w:szCs w:val="28"/>
              </w:rPr>
            </w:pPr>
            <w:r w:rsidRPr="00521474">
              <w:rPr>
                <w:rFonts w:ascii="Times New Roman" w:hAnsi="Times New Roman" w:cs="Times New Roman"/>
                <w:b/>
                <w:sz w:val="28"/>
                <w:szCs w:val="28"/>
              </w:rPr>
              <w:t>Зачетное место в рейтинге</w:t>
            </w:r>
          </w:p>
        </w:tc>
        <w:tc>
          <w:tcPr>
            <w:tcW w:w="5787" w:type="dxa"/>
            <w:shd w:val="clear" w:color="auto" w:fill="B3EC80"/>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Учебное заведение</w:t>
            </w:r>
          </w:p>
        </w:tc>
        <w:tc>
          <w:tcPr>
            <w:tcW w:w="2414" w:type="dxa"/>
            <w:shd w:val="clear" w:color="auto" w:fill="B3EC80"/>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 КЗ</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Карачобана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95</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 «Лучафэрул»</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91,42</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 гимн.им. Н. Чебанова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89</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4</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 Вулканешты, гимн.им.С. Руденко</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88</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5</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район. ТЛ им. Г. Гайдаржи</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88</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6</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М.Губогло</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86,5</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7</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им.М. Еминеску</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85,29</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8</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 гимн.им. В.Топал</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85</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9</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Казаклия, ТЛ</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83,5</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10</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гимн.им. С. Курогло</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81,4</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11</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с.Гайдары, гимн.им. Ф.Ангели</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80,25</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12</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Конгазчик, гимназия</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80</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13</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Бешгиоз, ТЛ</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79,78</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14</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с.Чишмикиой гимназия</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79.54</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15</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В.Мошкова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79</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16</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,им. ТЛ Н. Третьякова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76,8</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17</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ТЛ № 2</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76,61</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18</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 xml:space="preserve">с. Копчак, ТЛ им. С.И. Барановского </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76</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19</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с. Етулия, ТЛ им.С.П.Экономова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76</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20</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Авдарма, ТЛ им. Д. Челенгир</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74,7</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21</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Копчак, ТЛ, им. Б.Янакогло</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74,6</w:t>
            </w:r>
          </w:p>
        </w:tc>
      </w:tr>
      <w:tr w:rsidR="005241FF" w:rsidRPr="00521474" w:rsidTr="0068341E">
        <w:trPr>
          <w:jc w:val="center"/>
        </w:trPr>
        <w:tc>
          <w:tcPr>
            <w:tcW w:w="1369" w:type="dxa"/>
            <w:shd w:val="clear" w:color="auto" w:fill="auto"/>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22</w:t>
            </w:r>
          </w:p>
        </w:tc>
        <w:tc>
          <w:tcPr>
            <w:tcW w:w="5787"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Баурчи  начальная школа</w:t>
            </w:r>
          </w:p>
        </w:tc>
        <w:tc>
          <w:tcPr>
            <w:tcW w:w="2414"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74</w:t>
            </w:r>
          </w:p>
        </w:tc>
      </w:tr>
      <w:tr w:rsidR="005241FF" w:rsidRPr="00521474" w:rsidTr="0068341E">
        <w:trPr>
          <w:jc w:val="center"/>
        </w:trPr>
        <w:tc>
          <w:tcPr>
            <w:tcW w:w="1369" w:type="dxa"/>
            <w:shd w:val="clear" w:color="auto" w:fill="FFFFFF" w:themeFill="background1"/>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23</w:t>
            </w:r>
          </w:p>
        </w:tc>
        <w:tc>
          <w:tcPr>
            <w:tcW w:w="5787"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Ферапонтьевка, гимн-дет/сад им. М. Вовчок</w:t>
            </w:r>
          </w:p>
        </w:tc>
        <w:tc>
          <w:tcPr>
            <w:tcW w:w="2414"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73,68</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24</w:t>
            </w:r>
          </w:p>
        </w:tc>
        <w:tc>
          <w:tcPr>
            <w:tcW w:w="5787"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 xml:space="preserve">с. Чишмикиой, ТЛ </w:t>
            </w:r>
          </w:p>
        </w:tc>
        <w:tc>
          <w:tcPr>
            <w:tcW w:w="2414"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73,58</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25</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гимн.-д/ сад им. С.Демиреля</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73,52</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26</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Томай, ТЛ</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73,5</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27</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Кирсово, гимн.им. М. Танасогло</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73</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28</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Бешалма, ТЛ им.М. Кеся</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72,67</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29</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Котовская, гимназия им.  «И.Сынку»</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72,41</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30</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Дезгинжа, ТЛ</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71,6</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31</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м.Чадыр-Лунгагимн.им. П.Казмалы</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70,89</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32</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Казаклия, гимназия</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68,9</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33</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Светлое, ТЛ</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67</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34</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с.Конгаз, ТЛ им Т. Занет</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67</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35</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Чок-Майдан, ТЛ им. Ф.Яниогло</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67</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36</w:t>
            </w:r>
          </w:p>
        </w:tc>
        <w:tc>
          <w:tcPr>
            <w:tcW w:w="5787"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ТЛим. А.Должненко</w:t>
            </w:r>
          </w:p>
        </w:tc>
        <w:tc>
          <w:tcPr>
            <w:tcW w:w="2414"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66,78</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37</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Кириет-Лунга, ТЛ им. Д. Танасогло</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63,63</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38</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Мавроди</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63,4</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39</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гимн.–дет/ сад  им. Г. Сыртмача</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61,36</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40</w:t>
            </w:r>
          </w:p>
        </w:tc>
        <w:tc>
          <w:tcPr>
            <w:tcW w:w="5787"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Джолтай, гимназия</w:t>
            </w:r>
          </w:p>
        </w:tc>
        <w:tc>
          <w:tcPr>
            <w:tcW w:w="2414"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56,8</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41</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Кирсово, ТЛ им.М. Тузлова</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56,16</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42</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с.Рус. Киселия, ТЛ им Г. Виеру</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50</w:t>
            </w:r>
          </w:p>
        </w:tc>
      </w:tr>
      <w:tr w:rsidR="005241FF" w:rsidRPr="00521474" w:rsidTr="0068341E">
        <w:trPr>
          <w:jc w:val="center"/>
        </w:trPr>
        <w:tc>
          <w:tcPr>
            <w:tcW w:w="1369" w:type="dxa"/>
          </w:tcPr>
          <w:p w:rsidR="005241FF" w:rsidRPr="00521474" w:rsidRDefault="005241FF" w:rsidP="00521474">
            <w:pPr>
              <w:ind w:firstLine="851"/>
              <w:contextualSpacing/>
              <w:jc w:val="both"/>
              <w:rPr>
                <w:rFonts w:ascii="Times New Roman" w:hAnsi="Times New Roman" w:cs="Times New Roman"/>
                <w:b/>
                <w:sz w:val="28"/>
                <w:szCs w:val="28"/>
              </w:rPr>
            </w:pPr>
            <w:r w:rsidRPr="00521474">
              <w:rPr>
                <w:rFonts w:ascii="Times New Roman" w:hAnsi="Times New Roman" w:cs="Times New Roman"/>
                <w:b/>
                <w:sz w:val="28"/>
                <w:szCs w:val="28"/>
              </w:rPr>
              <w:t>43</w:t>
            </w:r>
          </w:p>
        </w:tc>
        <w:tc>
          <w:tcPr>
            <w:tcW w:w="5787"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Буджак, гимназия</w:t>
            </w:r>
          </w:p>
        </w:tc>
        <w:tc>
          <w:tcPr>
            <w:tcW w:w="2414"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30,76</w:t>
            </w:r>
          </w:p>
        </w:tc>
      </w:tr>
    </w:tbl>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Средний показатель качества в </w:t>
      </w:r>
      <w:r w:rsidRPr="00521474">
        <w:rPr>
          <w:rFonts w:ascii="Times New Roman" w:hAnsi="Times New Roman" w:cs="Times New Roman"/>
          <w:sz w:val="28"/>
          <w:szCs w:val="28"/>
          <w:u w:val="single"/>
        </w:rPr>
        <w:t>начальном образовании</w:t>
      </w:r>
      <w:r w:rsidRPr="00521474">
        <w:rPr>
          <w:rFonts w:ascii="Times New Roman" w:hAnsi="Times New Roman" w:cs="Times New Roman"/>
          <w:sz w:val="28"/>
          <w:szCs w:val="28"/>
        </w:rPr>
        <w:t xml:space="preserve"> по автономии составляет </w:t>
      </w:r>
      <w:r w:rsidRPr="00521474">
        <w:rPr>
          <w:rFonts w:ascii="Times New Roman" w:hAnsi="Times New Roman" w:cs="Times New Roman"/>
          <w:b/>
          <w:sz w:val="28"/>
          <w:szCs w:val="28"/>
        </w:rPr>
        <w:t>73,76%.</w:t>
      </w:r>
      <w:r w:rsidRPr="00521474">
        <w:rPr>
          <w:rFonts w:ascii="Times New Roman" w:hAnsi="Times New Roman" w:cs="Times New Roman"/>
          <w:sz w:val="28"/>
          <w:szCs w:val="28"/>
        </w:rPr>
        <w:t xml:space="preserve"> В </w:t>
      </w:r>
      <w:r w:rsidRPr="00521474">
        <w:rPr>
          <w:rFonts w:ascii="Times New Roman" w:hAnsi="Times New Roman" w:cs="Times New Roman"/>
          <w:b/>
          <w:sz w:val="28"/>
          <w:szCs w:val="28"/>
        </w:rPr>
        <w:t>22</w:t>
      </w:r>
      <w:r w:rsidRPr="00521474">
        <w:rPr>
          <w:rFonts w:ascii="Times New Roman" w:hAnsi="Times New Roman" w:cs="Times New Roman"/>
          <w:sz w:val="28"/>
          <w:szCs w:val="28"/>
        </w:rPr>
        <w:t xml:space="preserve">учебных заведениях качество знаний выше среднего по АТО Гагаузия, что составляет </w:t>
      </w:r>
      <w:r w:rsidRPr="00521474">
        <w:rPr>
          <w:rFonts w:ascii="Times New Roman" w:hAnsi="Times New Roman" w:cs="Times New Roman"/>
          <w:b/>
          <w:sz w:val="28"/>
          <w:szCs w:val="28"/>
        </w:rPr>
        <w:t>51,16%.</w:t>
      </w:r>
      <w:r w:rsidRPr="00521474">
        <w:rPr>
          <w:rFonts w:ascii="Times New Roman" w:hAnsi="Times New Roman" w:cs="Times New Roman"/>
          <w:sz w:val="28"/>
          <w:szCs w:val="28"/>
        </w:rPr>
        <w:t xml:space="preserve"> </w:t>
      </w:r>
    </w:p>
    <w:p w:rsidR="00C0023C" w:rsidRPr="00521474" w:rsidRDefault="00C0023C"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Уровень качества знаний и итоги успеваемости в </w:t>
      </w:r>
      <w:r w:rsidRPr="00521474">
        <w:rPr>
          <w:rFonts w:ascii="Times New Roman" w:hAnsi="Times New Roman" w:cs="Times New Roman"/>
          <w:b/>
          <w:sz w:val="28"/>
          <w:szCs w:val="28"/>
          <w:u w:val="single"/>
        </w:rPr>
        <w:t>гимназическом цикле</w:t>
      </w:r>
      <w:r w:rsidRPr="00521474">
        <w:rPr>
          <w:rFonts w:ascii="Times New Roman" w:hAnsi="Times New Roman" w:cs="Times New Roman"/>
          <w:b/>
          <w:sz w:val="28"/>
          <w:szCs w:val="28"/>
        </w:rPr>
        <w:t xml:space="preserve"> обучения</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По итогам 2019-2020 учебного года в 46 учебных заведениях Гагаузии обучаются </w:t>
      </w:r>
      <w:r w:rsidRPr="00521474">
        <w:rPr>
          <w:rFonts w:ascii="Times New Roman" w:hAnsi="Times New Roman" w:cs="Times New Roman"/>
          <w:b/>
          <w:sz w:val="28"/>
          <w:szCs w:val="28"/>
        </w:rPr>
        <w:t xml:space="preserve">7232 гимназиста, </w:t>
      </w:r>
      <w:r w:rsidRPr="00521474">
        <w:rPr>
          <w:rFonts w:ascii="Times New Roman" w:hAnsi="Times New Roman" w:cs="Times New Roman"/>
          <w:sz w:val="28"/>
          <w:szCs w:val="28"/>
        </w:rPr>
        <w:t>что на 22 ученика меньше, чем на начало года, из которых:</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w:t>
      </w:r>
      <w:r w:rsidRPr="00521474">
        <w:rPr>
          <w:rFonts w:ascii="Times New Roman" w:hAnsi="Times New Roman" w:cs="Times New Roman"/>
          <w:b/>
          <w:sz w:val="28"/>
          <w:szCs w:val="28"/>
        </w:rPr>
        <w:t>на «8-10»</w:t>
      </w:r>
      <w:r w:rsidRPr="00521474">
        <w:rPr>
          <w:rFonts w:ascii="Times New Roman" w:hAnsi="Times New Roman" w:cs="Times New Roman"/>
          <w:sz w:val="28"/>
          <w:szCs w:val="28"/>
        </w:rPr>
        <w:t xml:space="preserve"> занимаются </w:t>
      </w:r>
      <w:r w:rsidRPr="00521474">
        <w:rPr>
          <w:rFonts w:ascii="Times New Roman" w:hAnsi="Times New Roman" w:cs="Times New Roman"/>
          <w:b/>
          <w:sz w:val="28"/>
          <w:szCs w:val="28"/>
        </w:rPr>
        <w:t>2062 ученика</w:t>
      </w:r>
      <w:r w:rsidRPr="00521474">
        <w:rPr>
          <w:rFonts w:ascii="Times New Roman" w:hAnsi="Times New Roman" w:cs="Times New Roman"/>
          <w:sz w:val="28"/>
          <w:szCs w:val="28"/>
        </w:rPr>
        <w:t xml:space="preserve"> (27, 24%);</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 </w:t>
      </w:r>
      <w:r w:rsidRPr="00521474">
        <w:rPr>
          <w:rFonts w:ascii="Times New Roman" w:hAnsi="Times New Roman" w:cs="Times New Roman"/>
          <w:b/>
          <w:sz w:val="28"/>
          <w:szCs w:val="28"/>
        </w:rPr>
        <w:t xml:space="preserve">один ученик </w:t>
      </w:r>
      <w:r w:rsidRPr="00521474">
        <w:rPr>
          <w:rFonts w:ascii="Times New Roman" w:hAnsi="Times New Roman" w:cs="Times New Roman"/>
          <w:i/>
          <w:sz w:val="28"/>
          <w:szCs w:val="28"/>
        </w:rPr>
        <w:t>(ТЛ им. Г. Виерус. РусскаяКиселия)</w:t>
      </w:r>
      <w:r w:rsidRPr="00521474">
        <w:rPr>
          <w:rFonts w:ascii="Times New Roman" w:hAnsi="Times New Roman" w:cs="Times New Roman"/>
          <w:sz w:val="28"/>
          <w:szCs w:val="28"/>
        </w:rPr>
        <w:t xml:space="preserve"> заканчивает учебный год со статусом </w:t>
      </w:r>
      <w:r w:rsidRPr="00521474">
        <w:rPr>
          <w:rFonts w:ascii="Times New Roman" w:hAnsi="Times New Roman" w:cs="Times New Roman"/>
          <w:b/>
          <w:sz w:val="28"/>
          <w:szCs w:val="28"/>
        </w:rPr>
        <w:t>«задолжник»</w:t>
      </w:r>
      <w:r w:rsidRPr="00521474">
        <w:rPr>
          <w:rFonts w:ascii="Times New Roman" w:hAnsi="Times New Roman" w:cs="Times New Roman"/>
          <w:sz w:val="28"/>
          <w:szCs w:val="28"/>
        </w:rPr>
        <w:t xml:space="preserve"> (0,01%);</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4 учеников</w:t>
      </w:r>
      <w:r w:rsidRPr="00521474">
        <w:rPr>
          <w:rFonts w:ascii="Times New Roman" w:hAnsi="Times New Roman" w:cs="Times New Roman"/>
          <w:i/>
          <w:sz w:val="28"/>
          <w:szCs w:val="28"/>
        </w:rPr>
        <w:t>(ТЛ им. М. Губогло – 1 ученик, ТЛ им. В. Мошкова – 1 ученик, ТЛ с. Томай – 1 ученик, ТЛ им. Д. Танасогло с. Кириет-Лунга – 1 ученик)</w:t>
      </w:r>
      <w:r w:rsidRPr="00521474">
        <w:rPr>
          <w:rFonts w:ascii="Times New Roman" w:hAnsi="Times New Roman" w:cs="Times New Roman"/>
          <w:sz w:val="28"/>
          <w:szCs w:val="28"/>
        </w:rPr>
        <w:t xml:space="preserve"> заканчивают учебный год со статусом </w:t>
      </w:r>
      <w:r w:rsidRPr="00521474">
        <w:rPr>
          <w:rFonts w:ascii="Times New Roman" w:hAnsi="Times New Roman" w:cs="Times New Roman"/>
          <w:b/>
          <w:sz w:val="28"/>
          <w:szCs w:val="28"/>
        </w:rPr>
        <w:t>«отсроченный»</w:t>
      </w:r>
      <w:r w:rsidRPr="00521474">
        <w:rPr>
          <w:rFonts w:ascii="Times New Roman" w:hAnsi="Times New Roman" w:cs="Times New Roman"/>
          <w:sz w:val="28"/>
          <w:szCs w:val="28"/>
        </w:rPr>
        <w:t xml:space="preserve"> (0,05%).</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Рейтинг качества знаний в гимназическом цикле в УЗ  АТО Гагаузия</w:t>
      </w:r>
    </w:p>
    <w:tbl>
      <w:tblPr>
        <w:tblStyle w:val="a3"/>
        <w:tblW w:w="0" w:type="auto"/>
        <w:jc w:val="center"/>
        <w:tblInd w:w="42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369"/>
        <w:gridCol w:w="5558"/>
        <w:gridCol w:w="2218"/>
      </w:tblGrid>
      <w:tr w:rsidR="005241FF" w:rsidRPr="00521474" w:rsidTr="005241FF">
        <w:trPr>
          <w:jc w:val="center"/>
        </w:trPr>
        <w:tc>
          <w:tcPr>
            <w:tcW w:w="1205" w:type="dxa"/>
            <w:shd w:val="clear" w:color="auto" w:fill="92D050"/>
          </w:tcPr>
          <w:p w:rsidR="005241FF" w:rsidRPr="00521474" w:rsidRDefault="005241FF" w:rsidP="0068341E">
            <w:pPr>
              <w:jc w:val="both"/>
              <w:rPr>
                <w:rFonts w:ascii="Times New Roman" w:hAnsi="Times New Roman" w:cs="Times New Roman"/>
                <w:b/>
                <w:sz w:val="28"/>
                <w:szCs w:val="28"/>
              </w:rPr>
            </w:pPr>
            <w:r w:rsidRPr="00521474">
              <w:rPr>
                <w:rFonts w:ascii="Times New Roman" w:hAnsi="Times New Roman" w:cs="Times New Roman"/>
                <w:b/>
                <w:sz w:val="28"/>
                <w:szCs w:val="28"/>
              </w:rPr>
              <w:t>Зачетное место в рейтинге</w:t>
            </w:r>
          </w:p>
        </w:tc>
        <w:tc>
          <w:tcPr>
            <w:tcW w:w="6946" w:type="dxa"/>
            <w:shd w:val="clear" w:color="auto" w:fill="92D050"/>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Учебное заведение</w:t>
            </w:r>
          </w:p>
        </w:tc>
        <w:tc>
          <w:tcPr>
            <w:tcW w:w="2835" w:type="dxa"/>
            <w:shd w:val="clear" w:color="auto" w:fill="92D050"/>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 КЗ</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Конгазчик, гимназия</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49,00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w:t>
            </w:r>
          </w:p>
        </w:tc>
        <w:tc>
          <w:tcPr>
            <w:tcW w:w="6946" w:type="dxa"/>
            <w:shd w:val="clear" w:color="auto" w:fill="auto"/>
          </w:tcPr>
          <w:p w:rsidR="005241FF" w:rsidRPr="00521474" w:rsidRDefault="005241FF" w:rsidP="0068341E">
            <w:pPr>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филиал частногоТЛ «Оризонт»</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46,66</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гимн.-д/ сад им. С.Демиреля</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45,91</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гимн.им. С. Курогло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42,30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5</w:t>
            </w:r>
          </w:p>
        </w:tc>
        <w:tc>
          <w:tcPr>
            <w:tcW w:w="6946" w:type="dxa"/>
            <w:shd w:val="clear" w:color="auto" w:fill="auto"/>
          </w:tcPr>
          <w:p w:rsidR="005241FF" w:rsidRPr="00521474" w:rsidRDefault="005241FF" w:rsidP="0068341E">
            <w:pPr>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Кириет-Лунга, ТЛ им. Д. Танасогло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41,46</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6</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им.М. Еминеску</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40,00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7</w:t>
            </w:r>
          </w:p>
        </w:tc>
        <w:tc>
          <w:tcPr>
            <w:tcW w:w="6946" w:type="dxa"/>
            <w:shd w:val="clear" w:color="auto" w:fill="auto"/>
          </w:tcPr>
          <w:p w:rsidR="005241FF" w:rsidRPr="00521474" w:rsidRDefault="005241FF" w:rsidP="0068341E">
            <w:pPr>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М.Губогло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38,90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8</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с. Дезгинжа, ТЛ</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38,80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9</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Кирсово, ТЛ им.М. Тузлова</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37,00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10</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Кирсово, гимн.им. М. Танасогло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37,00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11</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район. ТЛ им. Г. Гайдаржи</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36,90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12</w:t>
            </w:r>
          </w:p>
        </w:tc>
        <w:tc>
          <w:tcPr>
            <w:tcW w:w="6946" w:type="dxa"/>
            <w:shd w:val="clear" w:color="auto" w:fill="auto"/>
          </w:tcPr>
          <w:p w:rsidR="005241FF" w:rsidRPr="00521474" w:rsidRDefault="005241FF" w:rsidP="0068341E">
            <w:pPr>
              <w:rPr>
                <w:rFonts w:ascii="Times New Roman" w:hAnsi="Times New Roman" w:cs="Times New Roman"/>
                <w:color w:val="C00000"/>
                <w:sz w:val="28"/>
                <w:szCs w:val="28"/>
              </w:rPr>
            </w:pPr>
            <w:r w:rsidRPr="00521474">
              <w:rPr>
                <w:rFonts w:ascii="Times New Roman" w:hAnsi="Times New Roman" w:cs="Times New Roman"/>
                <w:color w:val="C00000"/>
                <w:sz w:val="28"/>
                <w:szCs w:val="28"/>
              </w:rPr>
              <w:t>г. Вулканешты, гимн.им.С. Руденко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36,20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13</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с.Конгаз, молдо-турецкий  ТЛ им.  С. Демиреля</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35,20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14</w:t>
            </w:r>
          </w:p>
        </w:tc>
        <w:tc>
          <w:tcPr>
            <w:tcW w:w="6946" w:type="dxa"/>
            <w:shd w:val="clear" w:color="auto" w:fill="auto"/>
          </w:tcPr>
          <w:p w:rsidR="005241FF" w:rsidRPr="00521474" w:rsidRDefault="005241FF" w:rsidP="0068341E">
            <w:pPr>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Казаклия, гимназия</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32,80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15</w:t>
            </w:r>
          </w:p>
        </w:tc>
        <w:tc>
          <w:tcPr>
            <w:tcW w:w="6946" w:type="dxa"/>
            <w:shd w:val="clear" w:color="auto" w:fill="auto"/>
          </w:tcPr>
          <w:p w:rsidR="005241FF" w:rsidRPr="00521474" w:rsidRDefault="005241FF" w:rsidP="0068341E">
            <w:pPr>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Карачобана</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32,00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16</w:t>
            </w:r>
          </w:p>
        </w:tc>
        <w:tc>
          <w:tcPr>
            <w:tcW w:w="6946" w:type="dxa"/>
            <w:shd w:val="clear" w:color="auto" w:fill="auto"/>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Чок-Майдан, ТЛ им. Ф.Яниогло</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32,00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17</w:t>
            </w:r>
          </w:p>
        </w:tc>
        <w:tc>
          <w:tcPr>
            <w:tcW w:w="6946" w:type="dxa"/>
            <w:shd w:val="clear" w:color="auto" w:fill="auto"/>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Казаклия, ТЛ</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31,93</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18</w:t>
            </w:r>
          </w:p>
        </w:tc>
        <w:tc>
          <w:tcPr>
            <w:tcW w:w="6946" w:type="dxa"/>
            <w:shd w:val="clear" w:color="auto" w:fill="auto"/>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,им. ТЛ Н. Третьякова</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31,00</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19</w:t>
            </w:r>
          </w:p>
        </w:tc>
        <w:tc>
          <w:tcPr>
            <w:tcW w:w="6946" w:type="dxa"/>
            <w:shd w:val="clear" w:color="auto" w:fill="auto"/>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Ферапонтьевка, гимн-дет/сад им. М. Вовчок</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29,62</w:t>
            </w:r>
          </w:p>
        </w:tc>
      </w:tr>
      <w:tr w:rsidR="005241FF" w:rsidRPr="00521474" w:rsidTr="002A1FFF">
        <w:trPr>
          <w:jc w:val="center"/>
        </w:trPr>
        <w:tc>
          <w:tcPr>
            <w:tcW w:w="1205" w:type="dxa"/>
            <w:shd w:val="clear" w:color="auto" w:fill="auto"/>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20</w:t>
            </w:r>
          </w:p>
        </w:tc>
        <w:tc>
          <w:tcPr>
            <w:tcW w:w="6946" w:type="dxa"/>
            <w:shd w:val="clear" w:color="auto" w:fill="auto"/>
          </w:tcPr>
          <w:p w:rsidR="005241FF" w:rsidRPr="00521474" w:rsidRDefault="005241FF" w:rsidP="0068341E">
            <w:pPr>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с.Чишмикиой гимназия</w:t>
            </w:r>
          </w:p>
        </w:tc>
        <w:tc>
          <w:tcPr>
            <w:tcW w:w="2835"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29.41</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21</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Котовская, гимназия им.  «И.Сынку»</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28,80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22</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Мавроди</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28,40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23</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с.Конгаз, ТЛ им Т. Занет</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28,00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24</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В.Мошкова</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28,00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25</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м.Чадыр-Лунгагимн.им. П.Казмалы</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27,88</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26</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с.Гайдары, гимн.им. Ф.Ангели</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27,47</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27</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 «Лучафэрул»</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26,77</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28</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Баурчи,ТЛ</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26,53</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29</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с.Рус. Киселия, ТЛ им Г. Виеру</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26,00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30</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 гимн.им. Н. Чебанова</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26,00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31</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 xml:space="preserve">с. Копчак, ТЛ им. С.И. Барановского </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25,60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32</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Томай, ТЛ</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24,20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33</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 xml:space="preserve">с. Чишмикиой, ТЛ </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23,68</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34</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Авдарма, ТЛ им. Д. Челенгир</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23,50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35</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ТЛ № 2</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22,27</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36</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Джолтай, гимназия</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20,50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37</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Бешалма, ТЛ им.М. Кеся</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20,30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38</w:t>
            </w:r>
          </w:p>
        </w:tc>
        <w:tc>
          <w:tcPr>
            <w:tcW w:w="6946" w:type="dxa"/>
            <w:shd w:val="clear" w:color="auto" w:fill="FFFFFF" w:themeFill="background1"/>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рег. спорт.лицей-интернат</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20,00</w:t>
            </w:r>
          </w:p>
        </w:tc>
      </w:tr>
      <w:tr w:rsidR="005241FF" w:rsidRPr="00521474" w:rsidTr="005241FF">
        <w:trPr>
          <w:jc w:val="center"/>
        </w:trPr>
        <w:tc>
          <w:tcPr>
            <w:tcW w:w="1205" w:type="dxa"/>
            <w:shd w:val="clear" w:color="auto" w:fill="FFFFFF" w:themeFill="background1"/>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39</w:t>
            </w:r>
          </w:p>
        </w:tc>
        <w:tc>
          <w:tcPr>
            <w:tcW w:w="6946" w:type="dxa"/>
            <w:shd w:val="clear" w:color="auto" w:fill="FFFFFF" w:themeFill="background1"/>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Конгаз, гимн.им. В.Топал</w:t>
            </w:r>
          </w:p>
        </w:tc>
        <w:tc>
          <w:tcPr>
            <w:tcW w:w="2835" w:type="dxa"/>
            <w:shd w:val="clear" w:color="auto" w:fill="FFFFFF" w:themeFill="background1"/>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20,00</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40</w:t>
            </w:r>
          </w:p>
        </w:tc>
        <w:tc>
          <w:tcPr>
            <w:tcW w:w="6946"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с. Етулия, ТЛ им.С.П.Экономова</w:t>
            </w:r>
          </w:p>
        </w:tc>
        <w:tc>
          <w:tcPr>
            <w:tcW w:w="2835"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20,00</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41</w:t>
            </w:r>
          </w:p>
        </w:tc>
        <w:tc>
          <w:tcPr>
            <w:tcW w:w="6946"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Копчак, ТЛ, им. Б.Янакогло</w:t>
            </w:r>
          </w:p>
        </w:tc>
        <w:tc>
          <w:tcPr>
            <w:tcW w:w="283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19,10</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42</w:t>
            </w:r>
          </w:p>
        </w:tc>
        <w:tc>
          <w:tcPr>
            <w:tcW w:w="6946"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ТЛим. А.Должненко</w:t>
            </w:r>
          </w:p>
        </w:tc>
        <w:tc>
          <w:tcPr>
            <w:tcW w:w="2835"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17,95</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43</w:t>
            </w:r>
          </w:p>
        </w:tc>
        <w:tc>
          <w:tcPr>
            <w:tcW w:w="6946"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Светлое, ТЛ</w:t>
            </w:r>
          </w:p>
        </w:tc>
        <w:tc>
          <w:tcPr>
            <w:tcW w:w="283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17,00</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44</w:t>
            </w:r>
          </w:p>
        </w:tc>
        <w:tc>
          <w:tcPr>
            <w:tcW w:w="6946" w:type="dxa"/>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гимн.–дет/ сад  им. Г. Сыртмача</w:t>
            </w:r>
          </w:p>
        </w:tc>
        <w:tc>
          <w:tcPr>
            <w:tcW w:w="283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15,71</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45</w:t>
            </w:r>
          </w:p>
        </w:tc>
        <w:tc>
          <w:tcPr>
            <w:tcW w:w="6946"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Бешгиоз, ТЛ</w:t>
            </w:r>
          </w:p>
        </w:tc>
        <w:tc>
          <w:tcPr>
            <w:tcW w:w="283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15,57</w:t>
            </w:r>
          </w:p>
        </w:tc>
      </w:tr>
      <w:tr w:rsidR="005241FF" w:rsidRPr="00521474" w:rsidTr="005241FF">
        <w:trPr>
          <w:jc w:val="center"/>
        </w:trPr>
        <w:tc>
          <w:tcPr>
            <w:tcW w:w="1205" w:type="dxa"/>
          </w:tcPr>
          <w:p w:rsidR="005241FF" w:rsidRPr="00521474" w:rsidRDefault="005241FF" w:rsidP="00521474">
            <w:pPr>
              <w:ind w:firstLine="851"/>
              <w:jc w:val="both"/>
              <w:rPr>
                <w:rFonts w:ascii="Times New Roman" w:hAnsi="Times New Roman" w:cs="Times New Roman"/>
                <w:b/>
                <w:sz w:val="28"/>
                <w:szCs w:val="28"/>
              </w:rPr>
            </w:pPr>
            <w:r w:rsidRPr="00521474">
              <w:rPr>
                <w:rFonts w:ascii="Times New Roman" w:hAnsi="Times New Roman" w:cs="Times New Roman"/>
                <w:b/>
                <w:sz w:val="28"/>
                <w:szCs w:val="28"/>
              </w:rPr>
              <w:t>46</w:t>
            </w:r>
          </w:p>
        </w:tc>
        <w:tc>
          <w:tcPr>
            <w:tcW w:w="6946"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Буджак, гимназия</w:t>
            </w:r>
          </w:p>
        </w:tc>
        <w:tc>
          <w:tcPr>
            <w:tcW w:w="283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10,90</w:t>
            </w:r>
          </w:p>
        </w:tc>
      </w:tr>
    </w:tbl>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Средний показатель качества в </w:t>
      </w:r>
      <w:r w:rsidRPr="00521474">
        <w:rPr>
          <w:rFonts w:ascii="Times New Roman" w:hAnsi="Times New Roman" w:cs="Times New Roman"/>
          <w:sz w:val="28"/>
          <w:szCs w:val="28"/>
          <w:u w:val="single"/>
        </w:rPr>
        <w:t>гимназическом  образовании</w:t>
      </w:r>
      <w:r w:rsidRPr="00521474">
        <w:rPr>
          <w:rFonts w:ascii="Times New Roman" w:hAnsi="Times New Roman" w:cs="Times New Roman"/>
          <w:sz w:val="28"/>
          <w:szCs w:val="28"/>
        </w:rPr>
        <w:t xml:space="preserve"> по автономии составляет </w:t>
      </w:r>
      <w:r w:rsidRPr="00521474">
        <w:rPr>
          <w:rFonts w:ascii="Times New Roman" w:hAnsi="Times New Roman" w:cs="Times New Roman"/>
          <w:b/>
          <w:sz w:val="28"/>
          <w:szCs w:val="28"/>
        </w:rPr>
        <w:t>28.99%.</w:t>
      </w:r>
      <w:r w:rsidRPr="00521474">
        <w:rPr>
          <w:rFonts w:ascii="Times New Roman" w:hAnsi="Times New Roman" w:cs="Times New Roman"/>
          <w:sz w:val="28"/>
          <w:szCs w:val="28"/>
        </w:rPr>
        <w:t xml:space="preserve"> В </w:t>
      </w:r>
      <w:r w:rsidRPr="00521474">
        <w:rPr>
          <w:rFonts w:ascii="Times New Roman" w:hAnsi="Times New Roman" w:cs="Times New Roman"/>
          <w:b/>
          <w:sz w:val="28"/>
          <w:szCs w:val="28"/>
        </w:rPr>
        <w:t xml:space="preserve">20 </w:t>
      </w:r>
      <w:r w:rsidRPr="00521474">
        <w:rPr>
          <w:rFonts w:ascii="Times New Roman" w:hAnsi="Times New Roman" w:cs="Times New Roman"/>
          <w:sz w:val="28"/>
          <w:szCs w:val="28"/>
        </w:rPr>
        <w:t xml:space="preserve">учебных заведениях качество знаний выше среднего по АТО Гагаузия, что составляет </w:t>
      </w:r>
      <w:r w:rsidRPr="00521474">
        <w:rPr>
          <w:rFonts w:ascii="Times New Roman" w:hAnsi="Times New Roman" w:cs="Times New Roman"/>
          <w:b/>
          <w:sz w:val="28"/>
          <w:szCs w:val="28"/>
        </w:rPr>
        <w:t>43,47%.</w:t>
      </w:r>
      <w:r w:rsidRPr="00521474">
        <w:rPr>
          <w:rFonts w:ascii="Times New Roman" w:hAnsi="Times New Roman" w:cs="Times New Roman"/>
          <w:sz w:val="28"/>
          <w:szCs w:val="28"/>
        </w:rPr>
        <w:t xml:space="preserve"> </w:t>
      </w:r>
    </w:p>
    <w:p w:rsidR="00C0023C" w:rsidRPr="00521474" w:rsidRDefault="00C0023C"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Уровень качества знаний и итоги успеваемости в </w:t>
      </w:r>
      <w:r w:rsidRPr="00521474">
        <w:rPr>
          <w:rFonts w:ascii="Times New Roman" w:hAnsi="Times New Roman" w:cs="Times New Roman"/>
          <w:b/>
          <w:sz w:val="28"/>
          <w:szCs w:val="28"/>
          <w:u w:val="single"/>
        </w:rPr>
        <w:t>лицейском цикле</w:t>
      </w:r>
      <w:r w:rsidRPr="00521474">
        <w:rPr>
          <w:rFonts w:ascii="Times New Roman" w:hAnsi="Times New Roman" w:cs="Times New Roman"/>
          <w:b/>
          <w:sz w:val="28"/>
          <w:szCs w:val="28"/>
        </w:rPr>
        <w:t xml:space="preserve"> обучения</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По итогам 2019-2020 учебного года в 23 учебных заведениях Гагаузии обучаются </w:t>
      </w:r>
      <w:r w:rsidRPr="00521474">
        <w:rPr>
          <w:rFonts w:ascii="Times New Roman" w:hAnsi="Times New Roman" w:cs="Times New Roman"/>
          <w:b/>
          <w:sz w:val="28"/>
          <w:szCs w:val="28"/>
        </w:rPr>
        <w:t xml:space="preserve">1425лицеиста, </w:t>
      </w:r>
      <w:r w:rsidRPr="00521474">
        <w:rPr>
          <w:rFonts w:ascii="Times New Roman" w:hAnsi="Times New Roman" w:cs="Times New Roman"/>
          <w:sz w:val="28"/>
          <w:szCs w:val="28"/>
        </w:rPr>
        <w:t>что на 63 ученика меньше, чем на начало года, из которых:</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на «8-10»</w:t>
      </w:r>
      <w:r w:rsidRPr="00521474">
        <w:rPr>
          <w:rFonts w:ascii="Times New Roman" w:hAnsi="Times New Roman" w:cs="Times New Roman"/>
          <w:sz w:val="28"/>
          <w:szCs w:val="28"/>
        </w:rPr>
        <w:t xml:space="preserve"> занимаются </w:t>
      </w:r>
      <w:r w:rsidRPr="00521474">
        <w:rPr>
          <w:rFonts w:ascii="Times New Roman" w:hAnsi="Times New Roman" w:cs="Times New Roman"/>
          <w:b/>
          <w:sz w:val="28"/>
          <w:szCs w:val="28"/>
        </w:rPr>
        <w:t>537 ученика</w:t>
      </w:r>
      <w:r w:rsidRPr="00521474">
        <w:rPr>
          <w:rFonts w:ascii="Times New Roman" w:hAnsi="Times New Roman" w:cs="Times New Roman"/>
          <w:sz w:val="28"/>
          <w:szCs w:val="28"/>
        </w:rPr>
        <w:t xml:space="preserve"> (17,79%);</w:t>
      </w: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Рейтинг качества знаний в лицейском  цикле в УЗ  АТО Гагаузия</w:t>
      </w:r>
    </w:p>
    <w:p w:rsidR="005241FF" w:rsidRPr="00521474" w:rsidRDefault="005241FF" w:rsidP="00521474">
      <w:pPr>
        <w:pStyle w:val="a4"/>
        <w:spacing w:after="0"/>
        <w:ind w:left="0" w:firstLine="851"/>
        <w:jc w:val="both"/>
        <w:rPr>
          <w:rFonts w:ascii="Times New Roman" w:hAnsi="Times New Roman" w:cs="Times New Roman"/>
          <w:b/>
          <w:sz w:val="28"/>
          <w:szCs w:val="28"/>
        </w:rPr>
      </w:pPr>
    </w:p>
    <w:tbl>
      <w:tblPr>
        <w:tblStyle w:val="a3"/>
        <w:tblW w:w="0" w:type="auto"/>
        <w:jc w:val="center"/>
        <w:tblInd w:w="54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633"/>
        <w:gridCol w:w="5474"/>
        <w:gridCol w:w="1915"/>
      </w:tblGrid>
      <w:tr w:rsidR="005241FF" w:rsidRPr="00521474" w:rsidTr="005241FF">
        <w:trPr>
          <w:jc w:val="center"/>
        </w:trPr>
        <w:tc>
          <w:tcPr>
            <w:tcW w:w="1650" w:type="dxa"/>
            <w:shd w:val="clear" w:color="auto" w:fill="B3EC80"/>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Зачетное место в рейтинге</w:t>
            </w:r>
          </w:p>
        </w:tc>
        <w:tc>
          <w:tcPr>
            <w:tcW w:w="5670" w:type="dxa"/>
            <w:shd w:val="clear" w:color="auto" w:fill="B3EC80"/>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Учебное заведение</w:t>
            </w:r>
          </w:p>
        </w:tc>
        <w:tc>
          <w:tcPr>
            <w:tcW w:w="1985" w:type="dxa"/>
            <w:shd w:val="clear" w:color="auto" w:fill="B3EC80"/>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%КЗ</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w:t>
            </w:r>
          </w:p>
        </w:tc>
        <w:tc>
          <w:tcPr>
            <w:tcW w:w="5670" w:type="dxa"/>
            <w:shd w:val="clear" w:color="auto" w:fill="auto"/>
          </w:tcPr>
          <w:p w:rsidR="005241FF" w:rsidRPr="00521474" w:rsidRDefault="005241FF" w:rsidP="0068341E">
            <w:pPr>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филиал ТЛ «Оризонт»</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64,1</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2</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Казаклия, ТЛ</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57,8</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3</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М.Губогло</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50</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4</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с.Рус. Киселия, ТЛ им Г. Виеру</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45,85</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5</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Кирсово, ТЛ им.М. Тузлова</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43</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6</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с. Копчак, ТЛ, им. Б.Янакогло</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42,9</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7</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с.Конгаз, ТЛ им Т. Занет</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42</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8</w:t>
            </w:r>
          </w:p>
        </w:tc>
        <w:tc>
          <w:tcPr>
            <w:tcW w:w="5670" w:type="dxa"/>
            <w:shd w:val="clear" w:color="auto" w:fill="auto"/>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 xml:space="preserve">с.Конгаз, молдо-турецкий  ТЛ им.  С. </w:t>
            </w:r>
            <w:r w:rsidRPr="00521474">
              <w:rPr>
                <w:rFonts w:ascii="Times New Roman" w:hAnsi="Times New Roman" w:cs="Times New Roman"/>
                <w:color w:val="000000"/>
                <w:sz w:val="28"/>
                <w:szCs w:val="28"/>
              </w:rPr>
              <w:lastRenderedPageBreak/>
              <w:t>Демиреля</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lastRenderedPageBreak/>
              <w:t>42</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9</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с. Етулия, ТЛ им.С.П.Экономова</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42</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10</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им.М. Еминеску</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40</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11</w:t>
            </w:r>
          </w:p>
        </w:tc>
        <w:tc>
          <w:tcPr>
            <w:tcW w:w="5670" w:type="dxa"/>
            <w:shd w:val="clear" w:color="auto" w:fill="auto"/>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район. ТЛ им. Г. Гайдаржи</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39,5</w:t>
            </w:r>
          </w:p>
        </w:tc>
      </w:tr>
      <w:tr w:rsidR="005241FF" w:rsidRPr="00521474" w:rsidTr="002A1FFF">
        <w:trPr>
          <w:jc w:val="center"/>
        </w:trPr>
        <w:tc>
          <w:tcPr>
            <w:tcW w:w="1650" w:type="dxa"/>
            <w:shd w:val="clear" w:color="auto" w:fill="auto"/>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12</w:t>
            </w:r>
          </w:p>
        </w:tc>
        <w:tc>
          <w:tcPr>
            <w:tcW w:w="5670" w:type="dxa"/>
            <w:shd w:val="clear" w:color="auto" w:fill="auto"/>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Карачобана</w:t>
            </w:r>
          </w:p>
        </w:tc>
        <w:tc>
          <w:tcPr>
            <w:tcW w:w="1985" w:type="dxa"/>
            <w:shd w:val="clear" w:color="auto" w:fill="auto"/>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38</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13</w:t>
            </w:r>
          </w:p>
        </w:tc>
        <w:tc>
          <w:tcPr>
            <w:tcW w:w="5670" w:type="dxa"/>
          </w:tcPr>
          <w:p w:rsidR="005241FF" w:rsidRPr="00521474" w:rsidRDefault="005241FF" w:rsidP="0068341E">
            <w:pPr>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рег. спорт.лицей-интернат</w:t>
            </w:r>
          </w:p>
        </w:tc>
        <w:tc>
          <w:tcPr>
            <w:tcW w:w="198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36</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14</w:t>
            </w:r>
          </w:p>
        </w:tc>
        <w:tc>
          <w:tcPr>
            <w:tcW w:w="5670"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ТЛ им. Д. Мавроди</w:t>
            </w:r>
          </w:p>
        </w:tc>
        <w:tc>
          <w:tcPr>
            <w:tcW w:w="198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33,3</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15</w:t>
            </w:r>
          </w:p>
        </w:tc>
        <w:tc>
          <w:tcPr>
            <w:tcW w:w="5670"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 xml:space="preserve">с. Копчак, ТЛ им. С.И. Барановского </w:t>
            </w:r>
          </w:p>
        </w:tc>
        <w:tc>
          <w:tcPr>
            <w:tcW w:w="198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30,6</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16</w:t>
            </w:r>
          </w:p>
        </w:tc>
        <w:tc>
          <w:tcPr>
            <w:tcW w:w="5670"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 Чадыр-Лунга ТЛ им. В.Мошкова</w:t>
            </w:r>
          </w:p>
        </w:tc>
        <w:tc>
          <w:tcPr>
            <w:tcW w:w="198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29,5</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17</w:t>
            </w:r>
          </w:p>
        </w:tc>
        <w:tc>
          <w:tcPr>
            <w:tcW w:w="5670"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м. Комрат, им. ТЛ Н. Третьякова</w:t>
            </w:r>
          </w:p>
        </w:tc>
        <w:tc>
          <w:tcPr>
            <w:tcW w:w="198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29,1</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18</w:t>
            </w:r>
          </w:p>
        </w:tc>
        <w:tc>
          <w:tcPr>
            <w:tcW w:w="5670"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 xml:space="preserve">с. Чишмикиой, ТЛ </w:t>
            </w:r>
          </w:p>
        </w:tc>
        <w:tc>
          <w:tcPr>
            <w:tcW w:w="1985"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28</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19</w:t>
            </w:r>
          </w:p>
        </w:tc>
        <w:tc>
          <w:tcPr>
            <w:tcW w:w="5670"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Чок-Майдан, ТЛ им. Ф.Яниогло</w:t>
            </w:r>
          </w:p>
        </w:tc>
        <w:tc>
          <w:tcPr>
            <w:tcW w:w="1985" w:type="dxa"/>
            <w:vAlign w:val="bottom"/>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25</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20</w:t>
            </w:r>
          </w:p>
        </w:tc>
        <w:tc>
          <w:tcPr>
            <w:tcW w:w="5670" w:type="dxa"/>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м.Чадыр-Лунга, ТЛ № 2</w:t>
            </w:r>
          </w:p>
        </w:tc>
        <w:tc>
          <w:tcPr>
            <w:tcW w:w="1985" w:type="dxa"/>
            <w:vAlign w:val="bottom"/>
          </w:tcPr>
          <w:p w:rsidR="005241FF" w:rsidRPr="00521474" w:rsidRDefault="005241FF" w:rsidP="00521474">
            <w:pPr>
              <w:ind w:firstLine="851"/>
              <w:jc w:val="both"/>
              <w:rPr>
                <w:rFonts w:ascii="Times New Roman" w:hAnsi="Times New Roman" w:cs="Times New Roman"/>
                <w:color w:val="0070C0"/>
                <w:sz w:val="28"/>
                <w:szCs w:val="28"/>
              </w:rPr>
            </w:pPr>
            <w:r w:rsidRPr="00521474">
              <w:rPr>
                <w:rFonts w:ascii="Times New Roman" w:hAnsi="Times New Roman" w:cs="Times New Roman"/>
                <w:color w:val="0070C0"/>
                <w:sz w:val="28"/>
                <w:szCs w:val="28"/>
              </w:rPr>
              <w:t>23,52</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21</w:t>
            </w:r>
          </w:p>
        </w:tc>
        <w:tc>
          <w:tcPr>
            <w:tcW w:w="5670"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ТЛим. А.Должненко</w:t>
            </w:r>
          </w:p>
        </w:tc>
        <w:tc>
          <w:tcPr>
            <w:tcW w:w="1985"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22,82</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22</w:t>
            </w:r>
          </w:p>
        </w:tc>
        <w:tc>
          <w:tcPr>
            <w:tcW w:w="5670" w:type="dxa"/>
          </w:tcPr>
          <w:p w:rsidR="005241FF" w:rsidRPr="00521474" w:rsidRDefault="005241FF" w:rsidP="00521474">
            <w:pPr>
              <w:ind w:firstLine="851"/>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с. Авдарма, ТЛ им. Д. Челенгир</w:t>
            </w:r>
          </w:p>
        </w:tc>
        <w:tc>
          <w:tcPr>
            <w:tcW w:w="1985" w:type="dxa"/>
            <w:vAlign w:val="bottom"/>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21</w:t>
            </w:r>
          </w:p>
        </w:tc>
      </w:tr>
      <w:tr w:rsidR="005241FF" w:rsidRPr="00521474" w:rsidTr="005241FF">
        <w:trPr>
          <w:jc w:val="center"/>
        </w:trPr>
        <w:tc>
          <w:tcPr>
            <w:tcW w:w="1650" w:type="dxa"/>
          </w:tcPr>
          <w:p w:rsidR="005241FF" w:rsidRPr="00521474" w:rsidRDefault="005241FF" w:rsidP="00521474">
            <w:pPr>
              <w:pStyle w:val="a4"/>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23</w:t>
            </w:r>
          </w:p>
        </w:tc>
        <w:tc>
          <w:tcPr>
            <w:tcW w:w="5670" w:type="dxa"/>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г.Вулканешты, ТЛ «Лучафэрул»</w:t>
            </w:r>
          </w:p>
        </w:tc>
        <w:tc>
          <w:tcPr>
            <w:tcW w:w="1985" w:type="dxa"/>
            <w:vAlign w:val="bottom"/>
          </w:tcPr>
          <w:p w:rsidR="005241FF" w:rsidRPr="00521474" w:rsidRDefault="005241FF" w:rsidP="00521474">
            <w:pPr>
              <w:ind w:firstLine="851"/>
              <w:jc w:val="both"/>
              <w:rPr>
                <w:rFonts w:ascii="Times New Roman" w:hAnsi="Times New Roman" w:cs="Times New Roman"/>
                <w:color w:val="C00000"/>
                <w:sz w:val="28"/>
                <w:szCs w:val="28"/>
              </w:rPr>
            </w:pPr>
            <w:r w:rsidRPr="00521474">
              <w:rPr>
                <w:rFonts w:ascii="Times New Roman" w:hAnsi="Times New Roman" w:cs="Times New Roman"/>
                <w:color w:val="C00000"/>
                <w:sz w:val="28"/>
                <w:szCs w:val="28"/>
              </w:rPr>
              <w:t>13,51</w:t>
            </w:r>
          </w:p>
        </w:tc>
      </w:tr>
    </w:tbl>
    <w:p w:rsidR="005241FF" w:rsidRPr="00521474" w:rsidRDefault="005241FF" w:rsidP="00521474">
      <w:pPr>
        <w:pStyle w:val="a4"/>
        <w:spacing w:after="0"/>
        <w:ind w:left="0"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Средний показатель качества в </w:t>
      </w:r>
      <w:r w:rsidRPr="00521474">
        <w:rPr>
          <w:rFonts w:ascii="Times New Roman" w:hAnsi="Times New Roman" w:cs="Times New Roman"/>
          <w:sz w:val="28"/>
          <w:szCs w:val="28"/>
          <w:u w:val="single"/>
        </w:rPr>
        <w:t>лицейском  образовании</w:t>
      </w:r>
      <w:r w:rsidRPr="00521474">
        <w:rPr>
          <w:rFonts w:ascii="Times New Roman" w:hAnsi="Times New Roman" w:cs="Times New Roman"/>
          <w:sz w:val="28"/>
          <w:szCs w:val="28"/>
        </w:rPr>
        <w:t xml:space="preserve"> по автономии составляет </w:t>
      </w:r>
      <w:r w:rsidRPr="00521474">
        <w:rPr>
          <w:rFonts w:ascii="Times New Roman" w:hAnsi="Times New Roman" w:cs="Times New Roman"/>
          <w:b/>
          <w:sz w:val="28"/>
          <w:szCs w:val="28"/>
        </w:rPr>
        <w:t>36,50%.</w:t>
      </w:r>
      <w:r w:rsidRPr="00521474">
        <w:rPr>
          <w:rFonts w:ascii="Times New Roman" w:hAnsi="Times New Roman" w:cs="Times New Roman"/>
          <w:sz w:val="28"/>
          <w:szCs w:val="28"/>
        </w:rPr>
        <w:t xml:space="preserve"> В </w:t>
      </w:r>
      <w:r w:rsidRPr="00521474">
        <w:rPr>
          <w:rFonts w:ascii="Times New Roman" w:hAnsi="Times New Roman" w:cs="Times New Roman"/>
          <w:b/>
          <w:sz w:val="28"/>
          <w:szCs w:val="28"/>
        </w:rPr>
        <w:t xml:space="preserve">12 </w:t>
      </w:r>
      <w:r w:rsidRPr="00521474">
        <w:rPr>
          <w:rFonts w:ascii="Times New Roman" w:hAnsi="Times New Roman" w:cs="Times New Roman"/>
          <w:sz w:val="28"/>
          <w:szCs w:val="28"/>
        </w:rPr>
        <w:t xml:space="preserve">учебных заведениях качество знаний выше среднего по АТО Гагаузия, что составляет </w:t>
      </w:r>
      <w:r w:rsidRPr="00521474">
        <w:rPr>
          <w:rFonts w:ascii="Times New Roman" w:hAnsi="Times New Roman" w:cs="Times New Roman"/>
          <w:b/>
          <w:sz w:val="28"/>
          <w:szCs w:val="28"/>
        </w:rPr>
        <w:t>52,17%.</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Средний показатель качества в образовании по всем трем циклам образования в АТО Гагаузия составляет </w:t>
      </w:r>
      <w:r w:rsidRPr="00521474">
        <w:rPr>
          <w:rFonts w:ascii="Times New Roman" w:hAnsi="Times New Roman" w:cs="Times New Roman"/>
          <w:b/>
          <w:sz w:val="28"/>
          <w:szCs w:val="28"/>
        </w:rPr>
        <w:t>46,41%</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eastAsia="Calibri" w:hAnsi="Times New Roman" w:cs="Times New Roman"/>
          <w:sz w:val="28"/>
          <w:szCs w:val="28"/>
          <w:lang w:val="de-DE"/>
        </w:rPr>
        <w:t>C</w:t>
      </w:r>
      <w:r w:rsidRPr="00521474">
        <w:rPr>
          <w:rFonts w:ascii="Times New Roman" w:eastAsia="Calibri" w:hAnsi="Times New Roman" w:cs="Times New Roman"/>
          <w:sz w:val="28"/>
          <w:szCs w:val="28"/>
        </w:rPr>
        <w:t xml:space="preserve"> целью совершенствования деятельности  Главного управления образования Гагаузии, учебных заведений по повышению качества образования, в соответствии с планом работы ГУО на 2019-2020уч.г.была разработана и принята </w:t>
      </w:r>
      <w:r w:rsidRPr="00521474">
        <w:rPr>
          <w:rFonts w:ascii="Times New Roman" w:eastAsia="Calibri" w:hAnsi="Times New Roman" w:cs="Times New Roman"/>
          <w:b/>
          <w:sz w:val="28"/>
          <w:szCs w:val="28"/>
        </w:rPr>
        <w:t>К</w:t>
      </w:r>
      <w:r w:rsidRPr="00521474">
        <w:rPr>
          <w:rFonts w:ascii="Times New Roman" w:hAnsi="Times New Roman" w:cs="Times New Roman"/>
          <w:b/>
          <w:sz w:val="28"/>
          <w:szCs w:val="28"/>
        </w:rPr>
        <w:t>омплексная программа по созданию условий для повышения качества образования в учебных заведениях автономии на 2019-2020 учебный год</w:t>
      </w:r>
      <w:r w:rsidRPr="00521474">
        <w:rPr>
          <w:rFonts w:ascii="Times New Roman" w:hAnsi="Times New Roman" w:cs="Times New Roman"/>
          <w:sz w:val="28"/>
          <w:szCs w:val="28"/>
        </w:rPr>
        <w:t>, утвержденная  Приказом ГУО № 01-1/18-434 от 10.12.2019г. , в которую включен и реализуется: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ряд организационных мероприятий, обеспечивающих повышение качества образования</w:t>
      </w:r>
      <w:r w:rsidRPr="00521474">
        <w:rPr>
          <w:rFonts w:ascii="Times New Roman" w:hAnsi="Times New Roman" w:cs="Times New Roman"/>
          <w:sz w:val="28"/>
          <w:szCs w:val="28"/>
        </w:rPr>
        <w:t xml:space="preserve">, а именно, создан Экспертный совет из учителей-предметников с целью организации аудита эффективности образовательного процесса в АТО Гагаузия, разработано Положение и план деятельности Экспертного совета, разработано Положение о региональном конкурсе «Ученик года»;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ряд аналитических мероприятий</w:t>
      </w:r>
      <w:r w:rsidRPr="00521474">
        <w:rPr>
          <w:rFonts w:ascii="Times New Roman" w:hAnsi="Times New Roman" w:cs="Times New Roman"/>
          <w:sz w:val="28"/>
          <w:szCs w:val="28"/>
        </w:rPr>
        <w:t xml:space="preserve">, а именно, составление индивидуальных планов по повышению качества знаний школьников в учебных заведениях автономии, проведение мониторинга качества образования и анализ результатов, круглый стол по обмену опытом работы </w:t>
      </w:r>
      <w:r w:rsidRPr="00521474">
        <w:rPr>
          <w:rFonts w:ascii="Times New Roman" w:hAnsi="Times New Roman" w:cs="Times New Roman"/>
          <w:sz w:val="28"/>
          <w:szCs w:val="28"/>
        </w:rPr>
        <w:lastRenderedPageBreak/>
        <w:t xml:space="preserve">заместителей директоров по учебно-воспитательной работе «О системе организации и подготовки учащихся к национальным выпускным экзаменам»;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ряд методических мероприятий,</w:t>
      </w:r>
      <w:r w:rsidRPr="00521474">
        <w:rPr>
          <w:rFonts w:ascii="Times New Roman" w:hAnsi="Times New Roman" w:cs="Times New Roman"/>
          <w:sz w:val="28"/>
          <w:szCs w:val="28"/>
        </w:rPr>
        <w:t xml:space="preserve"> а именно, организация обучающих семинаров по изучению технологий обучения сложного контингента обучающихся и оказание методологической помощи в организации итогового оценивания учащихся с ООП, проведение профессионального конкурса «Учитель года», «Воспитатель года»,; организация </w:t>
      </w:r>
      <w:r w:rsidRPr="00521474">
        <w:rPr>
          <w:rFonts w:ascii="Times New Roman" w:hAnsi="Times New Roman" w:cs="Times New Roman"/>
          <w:b/>
          <w:sz w:val="28"/>
          <w:szCs w:val="28"/>
        </w:rPr>
        <w:t>обучающих тренингов</w:t>
      </w:r>
      <w:r w:rsidRPr="00521474">
        <w:rPr>
          <w:rFonts w:ascii="Times New Roman" w:hAnsi="Times New Roman" w:cs="Times New Roman"/>
          <w:sz w:val="28"/>
          <w:szCs w:val="28"/>
        </w:rPr>
        <w:t xml:space="preserve"> по использованию интернет-платформ по специфике организации дистанционного образовательного процесса.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Организована большая работа по записи </w:t>
      </w:r>
      <w:r w:rsidRPr="00521474">
        <w:rPr>
          <w:rFonts w:ascii="Times New Roman" w:hAnsi="Times New Roman" w:cs="Times New Roman"/>
          <w:b/>
          <w:sz w:val="28"/>
          <w:szCs w:val="28"/>
        </w:rPr>
        <w:t>видео-уроков по подготовке учащихся 12-х классов к выпускным экзаменам на степень БАК</w:t>
      </w:r>
      <w:r w:rsidRPr="00521474">
        <w:rPr>
          <w:rFonts w:ascii="Times New Roman" w:hAnsi="Times New Roman" w:cs="Times New Roman"/>
          <w:sz w:val="28"/>
          <w:szCs w:val="28"/>
        </w:rPr>
        <w:t>, целая серия уроков по румынскому языку, русскому языку, гагаузскому и болгарскому языкам, математике, физике, биологии и др. опубликованы на официальном сайте ГУО.</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Функционирование Школы молодого учителя при Главном управлении образования, реализация плана работы которой позволила осуществить ряд теоретических и практических занятий с молодыми специалистами по повышению качества в образовании. </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b/>
          <w:sz w:val="28"/>
          <w:szCs w:val="28"/>
        </w:rPr>
        <w:t>- ряд мероприятий по работе с руководителями учреждений Гагаузии,</w:t>
      </w:r>
      <w:r w:rsidRPr="00521474">
        <w:rPr>
          <w:rFonts w:ascii="Times New Roman" w:hAnsi="Times New Roman" w:cs="Times New Roman"/>
          <w:sz w:val="28"/>
          <w:szCs w:val="28"/>
        </w:rPr>
        <w:t xml:space="preserve">а именно, утверждение Положения о стимулировании труда, показателей и критериев оценки эффективности и результативности профессиональной деятельности руководителей, проведение обучающих семинаров в партнерстве с </w:t>
      </w:r>
      <w:r w:rsidRPr="00521474">
        <w:rPr>
          <w:rFonts w:ascii="Times New Roman" w:hAnsi="Times New Roman" w:cs="Times New Roman"/>
          <w:sz w:val="28"/>
          <w:szCs w:val="28"/>
          <w:lang w:val="en-US"/>
        </w:rPr>
        <w:t>PRO</w:t>
      </w:r>
      <w:r w:rsidRPr="00521474">
        <w:rPr>
          <w:rFonts w:ascii="Times New Roman" w:hAnsi="Times New Roman" w:cs="Times New Roman"/>
          <w:sz w:val="28"/>
          <w:szCs w:val="28"/>
        </w:rPr>
        <w:t>-</w:t>
      </w:r>
      <w:r w:rsidRPr="00521474">
        <w:rPr>
          <w:rFonts w:ascii="Times New Roman" w:hAnsi="Times New Roman" w:cs="Times New Roman"/>
          <w:sz w:val="28"/>
          <w:szCs w:val="28"/>
          <w:lang w:val="en-US"/>
        </w:rPr>
        <w:t>DIDACTICA</w:t>
      </w:r>
      <w:r w:rsidRPr="00521474">
        <w:rPr>
          <w:rFonts w:ascii="Times New Roman" w:hAnsi="Times New Roman" w:cs="Times New Roman"/>
          <w:sz w:val="28"/>
          <w:szCs w:val="28"/>
        </w:rPr>
        <w:t xml:space="preserve"> на тему «Инновационные технологии в контексте деятельности учебных заведений по повышению качества образования», «Обучение стратегическому планированию развития образования», организация Педагогических советов в учебных заведениях Гагаузии на тему «Совершенствование деятельности педагогического коллектива по повышению качества образования», организация Методического коллоквиума по обмену опытом работы заместителей директоров учебных заведений автономии на тему «Анализ эффективности внутренней системы оценки качества образования в учебных заведениях» в партнерстве с УРБАН-центром м. Комрат и организация тренинга с выработкой стратегий при работе с ребенком 21 века.</w:t>
      </w:r>
    </w:p>
    <w:p w:rsidR="005241FF" w:rsidRPr="00521474" w:rsidRDefault="005241FF" w:rsidP="00521474">
      <w:pPr>
        <w:pStyle w:val="af0"/>
        <w:spacing w:line="276" w:lineRule="auto"/>
        <w:ind w:firstLine="851"/>
        <w:jc w:val="both"/>
        <w:rPr>
          <w:rFonts w:ascii="Times New Roman" w:hAnsi="Times New Roman" w:cs="Times New Roman"/>
          <w:color w:val="000000"/>
          <w:sz w:val="28"/>
          <w:szCs w:val="28"/>
          <w:shd w:val="clear" w:color="auto" w:fill="FFFFFF"/>
        </w:rPr>
      </w:pPr>
      <w:r w:rsidRPr="00521474">
        <w:rPr>
          <w:rFonts w:ascii="Times New Roman" w:hAnsi="Times New Roman" w:cs="Times New Roman"/>
          <w:sz w:val="28"/>
          <w:szCs w:val="28"/>
        </w:rPr>
        <w:t xml:space="preserve">По итогам методического коллоквиума ГУО разработало </w:t>
      </w:r>
      <w:r w:rsidRPr="00521474">
        <w:rPr>
          <w:rFonts w:ascii="Times New Roman" w:hAnsi="Times New Roman" w:cs="Times New Roman"/>
          <w:b/>
          <w:sz w:val="28"/>
          <w:szCs w:val="28"/>
        </w:rPr>
        <w:t>Методические рекомендации по организации учебно-воспитательного процесса в целях повышения эффективности деятельности учебных заведений автономии по повышению качества образования и совершенствования системы оценки качества образования</w:t>
      </w:r>
      <w:r w:rsidRPr="00521474">
        <w:rPr>
          <w:rFonts w:ascii="Times New Roman" w:hAnsi="Times New Roman" w:cs="Times New Roman"/>
          <w:sz w:val="28"/>
          <w:szCs w:val="28"/>
        </w:rPr>
        <w:t xml:space="preserve"> и направило </w:t>
      </w:r>
      <w:r w:rsidRPr="00521474">
        <w:rPr>
          <w:rFonts w:ascii="Times New Roman" w:hAnsi="Times New Roman" w:cs="Times New Roman"/>
          <w:sz w:val="28"/>
          <w:szCs w:val="28"/>
        </w:rPr>
        <w:lastRenderedPageBreak/>
        <w:t xml:space="preserve">их во все учебные заведения Гагаузии, в которых прописывались </w:t>
      </w:r>
      <w:r w:rsidRPr="00521474">
        <w:rPr>
          <w:rFonts w:ascii="Times New Roman" w:hAnsi="Times New Roman" w:cs="Times New Roman"/>
          <w:color w:val="000000"/>
          <w:sz w:val="28"/>
          <w:szCs w:val="28"/>
          <w:shd w:val="clear" w:color="auto" w:fill="FFFFFF"/>
        </w:rPr>
        <w:t>рекомендации по повышению качества в образовании.</w:t>
      </w:r>
    </w:p>
    <w:p w:rsidR="005241FF" w:rsidRPr="00521474" w:rsidRDefault="005241FF" w:rsidP="00521474">
      <w:pPr>
        <w:pStyle w:val="af0"/>
        <w:spacing w:line="276" w:lineRule="auto"/>
        <w:ind w:firstLine="851"/>
        <w:jc w:val="both"/>
        <w:rPr>
          <w:rFonts w:ascii="Times New Roman" w:hAnsi="Times New Roman" w:cs="Times New Roman"/>
          <w:color w:val="000000"/>
          <w:sz w:val="28"/>
          <w:szCs w:val="28"/>
          <w:shd w:val="clear" w:color="auto" w:fill="FFFFFF"/>
        </w:rPr>
      </w:pPr>
      <w:r w:rsidRPr="00521474">
        <w:rPr>
          <w:rFonts w:ascii="Times New Roman" w:hAnsi="Times New Roman" w:cs="Times New Roman"/>
          <w:sz w:val="28"/>
          <w:szCs w:val="28"/>
        </w:rPr>
        <w:t xml:space="preserve">По итогам учебного года бал осуществлен </w:t>
      </w:r>
      <w:r w:rsidRPr="00521474">
        <w:rPr>
          <w:rFonts w:ascii="Times New Roman" w:hAnsi="Times New Roman" w:cs="Times New Roman"/>
          <w:b/>
          <w:sz w:val="28"/>
          <w:szCs w:val="28"/>
        </w:rPr>
        <w:t>подробный и качественный анализ итогов учебно-воспитательного процесса по учебным заведениям Гагаузии</w:t>
      </w:r>
      <w:r w:rsidRPr="00521474">
        <w:rPr>
          <w:rFonts w:ascii="Times New Roman" w:hAnsi="Times New Roman" w:cs="Times New Roman"/>
          <w:sz w:val="28"/>
          <w:szCs w:val="28"/>
        </w:rPr>
        <w:t>, в котором акцентировалось внимание на качество знаний по отдельным дисциплинам, на количестве отличников и ударников в разрезе каждого цикла обучения, анализ динамики оценочных показателей отдельных учащихся по конкретным дисциплинам, представлен рейтинг учебных заведений по показателю среднего балла и качества знаний в разрезе начальных классов, гимназических и лицейских. Анализ был публично обсужден на совещании с директорами учебных заведений, даны рекомендации по планированию серии мероприятий по повышению качества в образовании.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Большое внимание было уделено анализу качества образования по итогам </w:t>
      </w:r>
      <w:r w:rsidRPr="00521474">
        <w:rPr>
          <w:rFonts w:ascii="Times New Roman" w:hAnsi="Times New Roman" w:cs="Times New Roman"/>
          <w:b/>
          <w:sz w:val="28"/>
          <w:szCs w:val="28"/>
        </w:rPr>
        <w:t>региональных олимпиад школьников</w:t>
      </w:r>
      <w:r w:rsidRPr="00521474">
        <w:rPr>
          <w:rFonts w:ascii="Times New Roman" w:hAnsi="Times New Roman" w:cs="Times New Roman"/>
          <w:sz w:val="28"/>
          <w:szCs w:val="28"/>
        </w:rPr>
        <w:t xml:space="preserve">, комплексной реализации </w:t>
      </w:r>
      <w:r w:rsidRPr="00521474">
        <w:rPr>
          <w:rFonts w:ascii="Times New Roman" w:hAnsi="Times New Roman" w:cs="Times New Roman"/>
          <w:b/>
          <w:sz w:val="28"/>
          <w:szCs w:val="28"/>
        </w:rPr>
        <w:t>плана работы с одаренными детьми</w:t>
      </w:r>
      <w:r w:rsidRPr="00521474">
        <w:rPr>
          <w:rFonts w:ascii="Times New Roman" w:hAnsi="Times New Roman" w:cs="Times New Roman"/>
          <w:sz w:val="28"/>
          <w:szCs w:val="28"/>
        </w:rPr>
        <w:t>: были организованы конкурсы видео-роликов в рамках научно-практических конференций младших школьников и старшеклассников, готовится к изданию сборник работ учеников-призеров по итогам НПК. Для участия  в конкурсе НПК-2020  было представлено – 72 проекта, их авторами являлись 80 учащихся  из 28 учебных заведений Гагаузии. Проекты были представлены по всем направлениям конкурса, тем самым были охвачены все куррикулярные области. Во всех проектах обозначена исследовательская тема, соответствующая возрастным особенностям учащихся.</w:t>
      </w:r>
      <w:r w:rsidRPr="00521474">
        <w:rPr>
          <w:rFonts w:ascii="Times New Roman" w:eastAsia="Times New Roman" w:hAnsi="Times New Roman" w:cs="Times New Roman"/>
          <w:sz w:val="28"/>
          <w:szCs w:val="28"/>
        </w:rPr>
        <w:t xml:space="preserve">      Наиболее активное участие приняли учащиеся ТЛ  им.М.Губогло -13 проектов, все проекты соответствовали требованиям Положения.  Надо отметить количественный и качественный состав проектов таких лицеев как: ТЛ с.Казаклия, ТЛ им.С.Барановского, ТЛ им.Б Янакогло, ТЛ им.Д.Карачобана, ТЛ им.В.Мошкова, гимназия им.П.Казмалы , молдо-турецкий лицей им.С.Демиреля. Уровень участия, качество проектов свидетельствуют о том, что в данных учебных заведениях развитие исследовательских компетенций проводится на должном уровне, тем самым реализуются   требования Куррикулума-2019.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целью развития профессионального мастерства ежегодно организуется </w:t>
      </w:r>
      <w:r w:rsidRPr="00521474">
        <w:rPr>
          <w:rFonts w:ascii="Times New Roman" w:hAnsi="Times New Roman" w:cs="Times New Roman"/>
          <w:b/>
          <w:sz w:val="28"/>
          <w:szCs w:val="28"/>
        </w:rPr>
        <w:t xml:space="preserve">конкурс «Учитель года». </w:t>
      </w:r>
      <w:r w:rsidRPr="00521474">
        <w:rPr>
          <w:rFonts w:ascii="Times New Roman" w:hAnsi="Times New Roman" w:cs="Times New Roman"/>
          <w:sz w:val="28"/>
          <w:szCs w:val="28"/>
        </w:rPr>
        <w:t>В 2019-2020 учебном году было подано 10 заявок в  н</w:t>
      </w:r>
      <w:r w:rsidRPr="00521474">
        <w:rPr>
          <w:rFonts w:ascii="Times New Roman" w:hAnsi="Times New Roman" w:cs="Times New Roman"/>
          <w:sz w:val="28"/>
          <w:szCs w:val="28"/>
          <w:lang w:val="en-US"/>
        </w:rPr>
        <w:t>o</w:t>
      </w:r>
      <w:r w:rsidRPr="00521474">
        <w:rPr>
          <w:rFonts w:ascii="Times New Roman" w:hAnsi="Times New Roman" w:cs="Times New Roman"/>
          <w:sz w:val="28"/>
          <w:szCs w:val="28"/>
        </w:rPr>
        <w:t>минации «Учитель года» и 5 заявок в номинации «Педагогический дебют».</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Надо отметить, что все педагоги  отнеслись очень серьезно к подготовке к участию в конкурсе. Были представлены материалы из опыта работы, проведены    конкурсные  уроки. В ходе конкурса была заметна </w:t>
      </w:r>
      <w:r w:rsidRPr="00521474">
        <w:rPr>
          <w:rFonts w:ascii="Times New Roman" w:hAnsi="Times New Roman" w:cs="Times New Roman"/>
          <w:sz w:val="28"/>
          <w:szCs w:val="28"/>
        </w:rPr>
        <w:lastRenderedPageBreak/>
        <w:t xml:space="preserve">большая поддержка  претендентов менеджерами и педагогическими и ученическими коллективами школ.   На заключительном этапе участники продемонстрировали свои знания по психопедагогике,  в разрешении различных дидактических ситуаций. Кульминацией праздника стало представление участниками  - домашнего задания на тему </w:t>
      </w:r>
      <w:r w:rsidRPr="00521474">
        <w:rPr>
          <w:rFonts w:ascii="Times New Roman" w:hAnsi="Times New Roman" w:cs="Times New Roman"/>
          <w:b/>
          <w:sz w:val="28"/>
          <w:szCs w:val="28"/>
        </w:rPr>
        <w:t xml:space="preserve">« Во имя будущего…»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В рамках планирования ГУО реализует также научно-исследовательскую деятельность. Так, сотрудниками ГУО Гагаузии разработан</w:t>
      </w: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ГИД</w:t>
      </w:r>
      <w:r w:rsidRPr="00521474">
        <w:rPr>
          <w:rFonts w:ascii="Times New Roman" w:hAnsi="Times New Roman" w:cs="Times New Roman"/>
          <w:b/>
          <w:color w:val="000000" w:themeColor="text1"/>
          <w:sz w:val="28"/>
          <w:szCs w:val="28"/>
        </w:rPr>
        <w:t xml:space="preserve"> с методическими рекомендациями</w:t>
      </w:r>
      <w:r w:rsidRPr="00521474">
        <w:rPr>
          <w:rFonts w:ascii="Times New Roman" w:hAnsi="Times New Roman" w:cs="Times New Roman"/>
          <w:color w:val="000000" w:themeColor="text1"/>
          <w:sz w:val="28"/>
          <w:szCs w:val="28"/>
        </w:rPr>
        <w:t xml:space="preserve"> по реализации дистанционного обучения по всем дисциплинам Учебного плана.</w:t>
      </w:r>
    </w:p>
    <w:p w:rsidR="005241FF" w:rsidRPr="00521474" w:rsidRDefault="005241FF" w:rsidP="00521474">
      <w:pPr>
        <w:spacing w:after="0"/>
        <w:ind w:firstLine="851"/>
        <w:jc w:val="both"/>
        <w:rPr>
          <w:rFonts w:ascii="Times New Roman" w:hAnsi="Times New Roman" w:cs="Times New Roman"/>
          <w:b/>
          <w:i/>
          <w:color w:val="000000" w:themeColor="text1"/>
          <w:sz w:val="28"/>
          <w:szCs w:val="28"/>
        </w:rPr>
      </w:pPr>
      <w:r w:rsidRPr="00521474">
        <w:rPr>
          <w:rFonts w:ascii="Times New Roman" w:hAnsi="Times New Roman" w:cs="Times New Roman"/>
          <w:color w:val="000000" w:themeColor="text1"/>
          <w:sz w:val="28"/>
          <w:szCs w:val="28"/>
        </w:rPr>
        <w:t xml:space="preserve">Организована научно-исследовательская деятельность педагогов, которые подготовили научно-практические статьи для участия в </w:t>
      </w:r>
      <w:r w:rsidRPr="00521474">
        <w:rPr>
          <w:rFonts w:ascii="Times New Roman" w:hAnsi="Times New Roman" w:cs="Times New Roman"/>
          <w:b/>
          <w:color w:val="000000" w:themeColor="text1"/>
          <w:sz w:val="28"/>
          <w:szCs w:val="28"/>
        </w:rPr>
        <w:t>Педагогическом форуме</w:t>
      </w:r>
      <w:r w:rsidRPr="00521474">
        <w:rPr>
          <w:rFonts w:ascii="Times New Roman" w:hAnsi="Times New Roman" w:cs="Times New Roman"/>
          <w:color w:val="000000" w:themeColor="text1"/>
          <w:sz w:val="28"/>
          <w:szCs w:val="28"/>
        </w:rPr>
        <w:t xml:space="preserve"> «</w:t>
      </w:r>
      <w:r w:rsidRPr="00521474">
        <w:rPr>
          <w:rStyle w:val="10"/>
          <w:rFonts w:ascii="Times New Roman" w:hAnsi="Times New Roman" w:cs="Times New Roman"/>
          <w:color w:val="000000" w:themeColor="text1"/>
        </w:rPr>
        <w:t xml:space="preserve">Качество образования в АТО Гагаузия: опыт, проблемы, перспективы», ими охвачены такие области исследования как </w:t>
      </w:r>
      <w:r w:rsidRPr="00521474">
        <w:rPr>
          <w:rFonts w:ascii="Times New Roman" w:hAnsi="Times New Roman" w:cs="Times New Roman"/>
          <w:b/>
          <w:i/>
          <w:color w:val="000000" w:themeColor="text1"/>
          <w:sz w:val="28"/>
          <w:szCs w:val="28"/>
        </w:rPr>
        <w:t>• «Менеджмент в образовании», • «Язык, культура и межкультурная коммуникация»,   «Математика и естествознание», • «Социально-гуманитарное образование», • «Технологии и спорт в образовании», • «Социальный и психо-педагогический подход в образовании», • «</w:t>
      </w:r>
      <w:r w:rsidRPr="00521474">
        <w:rPr>
          <w:rFonts w:ascii="Times New Roman" w:hAnsi="Times New Roman" w:cs="Times New Roman"/>
          <w:b/>
          <w:i/>
          <w:color w:val="000000" w:themeColor="text1"/>
          <w:sz w:val="28"/>
          <w:szCs w:val="28"/>
          <w:lang w:val="en-US"/>
        </w:rPr>
        <w:t>IT</w:t>
      </w:r>
      <w:r w:rsidRPr="00521474">
        <w:rPr>
          <w:rFonts w:ascii="Times New Roman" w:hAnsi="Times New Roman" w:cs="Times New Roman"/>
          <w:b/>
          <w:i/>
          <w:color w:val="000000" w:themeColor="text1"/>
          <w:sz w:val="28"/>
          <w:szCs w:val="28"/>
        </w:rPr>
        <w:t xml:space="preserve">-технологии в образовании», • «Раннее образование: опыт и перспективы развития».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ряд мероприятий по работе с родителями учащихся Гагаузии,</w:t>
      </w:r>
      <w:r w:rsidR="00896257" w:rsidRPr="00521474">
        <w:rPr>
          <w:rFonts w:ascii="Times New Roman" w:hAnsi="Times New Roman" w:cs="Times New Roman"/>
          <w:b/>
          <w:sz w:val="28"/>
          <w:szCs w:val="28"/>
        </w:rPr>
        <w:t xml:space="preserve"> </w:t>
      </w:r>
      <w:r w:rsidRPr="00521474">
        <w:rPr>
          <w:rFonts w:ascii="Times New Roman" w:hAnsi="Times New Roman" w:cs="Times New Roman"/>
          <w:sz w:val="28"/>
          <w:szCs w:val="28"/>
        </w:rPr>
        <w:t>а именно, диагностика создания условий для учащихся и их родителей по удовлетворению образовательных потребностей и изучение степени удовлетворенности качеством образовательных услуг, контроль за деятельностью учебных заведений по формированию положительного имиджа системы образования автономии и по повышению качества образования по итогам первого и второго семестров посредством организации родительских собраний «Об итогах деятельности учебных заведений по повышению качества образования»;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 ряд мероприятий по работе со СМИ, </w:t>
      </w:r>
      <w:r w:rsidRPr="00521474">
        <w:rPr>
          <w:rFonts w:ascii="Times New Roman" w:hAnsi="Times New Roman" w:cs="Times New Roman"/>
          <w:sz w:val="28"/>
          <w:szCs w:val="28"/>
        </w:rPr>
        <w:t>а именно, информационное освещение мероприятий по реализации качества образовательных услуг через сайты и СМИ, публикации методических материалов педагогов в методических журналах, в электронном формате на сайтах учебных заведений и на сайте Главного управления образования Гагаузии.</w:t>
      </w:r>
    </w:p>
    <w:p w:rsidR="005241FF" w:rsidRPr="00521474" w:rsidRDefault="005241FF" w:rsidP="00521474">
      <w:pPr>
        <w:spacing w:after="0"/>
        <w:ind w:firstLine="851"/>
        <w:jc w:val="both"/>
        <w:rPr>
          <w:rFonts w:ascii="Times New Roman" w:hAnsi="Times New Roman" w:cs="Times New Roman"/>
          <w:b/>
          <w:i/>
          <w:color w:val="000000" w:themeColor="text1"/>
          <w:sz w:val="28"/>
          <w:szCs w:val="28"/>
        </w:rPr>
      </w:pPr>
      <w:r w:rsidRPr="00521474">
        <w:rPr>
          <w:rFonts w:ascii="Times New Roman" w:hAnsi="Times New Roman" w:cs="Times New Roman"/>
          <w:b/>
          <w:color w:val="000000" w:themeColor="text1"/>
          <w:sz w:val="28"/>
          <w:szCs w:val="28"/>
        </w:rPr>
        <w:t>Педагоги автономии приняли активное участие</w:t>
      </w:r>
      <w:r w:rsidRPr="00521474">
        <w:rPr>
          <w:rFonts w:ascii="Times New Roman" w:hAnsi="Times New Roman" w:cs="Times New Roman"/>
          <w:b/>
          <w:i/>
          <w:color w:val="000000" w:themeColor="text1"/>
          <w:sz w:val="28"/>
          <w:szCs w:val="28"/>
        </w:rPr>
        <w:t xml:space="preserve"> </w:t>
      </w:r>
      <w:r w:rsidRPr="00521474">
        <w:rPr>
          <w:rFonts w:ascii="Times New Roman" w:hAnsi="Times New Roman" w:cs="Times New Roman"/>
          <w:b/>
          <w:color w:val="000000" w:themeColor="text1"/>
          <w:sz w:val="28"/>
          <w:szCs w:val="28"/>
        </w:rPr>
        <w:t xml:space="preserve">в рецензировании учебников </w:t>
      </w:r>
      <w:r w:rsidRPr="00521474">
        <w:rPr>
          <w:rFonts w:ascii="Times New Roman" w:hAnsi="Times New Roman" w:cs="Times New Roman"/>
          <w:color w:val="000000" w:themeColor="text1"/>
          <w:sz w:val="28"/>
          <w:szCs w:val="28"/>
        </w:rPr>
        <w:t>на региональном и республиканском уровнях</w:t>
      </w:r>
      <w:r w:rsidRPr="00521474">
        <w:rPr>
          <w:rFonts w:ascii="Times New Roman" w:hAnsi="Times New Roman" w:cs="Times New Roman"/>
          <w:b/>
          <w:color w:val="000000" w:themeColor="text1"/>
          <w:sz w:val="28"/>
          <w:szCs w:val="28"/>
        </w:rPr>
        <w:t>. (СКОЛЬКО??)</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 xml:space="preserve">Разработка индивидуальных планов  для учебных заведений по повышению качества образования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В соответствии с ПРИКАЗом № 970 от 11 октября 2013 г.</w:t>
      </w:r>
      <w:r w:rsidRPr="00521474">
        <w:rPr>
          <w:rFonts w:ascii="Times New Roman" w:hAnsi="Times New Roman" w:cs="Times New Roman"/>
          <w:sz w:val="28"/>
          <w:szCs w:val="28"/>
        </w:rPr>
        <w:br/>
        <w:t xml:space="preserve"> «Об утверждении стандартов качества для начальных и средних общеобразовательных учреждений с точки зрения школы дружественного отношения к ребёнку</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Стандарты качества подразделяются на пять фундаментальных для системы образования на 5 направлений:</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1.</w:t>
      </w:r>
      <w:r w:rsidRPr="00521474">
        <w:rPr>
          <w:rFonts w:ascii="Times New Roman" w:hAnsi="Times New Roman" w:cs="Times New Roman"/>
          <w:b/>
          <w:bCs/>
          <w:sz w:val="28"/>
          <w:szCs w:val="28"/>
          <w:u w:val="single"/>
        </w:rPr>
        <w:t xml:space="preserve"> Здоровье, безопасность, защита;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2. Демократическое участие;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3. Инклюзия;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4. Образовательная эффективность;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5. Различие по половому признаку. (нужен корректный перевод)</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ab/>
        <w:t>Уже стало давно очевидным значительная и неоправданная перегрузка школьников в Гагаузии. Количество уроков в неделю превышает установленную медицинскими нормами предельное количество от 6 в 1-ом классе и до 9 ти уроков в старших классах.</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Пилотные планы разрабатываются учебными заведениями, согласуются ГУО и утверждаются МОКИ.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Подход к составлению ИУП.</w:t>
      </w:r>
    </w:p>
    <w:p w:rsidR="005241FF" w:rsidRPr="00521474" w:rsidRDefault="005241FF" w:rsidP="00521474">
      <w:pPr>
        <w:numPr>
          <w:ilvl w:val="0"/>
          <w:numId w:val="1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Куррикулум дает свободу педагогу (есть темы, которые могут быть включены/не включены на усмотрение учителя)</w:t>
      </w:r>
    </w:p>
    <w:p w:rsidR="005241FF" w:rsidRPr="00521474" w:rsidRDefault="005241FF" w:rsidP="00521474">
      <w:pPr>
        <w:numPr>
          <w:ilvl w:val="0"/>
          <w:numId w:val="1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Тематический подход</w:t>
      </w:r>
    </w:p>
    <w:p w:rsidR="005241FF" w:rsidRPr="00521474" w:rsidRDefault="005241FF" w:rsidP="00521474">
      <w:pPr>
        <w:numPr>
          <w:ilvl w:val="0"/>
          <w:numId w:val="1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Интегрированный подход</w:t>
      </w:r>
    </w:p>
    <w:p w:rsidR="005241FF" w:rsidRPr="00521474" w:rsidRDefault="005241FF" w:rsidP="00521474">
      <w:pPr>
        <w:spacing w:after="0"/>
        <w:ind w:firstLine="851"/>
        <w:jc w:val="both"/>
        <w:rPr>
          <w:rFonts w:ascii="Times New Roman" w:hAnsi="Times New Roman" w:cs="Times New Roman"/>
          <w:color w:val="000000"/>
          <w:spacing w:val="3"/>
          <w:sz w:val="28"/>
          <w:szCs w:val="28"/>
        </w:rPr>
      </w:pPr>
      <w:r w:rsidRPr="00521474">
        <w:rPr>
          <w:rFonts w:ascii="Times New Roman" w:hAnsi="Times New Roman" w:cs="Times New Roman"/>
          <w:color w:val="000000"/>
          <w:spacing w:val="3"/>
          <w:sz w:val="28"/>
          <w:szCs w:val="28"/>
        </w:rPr>
        <w:t>Одним из самых важных факторов перегрузки учащихся, по мнению многих экспертов, является содержание образования. Добавляются новые предметы и новые формы работы, исследовательская, проектная деятельность. Внутри "старых" предметов появляются новые. А вот убрать что-то из школьной программы практически нереально.</w:t>
      </w:r>
    </w:p>
    <w:p w:rsidR="005241FF" w:rsidRPr="00521474" w:rsidRDefault="005241FF" w:rsidP="00521474">
      <w:pPr>
        <w:pStyle w:val="af"/>
        <w:spacing w:before="0" w:beforeAutospacing="0" w:after="0" w:afterAutospacing="0" w:line="276" w:lineRule="auto"/>
        <w:ind w:firstLine="851"/>
        <w:jc w:val="both"/>
        <w:rPr>
          <w:color w:val="000000"/>
          <w:spacing w:val="3"/>
          <w:sz w:val="28"/>
          <w:szCs w:val="28"/>
        </w:rPr>
      </w:pPr>
      <w:r w:rsidRPr="00521474">
        <w:rPr>
          <w:color w:val="000000"/>
          <w:spacing w:val="3"/>
          <w:sz w:val="28"/>
          <w:szCs w:val="28"/>
        </w:rPr>
        <w:t>По мнению экспертов необходимо пересмотреть нормы суточной нагрузки на школьников - и учесть все формы занятости ребенка. Включая занятия в кружках, факультативах, детских технопарках и библиотеках. И конечно, распределенную по предметам домашнюю работу. Задача непростая и требует большой совместной работы педагогов, медиков, психологов, методистов, специалистов по детской физиологии. До сегодняшнего дня этим вплотную никто не занимался.</w:t>
      </w:r>
    </w:p>
    <w:p w:rsidR="005241FF" w:rsidRPr="00521474" w:rsidRDefault="005241FF" w:rsidP="00521474">
      <w:pPr>
        <w:pStyle w:val="af"/>
        <w:numPr>
          <w:ilvl w:val="0"/>
          <w:numId w:val="11"/>
        </w:numPr>
        <w:spacing w:before="0" w:beforeAutospacing="0" w:after="0" w:afterAutospacing="0" w:line="276" w:lineRule="auto"/>
        <w:ind w:left="0" w:firstLine="851"/>
        <w:jc w:val="both"/>
        <w:rPr>
          <w:color w:val="000000"/>
          <w:spacing w:val="3"/>
          <w:sz w:val="28"/>
          <w:szCs w:val="28"/>
        </w:rPr>
      </w:pPr>
      <w:r w:rsidRPr="00521474">
        <w:rPr>
          <w:color w:val="000000"/>
          <w:spacing w:val="3"/>
          <w:sz w:val="28"/>
          <w:szCs w:val="28"/>
        </w:rPr>
        <w:t>Индивидуальные планы в нашем регионе имели целью:</w:t>
      </w:r>
    </w:p>
    <w:p w:rsidR="005241FF" w:rsidRPr="00521474" w:rsidRDefault="005241FF" w:rsidP="00521474">
      <w:pPr>
        <w:pStyle w:val="a4"/>
        <w:numPr>
          <w:ilvl w:val="1"/>
          <w:numId w:val="1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способствовать интеграции учебной и внеучебной деятельности учащихся;</w:t>
      </w:r>
    </w:p>
    <w:p w:rsidR="005241FF" w:rsidRPr="00521474" w:rsidRDefault="005241FF" w:rsidP="00521474">
      <w:pPr>
        <w:pStyle w:val="a4"/>
        <w:numPr>
          <w:ilvl w:val="1"/>
          <w:numId w:val="1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стимулировать использования более эффективных образовательных технологий;</w:t>
      </w:r>
    </w:p>
    <w:p w:rsidR="005241FF" w:rsidRPr="00521474" w:rsidRDefault="005241FF" w:rsidP="00521474">
      <w:pPr>
        <w:pStyle w:val="a4"/>
        <w:numPr>
          <w:ilvl w:val="1"/>
          <w:numId w:val="1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соответствовать кадровым, материальным и финансовым возможностям школы и санитарно-гигиеническим требованиям;</w:t>
      </w:r>
    </w:p>
    <w:p w:rsidR="005241FF" w:rsidRPr="00521474" w:rsidRDefault="005241FF" w:rsidP="00521474">
      <w:pPr>
        <w:pStyle w:val="a4"/>
        <w:numPr>
          <w:ilvl w:val="1"/>
          <w:numId w:val="1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способствовать развитию учащегося и предоставлению ему больше свободного от уроков времени на занятия по интересам, на кружковую деятельность, занятия в спортивных секциях и курсах по выбору;</w:t>
      </w:r>
    </w:p>
    <w:p w:rsidR="005241FF" w:rsidRPr="00521474" w:rsidRDefault="005241FF" w:rsidP="00521474">
      <w:pPr>
        <w:pStyle w:val="a4"/>
        <w:numPr>
          <w:ilvl w:val="0"/>
          <w:numId w:val="1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Разработка Индивидуальных учебных планов было обусловлено:</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1. Дифференциацией норм предельной нагрузки школьников в зависимости от конкретных ведущих типов деятельности на разных занятиях.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2. Реальной разгрузкой школьников. Учебный план предусматривает сокращение составляющей аудиторной и обязательной домашней учебной нагрузок школьников.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3. Усилением интегративного подхода в организации учебного процесса. Интеграцию содержания образования предполагается осуществить путем введения модульной организации учебного материала и учебного процесса, а также путем введения интегрированных учебных курсов/уроков.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4. Усилением практической направленности образовательного процесса. Для этого в КТП должны быть включены различного рода практикумы, предусмотрены интерактивные и групповые формы работы.</w:t>
      </w:r>
    </w:p>
    <w:p w:rsidR="005241FF" w:rsidRPr="00521474" w:rsidRDefault="005241FF" w:rsidP="00521474">
      <w:pPr>
        <w:pStyle w:val="a4"/>
        <w:spacing w:after="0"/>
        <w:ind w:left="0" w:firstLine="851"/>
        <w:jc w:val="both"/>
        <w:rPr>
          <w:rFonts w:ascii="Times New Roman" w:hAnsi="Times New Roman" w:cs="Times New Roman"/>
          <w:color w:val="000000"/>
          <w:spacing w:val="3"/>
          <w:sz w:val="28"/>
          <w:szCs w:val="28"/>
        </w:rPr>
      </w:pPr>
      <w:r w:rsidRPr="00521474">
        <w:rPr>
          <w:rFonts w:ascii="Times New Roman" w:hAnsi="Times New Roman" w:cs="Times New Roman"/>
          <w:color w:val="000000"/>
          <w:spacing w:val="3"/>
          <w:sz w:val="28"/>
          <w:szCs w:val="28"/>
        </w:rPr>
        <w:t>Главное - выбрать интересное направление для ребенка и поддерживать его мотивацию.</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Сегодня 21 учебное заведение пошло по пути реализации ИУП.</w:t>
      </w:r>
    </w:p>
    <w:p w:rsidR="005241FF" w:rsidRPr="00521474" w:rsidRDefault="005241FF" w:rsidP="00521474">
      <w:pPr>
        <w:numPr>
          <w:ilvl w:val="0"/>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bCs/>
          <w:sz w:val="28"/>
          <w:szCs w:val="28"/>
        </w:rPr>
        <w:t xml:space="preserve">На уровне ГУО были организованы выездные Районные методические объединения по оказанию методических помощи при составлении Календарно-тематического планирования по каждой дисциплине в отдельности. </w:t>
      </w:r>
    </w:p>
    <w:p w:rsidR="005241FF" w:rsidRPr="00521474" w:rsidRDefault="005241FF" w:rsidP="00521474">
      <w:pPr>
        <w:numPr>
          <w:ilvl w:val="0"/>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bCs/>
          <w:sz w:val="28"/>
          <w:szCs w:val="28"/>
        </w:rPr>
        <w:t> Директорам учебных заведений:</w:t>
      </w:r>
      <w:r w:rsidRPr="00521474">
        <w:rPr>
          <w:rFonts w:ascii="Times New Roman" w:hAnsi="Times New Roman" w:cs="Times New Roman"/>
          <w:sz w:val="28"/>
          <w:szCs w:val="28"/>
        </w:rPr>
        <w:t xml:space="preserve">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Обеспечить каждому учащемуся возможности развития системы необходимых компетенций для получения доступа к следующим уровням образования.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bCs/>
          <w:sz w:val="28"/>
          <w:szCs w:val="28"/>
        </w:rPr>
        <w:t>Включить в План работы на 2020-2021 учебный год тематические заседания школьных методических комиссий по специфике преподавания отдельных дисциплин, в рамках которых внедряется сокращение или интегрирование программы и часовой нагрузки.</w:t>
      </w:r>
      <w:r w:rsidRPr="00521474">
        <w:rPr>
          <w:rFonts w:ascii="Times New Roman" w:hAnsi="Times New Roman" w:cs="Times New Roman"/>
          <w:sz w:val="28"/>
          <w:szCs w:val="28"/>
        </w:rPr>
        <w:t xml:space="preserve">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Обеспечить мониторинг  процесса внедрения Индивидуальных учебных планов посредством </w:t>
      </w:r>
      <w:r w:rsidRPr="00521474">
        <w:rPr>
          <w:rFonts w:ascii="Times New Roman" w:hAnsi="Times New Roman" w:cs="Times New Roman"/>
          <w:bCs/>
          <w:sz w:val="28"/>
          <w:szCs w:val="28"/>
        </w:rPr>
        <w:t>систематических посещений уроков</w:t>
      </w:r>
      <w:r w:rsidRPr="00521474">
        <w:rPr>
          <w:rFonts w:ascii="Times New Roman" w:hAnsi="Times New Roman" w:cs="Times New Roman"/>
          <w:sz w:val="28"/>
          <w:szCs w:val="28"/>
        </w:rPr>
        <w:t xml:space="preserve">, с проведением </w:t>
      </w:r>
      <w:r w:rsidRPr="00521474">
        <w:rPr>
          <w:rFonts w:ascii="Times New Roman" w:hAnsi="Times New Roman" w:cs="Times New Roman"/>
          <w:bCs/>
          <w:sz w:val="28"/>
          <w:szCs w:val="28"/>
        </w:rPr>
        <w:t>глубокого</w:t>
      </w:r>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анализа качества знаний</w:t>
      </w:r>
      <w:r w:rsidRPr="00521474">
        <w:rPr>
          <w:rFonts w:ascii="Times New Roman" w:hAnsi="Times New Roman" w:cs="Times New Roman"/>
          <w:sz w:val="28"/>
          <w:szCs w:val="28"/>
        </w:rPr>
        <w:t xml:space="preserve"> отдельных дисциплин в конце 1 семестра и учебного года.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Запланировать и осуществить в конце 1 семестра и учебного года заседания Педагогического совета на тему «Реализация Индивидуальных учебных планов» с выработкой резолюций и планов дальнейшей работы. </w:t>
      </w:r>
    </w:p>
    <w:p w:rsidR="005241FF" w:rsidRPr="00521474" w:rsidRDefault="005241FF" w:rsidP="00521474">
      <w:pPr>
        <w:numPr>
          <w:ilvl w:val="0"/>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bCs/>
          <w:sz w:val="28"/>
          <w:szCs w:val="28"/>
        </w:rPr>
        <w:t>Главным специалистам-методистам ГУО:</w:t>
      </w:r>
      <w:r w:rsidRPr="00521474">
        <w:rPr>
          <w:rFonts w:ascii="Times New Roman" w:hAnsi="Times New Roman" w:cs="Times New Roman"/>
          <w:sz w:val="28"/>
          <w:szCs w:val="28"/>
        </w:rPr>
        <w:t xml:space="preserve">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Организовать </w:t>
      </w:r>
      <w:r w:rsidRPr="00521474">
        <w:rPr>
          <w:rFonts w:ascii="Times New Roman" w:hAnsi="Times New Roman" w:cs="Times New Roman"/>
          <w:bCs/>
          <w:sz w:val="28"/>
          <w:szCs w:val="28"/>
        </w:rPr>
        <w:t>обучающий семинар</w:t>
      </w:r>
      <w:r w:rsidRPr="00521474">
        <w:rPr>
          <w:rFonts w:ascii="Times New Roman" w:hAnsi="Times New Roman" w:cs="Times New Roman"/>
          <w:sz w:val="28"/>
          <w:szCs w:val="28"/>
        </w:rPr>
        <w:t xml:space="preserve"> со всеми преподавателями, задействованными в реализации Индивидуальных учебных планов в указанных учебных заведениях по дисциплинам, согласно Приложению 2. </w:t>
      </w:r>
    </w:p>
    <w:p w:rsidR="005241FF" w:rsidRPr="00521474" w:rsidRDefault="005241FF" w:rsidP="00521474">
      <w:pPr>
        <w:numPr>
          <w:ilvl w:val="1"/>
          <w:numId w:val="1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Ежемесячно осуществлять мониторинг внедрения Индивидуальных учебных планов по отдельным дисциплинам.</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(Приказ ГУО № 01-1-13-202 от 01.08.2020)</w:t>
      </w:r>
    </w:p>
    <w:p w:rsidR="005241FF" w:rsidRPr="00521474" w:rsidRDefault="005241FF" w:rsidP="00521474">
      <w:pPr>
        <w:spacing w:after="0"/>
        <w:ind w:firstLine="851"/>
        <w:jc w:val="both"/>
        <w:rPr>
          <w:rFonts w:ascii="Times New Roman" w:hAnsi="Times New Roman" w:cs="Times New Roman"/>
          <w:b/>
          <w:sz w:val="28"/>
          <w:szCs w:val="28"/>
          <w:u w:val="single"/>
        </w:rPr>
      </w:pP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Об итогах участия в Региональных, Республиканских и Международных олимпиадах</w:t>
      </w:r>
    </w:p>
    <w:p w:rsidR="005241FF" w:rsidRPr="00521474" w:rsidRDefault="00896257" w:rsidP="00521474">
      <w:pPr>
        <w:pStyle w:val="af"/>
        <w:tabs>
          <w:tab w:val="left" w:pos="709"/>
        </w:tabs>
        <w:spacing w:before="0" w:beforeAutospacing="0" w:after="0" w:afterAutospacing="0" w:line="276" w:lineRule="auto"/>
        <w:ind w:firstLine="851"/>
        <w:jc w:val="both"/>
        <w:textAlignment w:val="baseline"/>
        <w:rPr>
          <w:sz w:val="28"/>
          <w:szCs w:val="28"/>
        </w:rPr>
      </w:pPr>
      <w:r w:rsidRPr="00521474">
        <w:rPr>
          <w:sz w:val="28"/>
          <w:szCs w:val="28"/>
        </w:rPr>
        <w:tab/>
      </w:r>
      <w:r w:rsidR="005241FF" w:rsidRPr="00521474">
        <w:rPr>
          <w:sz w:val="28"/>
          <w:szCs w:val="28"/>
        </w:rPr>
        <w:t xml:space="preserve">На основании Программы мероприятий по поддержке одаренных учащихся в 2020г,утвержденной приказом ГУО № 01-1/18-07 от 11.01.2020г. Положения об организации и проведении предметных олимпиад  школьников на уровне АТО Гагаузии, утвержденного приказом  ГУО от 17.01.2020 г. и согласно приказу ГУО № 01-1/18-02 от 03 января 2020 г. «Об организации и проведении олимпиад  школьников на уровне автономии» были организованы и проведены  олимпиады школьников на уровне автономии. </w:t>
      </w:r>
    </w:p>
    <w:p w:rsidR="005241FF" w:rsidRPr="00521474" w:rsidRDefault="005241FF" w:rsidP="00521474">
      <w:pPr>
        <w:pStyle w:val="af"/>
        <w:spacing w:before="0" w:beforeAutospacing="0" w:after="0" w:afterAutospacing="0" w:line="276" w:lineRule="auto"/>
        <w:ind w:firstLine="851"/>
        <w:jc w:val="both"/>
        <w:textAlignment w:val="baseline"/>
        <w:rPr>
          <w:sz w:val="28"/>
          <w:szCs w:val="28"/>
        </w:rPr>
      </w:pPr>
      <w:r w:rsidRPr="00521474">
        <w:rPr>
          <w:sz w:val="28"/>
          <w:szCs w:val="28"/>
        </w:rPr>
        <w:t xml:space="preserve">Олимпиада школьников на уровне автономии проводилась в два этапа: 1 и 2, 8 и 9 февраля 2020г. Всего в  олимпиадах  школьников в 2020 году на уровне АТО Гагаузия приняли  участие </w:t>
      </w:r>
      <w:r w:rsidRPr="00521474">
        <w:rPr>
          <w:b/>
          <w:sz w:val="28"/>
          <w:szCs w:val="28"/>
        </w:rPr>
        <w:t>848</w:t>
      </w:r>
      <w:r w:rsidRPr="00521474">
        <w:rPr>
          <w:sz w:val="28"/>
          <w:szCs w:val="28"/>
        </w:rPr>
        <w:t xml:space="preserve"> учащихся, что составило </w:t>
      </w:r>
      <w:r w:rsidRPr="00521474">
        <w:rPr>
          <w:b/>
          <w:sz w:val="28"/>
          <w:szCs w:val="28"/>
        </w:rPr>
        <w:t>29,85 %</w:t>
      </w:r>
      <w:r w:rsidRPr="00521474">
        <w:rPr>
          <w:sz w:val="28"/>
          <w:szCs w:val="28"/>
        </w:rPr>
        <w:t xml:space="preserve"> от общего числа (2841уч-ся 9-12кл.). Самыми многочисленными были группы учащихся 9 классов - 315  учащихся, что составляет 37,15% от всех участников олимпиад.</w:t>
      </w:r>
    </w:p>
    <w:p w:rsidR="005241FF" w:rsidRPr="00521474" w:rsidRDefault="005241FF" w:rsidP="00521474">
      <w:pPr>
        <w:spacing w:after="0"/>
        <w:ind w:firstLine="851"/>
        <w:jc w:val="both"/>
        <w:rPr>
          <w:rFonts w:ascii="Times New Roman" w:hAnsi="Times New Roman" w:cs="Times New Roman"/>
          <w:spacing w:val="-1"/>
          <w:sz w:val="28"/>
          <w:szCs w:val="28"/>
        </w:rPr>
      </w:pPr>
      <w:r w:rsidRPr="00521474">
        <w:rPr>
          <w:rFonts w:ascii="Times New Roman" w:hAnsi="Times New Roman" w:cs="Times New Roman"/>
          <w:spacing w:val="-2"/>
          <w:sz w:val="28"/>
          <w:szCs w:val="28"/>
        </w:rPr>
        <w:t>Призеры олимпиад школьников на уровне автономии награждаются Грамотами Главного управления образования Гагаузии, денежными премиями</w:t>
      </w:r>
      <w:r w:rsidRPr="00521474">
        <w:rPr>
          <w:rFonts w:ascii="Times New Roman" w:hAnsi="Times New Roman" w:cs="Times New Roman"/>
          <w:sz w:val="28"/>
          <w:szCs w:val="28"/>
        </w:rPr>
        <w:t xml:space="preserve">: </w:t>
      </w:r>
      <w:r w:rsidRPr="00521474">
        <w:rPr>
          <w:rFonts w:ascii="Times New Roman" w:hAnsi="Times New Roman" w:cs="Times New Roman"/>
          <w:b/>
          <w:bCs/>
          <w:sz w:val="28"/>
          <w:szCs w:val="28"/>
          <w:lang w:val="en-US"/>
        </w:rPr>
        <w:t>I</w:t>
      </w:r>
      <w:r w:rsidRPr="00521474">
        <w:rPr>
          <w:rFonts w:ascii="Times New Roman" w:hAnsi="Times New Roman" w:cs="Times New Roman"/>
          <w:b/>
          <w:bCs/>
          <w:sz w:val="28"/>
          <w:szCs w:val="28"/>
        </w:rPr>
        <w:t xml:space="preserve"> место - 800 </w:t>
      </w:r>
      <w:r w:rsidRPr="00521474">
        <w:rPr>
          <w:rFonts w:ascii="Times New Roman" w:hAnsi="Times New Roman" w:cs="Times New Roman"/>
          <w:b/>
          <w:sz w:val="28"/>
          <w:szCs w:val="28"/>
        </w:rPr>
        <w:t>леев</w:t>
      </w:r>
      <w:r w:rsidRPr="00521474">
        <w:rPr>
          <w:rFonts w:ascii="Times New Roman" w:hAnsi="Times New Roman" w:cs="Times New Roman"/>
          <w:b/>
          <w:bCs/>
          <w:sz w:val="28"/>
          <w:szCs w:val="28"/>
        </w:rPr>
        <w:t xml:space="preserve">; </w:t>
      </w:r>
      <w:r w:rsidRPr="00521474">
        <w:rPr>
          <w:rFonts w:ascii="Times New Roman" w:hAnsi="Times New Roman" w:cs="Times New Roman"/>
          <w:b/>
          <w:bCs/>
          <w:sz w:val="28"/>
          <w:szCs w:val="28"/>
          <w:lang w:val="en-US"/>
        </w:rPr>
        <w:t>II</w:t>
      </w:r>
      <w:r w:rsidRPr="00521474">
        <w:rPr>
          <w:rFonts w:ascii="Times New Roman" w:hAnsi="Times New Roman" w:cs="Times New Roman"/>
          <w:b/>
          <w:bCs/>
          <w:sz w:val="28"/>
          <w:szCs w:val="28"/>
        </w:rPr>
        <w:t xml:space="preserve"> место - 500 </w:t>
      </w:r>
      <w:r w:rsidRPr="00521474">
        <w:rPr>
          <w:rFonts w:ascii="Times New Roman" w:hAnsi="Times New Roman" w:cs="Times New Roman"/>
          <w:b/>
          <w:sz w:val="28"/>
          <w:szCs w:val="28"/>
        </w:rPr>
        <w:t>леев</w:t>
      </w:r>
      <w:r w:rsidRPr="00521474">
        <w:rPr>
          <w:rFonts w:ascii="Times New Roman" w:hAnsi="Times New Roman" w:cs="Times New Roman"/>
          <w:b/>
          <w:bCs/>
          <w:sz w:val="28"/>
          <w:szCs w:val="28"/>
        </w:rPr>
        <w:t xml:space="preserve">; </w:t>
      </w:r>
      <w:r w:rsidRPr="00521474">
        <w:rPr>
          <w:rFonts w:ascii="Times New Roman" w:hAnsi="Times New Roman" w:cs="Times New Roman"/>
          <w:b/>
          <w:bCs/>
          <w:sz w:val="28"/>
          <w:szCs w:val="28"/>
          <w:lang w:val="en-US"/>
        </w:rPr>
        <w:t>III</w:t>
      </w:r>
      <w:r w:rsidRPr="00521474">
        <w:rPr>
          <w:rFonts w:ascii="Times New Roman" w:hAnsi="Times New Roman" w:cs="Times New Roman"/>
          <w:b/>
          <w:bCs/>
          <w:sz w:val="28"/>
          <w:szCs w:val="28"/>
        </w:rPr>
        <w:t xml:space="preserve"> место – 300 </w:t>
      </w:r>
      <w:r w:rsidRPr="00521474">
        <w:rPr>
          <w:rFonts w:ascii="Times New Roman" w:hAnsi="Times New Roman" w:cs="Times New Roman"/>
          <w:b/>
          <w:sz w:val="28"/>
          <w:szCs w:val="28"/>
        </w:rPr>
        <w:t>леев</w:t>
      </w:r>
      <w:r w:rsidRPr="00521474">
        <w:rPr>
          <w:rFonts w:ascii="Times New Roman" w:hAnsi="Times New Roman" w:cs="Times New Roman"/>
          <w:b/>
          <w:bCs/>
          <w:sz w:val="28"/>
          <w:szCs w:val="28"/>
        </w:rPr>
        <w:t xml:space="preserve">. </w:t>
      </w:r>
      <w:r w:rsidRPr="00521474">
        <w:rPr>
          <w:rFonts w:ascii="Times New Roman" w:hAnsi="Times New Roman" w:cs="Times New Roman"/>
          <w:sz w:val="28"/>
          <w:szCs w:val="28"/>
        </w:rPr>
        <w:t xml:space="preserve">Учителя, чьи учащиеся заняли </w:t>
      </w:r>
      <w:r w:rsidRPr="00521474">
        <w:rPr>
          <w:rFonts w:ascii="Times New Roman" w:hAnsi="Times New Roman" w:cs="Times New Roman"/>
          <w:b/>
          <w:sz w:val="28"/>
          <w:szCs w:val="28"/>
        </w:rPr>
        <w:t>первые места</w:t>
      </w:r>
      <w:r w:rsidRPr="00521474">
        <w:rPr>
          <w:rFonts w:ascii="Times New Roman" w:hAnsi="Times New Roman" w:cs="Times New Roman"/>
          <w:sz w:val="28"/>
          <w:szCs w:val="28"/>
        </w:rPr>
        <w:t xml:space="preserve">, премируются суммой в размере </w:t>
      </w:r>
      <w:r w:rsidRPr="00521474">
        <w:rPr>
          <w:rFonts w:ascii="Times New Roman" w:hAnsi="Times New Roman" w:cs="Times New Roman"/>
          <w:b/>
          <w:sz w:val="28"/>
          <w:szCs w:val="28"/>
        </w:rPr>
        <w:t>400 леев</w:t>
      </w:r>
      <w:r w:rsidRPr="00521474">
        <w:rPr>
          <w:rFonts w:ascii="Times New Roman" w:hAnsi="Times New Roman" w:cs="Times New Roman"/>
          <w:sz w:val="28"/>
          <w:szCs w:val="28"/>
        </w:rPr>
        <w:t>.</w:t>
      </w:r>
      <w:r w:rsidRPr="00521474">
        <w:rPr>
          <w:rFonts w:ascii="Times New Roman" w:hAnsi="Times New Roman" w:cs="Times New Roman"/>
          <w:spacing w:val="-1"/>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Количественные сведения об участии и результативности школьников на олимпиадах  за последние три года, констатируют тот факт, что количество участников увеличилось  с 815 в 2017-2018 уч.г. до 848  в 2019-2020 уч.г., однако количество призеров  за последние три года  уменьшилось  с 282 в 2018 до 272  в 2020 г., что составляет 32,08% от общего количества участников 2020г.</w:t>
      </w:r>
      <w:r w:rsidRPr="00521474">
        <w:rPr>
          <w:rFonts w:ascii="Times New Roman" w:hAnsi="Times New Roman" w:cs="Times New Roman"/>
          <w:spacing w:val="-3"/>
          <w:sz w:val="28"/>
          <w:szCs w:val="28"/>
          <w:lang w:val="en-US"/>
        </w:rPr>
        <w:t>I</w:t>
      </w:r>
      <w:r w:rsidRPr="00521474">
        <w:rPr>
          <w:rFonts w:ascii="Times New Roman" w:hAnsi="Times New Roman" w:cs="Times New Roman"/>
          <w:spacing w:val="-3"/>
          <w:sz w:val="28"/>
          <w:szCs w:val="28"/>
        </w:rPr>
        <w:t xml:space="preserve"> место может быть присуждено в случае, если работа выполнена</w:t>
      </w:r>
      <w:r w:rsidRPr="00521474">
        <w:rPr>
          <w:rFonts w:ascii="Times New Roman" w:hAnsi="Times New Roman" w:cs="Times New Roman"/>
          <w:sz w:val="28"/>
          <w:szCs w:val="28"/>
        </w:rPr>
        <w:t xml:space="preserve"> не менее, чем на  </w:t>
      </w:r>
      <w:r w:rsidRPr="00521474">
        <w:rPr>
          <w:rFonts w:ascii="Times New Roman" w:hAnsi="Times New Roman" w:cs="Times New Roman"/>
          <w:b/>
          <w:sz w:val="28"/>
          <w:szCs w:val="28"/>
        </w:rPr>
        <w:t>80%</w:t>
      </w:r>
      <w:r w:rsidRPr="00521474">
        <w:rPr>
          <w:rFonts w:ascii="Times New Roman" w:hAnsi="Times New Roman" w:cs="Times New Roman"/>
          <w:sz w:val="28"/>
          <w:szCs w:val="28"/>
        </w:rPr>
        <w:t xml:space="preserve"> из максимального количества баллов </w:t>
      </w:r>
      <w:r w:rsidRPr="00521474">
        <w:rPr>
          <w:rFonts w:ascii="Times New Roman" w:hAnsi="Times New Roman" w:cs="Times New Roman"/>
          <w:sz w:val="28"/>
          <w:szCs w:val="28"/>
        </w:rPr>
        <w:lastRenderedPageBreak/>
        <w:t xml:space="preserve">олимпиадной работы. Призовое место не должно присуждаться, если работа выполнена менее чем на 60 % от максимального количества баллов олимпиадной работы.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Из 848 участников олимпиад школьников в 2019-2020 уч.г. реализовали олимпиадные задания на 80% и более -111 учащихся или 13,09%.</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bCs/>
          <w:iCs/>
          <w:sz w:val="28"/>
          <w:szCs w:val="28"/>
        </w:rPr>
        <w:t>Средний процент выполнения заданий в автономии по всем предметам составляет – 58,42%.</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Хорошие результаты </w:t>
      </w:r>
      <w:r w:rsidRPr="00521474">
        <w:rPr>
          <w:rFonts w:ascii="Times New Roman" w:hAnsi="Times New Roman" w:cs="Times New Roman"/>
          <w:sz w:val="28"/>
          <w:szCs w:val="28"/>
        </w:rPr>
        <w:t>продемонстрированы участниками олимпиад по русскому языку в нац. шк. (83%), по гагаузскому языку и литературе (74,63%).</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Слабо подготовленными оказались олимпийские команды </w:t>
      </w:r>
      <w:r w:rsidRPr="00521474">
        <w:rPr>
          <w:rFonts w:ascii="Times New Roman" w:hAnsi="Times New Roman" w:cs="Times New Roman"/>
          <w:b/>
          <w:sz w:val="28"/>
          <w:szCs w:val="28"/>
        </w:rPr>
        <w:t>по математике – 11 пр</w:t>
      </w:r>
      <w:r w:rsidRPr="00521474">
        <w:rPr>
          <w:rFonts w:ascii="Times New Roman" w:hAnsi="Times New Roman" w:cs="Times New Roman"/>
          <w:sz w:val="28"/>
          <w:szCs w:val="28"/>
        </w:rPr>
        <w:t xml:space="preserve">изовых мест, по </w:t>
      </w:r>
      <w:r w:rsidRPr="00521474">
        <w:rPr>
          <w:rFonts w:ascii="Times New Roman" w:hAnsi="Times New Roman" w:cs="Times New Roman"/>
          <w:b/>
          <w:sz w:val="28"/>
          <w:szCs w:val="28"/>
        </w:rPr>
        <w:t>химии</w:t>
      </w:r>
      <w:r w:rsidRPr="00521474">
        <w:rPr>
          <w:rFonts w:ascii="Times New Roman" w:hAnsi="Times New Roman" w:cs="Times New Roman"/>
          <w:sz w:val="28"/>
          <w:szCs w:val="28"/>
        </w:rPr>
        <w:t xml:space="preserve"> – 14 призовых мест, по </w:t>
      </w:r>
      <w:r w:rsidRPr="00521474">
        <w:rPr>
          <w:rFonts w:ascii="Times New Roman" w:hAnsi="Times New Roman" w:cs="Times New Roman"/>
          <w:b/>
          <w:sz w:val="28"/>
          <w:szCs w:val="28"/>
        </w:rPr>
        <w:t>физике</w:t>
      </w:r>
      <w:r w:rsidRPr="00521474">
        <w:rPr>
          <w:rFonts w:ascii="Times New Roman" w:hAnsi="Times New Roman" w:cs="Times New Roman"/>
          <w:sz w:val="28"/>
          <w:szCs w:val="28"/>
        </w:rPr>
        <w:t xml:space="preserve"> – 16 призовых мест, по </w:t>
      </w:r>
      <w:r w:rsidRPr="00521474">
        <w:rPr>
          <w:rFonts w:ascii="Times New Roman" w:hAnsi="Times New Roman" w:cs="Times New Roman"/>
          <w:b/>
          <w:sz w:val="28"/>
          <w:szCs w:val="28"/>
        </w:rPr>
        <w:t>информатике</w:t>
      </w:r>
      <w:r w:rsidRPr="00521474">
        <w:rPr>
          <w:rFonts w:ascii="Times New Roman" w:hAnsi="Times New Roman" w:cs="Times New Roman"/>
          <w:sz w:val="28"/>
          <w:szCs w:val="28"/>
        </w:rPr>
        <w:t xml:space="preserve"> – 18 призовых мест.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Не присуждены все призовые места по  математике в 7 – 12 кл, химии – 9-12 кл, географии – 9,12 кл., по биологии – 12кл., физике – 9-12 кл., истории – 10 кл., по информатике – 10- 12 кл. Основанием для такого решения стали низкие результаты (работы выполнены менее чем на 50%, имеются работы, набравшие по 0-1 баллов – по физике  и математике).</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Наиболее </w:t>
      </w:r>
      <w:r w:rsidRPr="00521474">
        <w:rPr>
          <w:rFonts w:ascii="Times New Roman" w:hAnsi="Times New Roman" w:cs="Times New Roman"/>
          <w:b/>
          <w:sz w:val="28"/>
          <w:szCs w:val="28"/>
        </w:rPr>
        <w:t>низкий процент</w:t>
      </w:r>
      <w:r w:rsidRPr="00521474">
        <w:rPr>
          <w:rFonts w:ascii="Times New Roman" w:hAnsi="Times New Roman" w:cs="Times New Roman"/>
          <w:sz w:val="28"/>
          <w:szCs w:val="28"/>
        </w:rPr>
        <w:t xml:space="preserve"> выполнения заданий показали обучающиеся на олимпиадах по информатике (51%), по физике (48%), географии (47,89%), по биологии (43.80%).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Самый низкий </w:t>
      </w:r>
      <w:r w:rsidRPr="00521474">
        <w:rPr>
          <w:rFonts w:ascii="Times New Roman" w:hAnsi="Times New Roman" w:cs="Times New Roman"/>
          <w:sz w:val="28"/>
          <w:szCs w:val="28"/>
        </w:rPr>
        <w:t xml:space="preserve">средний  процент выполнения заданий по химии – </w:t>
      </w:r>
      <w:r w:rsidRPr="00521474">
        <w:rPr>
          <w:rFonts w:ascii="Times New Roman" w:hAnsi="Times New Roman" w:cs="Times New Roman"/>
          <w:b/>
          <w:i/>
          <w:sz w:val="28"/>
          <w:szCs w:val="28"/>
        </w:rPr>
        <w:t>14.</w:t>
      </w:r>
      <w:r w:rsidRPr="00521474">
        <w:rPr>
          <w:rFonts w:ascii="Times New Roman" w:hAnsi="Times New Roman" w:cs="Times New Roman"/>
          <w:b/>
          <w:bCs/>
          <w:i/>
          <w:iCs/>
          <w:sz w:val="28"/>
          <w:szCs w:val="28"/>
        </w:rPr>
        <w:t>30%.</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Неоценимую помощь в подготовке обучающихся к Олимпиаде играют их наставники – учителя. За три  последних года список учителей, подготовивших победителей олимпиад, меняется весьма редко, что говорит о том, что одни и те же учителя придают огромное значение олимпиадному движению в нашей автономии.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Каждому учащемуся  была предоставлена  возможность попробовать свои силы в нескольких олимпиадах. Многие дети приняли участие в олимпиаде по нескольким предметам, что составило 170 участников или 20,05% от общего количества участников олимпиад школьников 2020г. По двум предметам приняло участие 133 учащихся, по трем предметам 34 учащихся  и по четырем предметам 3 участника (Приложение №2). Ими занято 33 призовых места или 12,13% от общего количества призовых мест (в 2019г.-38- 13,19%). 26 призовых мест по двум предметам и 7 призовых мест по трем предметам. </w:t>
      </w:r>
    </w:p>
    <w:p w:rsidR="005241FF" w:rsidRPr="00521474" w:rsidRDefault="005241FF" w:rsidP="00521474">
      <w:pPr>
        <w:pStyle w:val="p8"/>
        <w:spacing w:before="0" w:beforeAutospacing="0" w:after="0" w:afterAutospacing="0" w:line="276" w:lineRule="auto"/>
        <w:ind w:firstLine="851"/>
        <w:contextualSpacing/>
        <w:jc w:val="both"/>
        <w:rPr>
          <w:b/>
          <w:i/>
          <w:sz w:val="28"/>
          <w:szCs w:val="28"/>
        </w:rPr>
      </w:pPr>
      <w:r w:rsidRPr="00521474">
        <w:rPr>
          <w:b/>
          <w:sz w:val="28"/>
          <w:szCs w:val="28"/>
        </w:rPr>
        <w:lastRenderedPageBreak/>
        <w:t xml:space="preserve">Анализ </w:t>
      </w:r>
      <w:r w:rsidRPr="00521474">
        <w:rPr>
          <w:b/>
          <w:i/>
          <w:sz w:val="28"/>
          <w:szCs w:val="28"/>
        </w:rPr>
        <w:t xml:space="preserve">по показателю «Коэффициент успешности» </w:t>
      </w:r>
      <w:r w:rsidRPr="00521474">
        <w:rPr>
          <w:b/>
          <w:sz w:val="28"/>
          <w:szCs w:val="28"/>
        </w:rPr>
        <w:t xml:space="preserve">среди лицеев показал, что продемонстрировали наилучшие показатели и вошли </w:t>
      </w:r>
      <w:r w:rsidRPr="00521474">
        <w:rPr>
          <w:b/>
          <w:i/>
          <w:sz w:val="28"/>
          <w:szCs w:val="28"/>
        </w:rPr>
        <w:t>в пятерку лидеров следующие лицеи автономии:</w:t>
      </w:r>
    </w:p>
    <w:p w:rsidR="005241FF" w:rsidRPr="00521474" w:rsidRDefault="005241FF" w:rsidP="00521474">
      <w:pPr>
        <w:pStyle w:val="p8"/>
        <w:spacing w:before="0" w:beforeAutospacing="0" w:after="0" w:afterAutospacing="0" w:line="276" w:lineRule="auto"/>
        <w:ind w:firstLine="851"/>
        <w:contextualSpacing/>
        <w:jc w:val="both"/>
        <w:rPr>
          <w:b/>
          <w:sz w:val="28"/>
          <w:szCs w:val="28"/>
        </w:rPr>
      </w:pPr>
      <w:r w:rsidRPr="00521474">
        <w:rPr>
          <w:b/>
          <w:sz w:val="28"/>
          <w:szCs w:val="28"/>
        </w:rPr>
        <w:t>Комрат, ТЛ им.Гайдаржи - 1 м</w:t>
      </w:r>
    </w:p>
    <w:p w:rsidR="005241FF" w:rsidRPr="00521474" w:rsidRDefault="005241FF" w:rsidP="00521474">
      <w:pPr>
        <w:pStyle w:val="p8"/>
        <w:spacing w:before="0" w:beforeAutospacing="0" w:after="0" w:afterAutospacing="0" w:line="276" w:lineRule="auto"/>
        <w:ind w:firstLine="851"/>
        <w:contextualSpacing/>
        <w:jc w:val="both"/>
        <w:rPr>
          <w:b/>
          <w:sz w:val="28"/>
          <w:szCs w:val="28"/>
        </w:rPr>
      </w:pPr>
      <w:r w:rsidRPr="00521474">
        <w:rPr>
          <w:b/>
          <w:sz w:val="28"/>
          <w:szCs w:val="28"/>
        </w:rPr>
        <w:t>Чадыр-Лунга, ТЛ им.М.Губогло - 2 м</w:t>
      </w:r>
    </w:p>
    <w:p w:rsidR="005241FF" w:rsidRPr="00521474" w:rsidRDefault="005241FF" w:rsidP="00521474">
      <w:pPr>
        <w:pStyle w:val="p8"/>
        <w:spacing w:before="0" w:beforeAutospacing="0" w:after="0" w:afterAutospacing="0" w:line="276" w:lineRule="auto"/>
        <w:ind w:firstLine="851"/>
        <w:contextualSpacing/>
        <w:jc w:val="both"/>
        <w:rPr>
          <w:b/>
          <w:sz w:val="28"/>
          <w:szCs w:val="28"/>
        </w:rPr>
      </w:pPr>
      <w:r w:rsidRPr="00521474">
        <w:rPr>
          <w:b/>
          <w:sz w:val="28"/>
          <w:szCs w:val="28"/>
        </w:rPr>
        <w:t>Комрат,ТЛ им. Н.Третьякова - 3 м</w:t>
      </w:r>
    </w:p>
    <w:p w:rsidR="005241FF" w:rsidRPr="00521474" w:rsidRDefault="005241FF" w:rsidP="00521474">
      <w:pPr>
        <w:pStyle w:val="p8"/>
        <w:spacing w:before="0" w:beforeAutospacing="0" w:after="0" w:afterAutospacing="0" w:line="276" w:lineRule="auto"/>
        <w:ind w:firstLine="851"/>
        <w:contextualSpacing/>
        <w:jc w:val="both"/>
        <w:rPr>
          <w:b/>
          <w:sz w:val="28"/>
          <w:szCs w:val="28"/>
        </w:rPr>
      </w:pPr>
      <w:r w:rsidRPr="00521474">
        <w:rPr>
          <w:b/>
          <w:sz w:val="28"/>
          <w:szCs w:val="28"/>
        </w:rPr>
        <w:t>МТЛ им. С.Демиреляс.Конгаз - 4м</w:t>
      </w:r>
    </w:p>
    <w:p w:rsidR="005241FF" w:rsidRPr="00521474" w:rsidRDefault="005241FF" w:rsidP="00521474">
      <w:pPr>
        <w:pStyle w:val="p8"/>
        <w:spacing w:before="0" w:beforeAutospacing="0" w:after="0" w:afterAutospacing="0" w:line="276" w:lineRule="auto"/>
        <w:ind w:firstLine="851"/>
        <w:contextualSpacing/>
        <w:jc w:val="both"/>
        <w:rPr>
          <w:b/>
          <w:sz w:val="28"/>
          <w:szCs w:val="28"/>
        </w:rPr>
      </w:pPr>
      <w:r w:rsidRPr="00521474">
        <w:rPr>
          <w:b/>
          <w:sz w:val="28"/>
          <w:szCs w:val="28"/>
        </w:rPr>
        <w:t>Комрат, ТЛ им.Д.Карачобана- 5м</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Самые высокие результаты</w:t>
      </w:r>
      <w:r w:rsidRPr="00521474">
        <w:rPr>
          <w:rFonts w:ascii="Times New Roman" w:hAnsi="Times New Roman" w:cs="Times New Roman"/>
          <w:sz w:val="28"/>
          <w:szCs w:val="28"/>
        </w:rPr>
        <w:t xml:space="preserve">  в олимпиадах школьников 2020 г продемонстрировали учащиеся гимназии им. М.Танасоглос.Кирсово – 14 участниками занято 2 призовых места, далее следуют участники из гимназии д/с С.Демирелям.Комрат: 12 участниками занято 2 призовых места и гимназии с. Конгазчик: 8 участниками занято 2 призовых места  из 9 -  общего количества призовых мест по гимназиям.</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По показателю «Коэффициент успешности» в тройку лидеров среди гимназий вошли: </w:t>
      </w:r>
    </w:p>
    <w:p w:rsidR="005241FF" w:rsidRPr="00521474" w:rsidRDefault="005241FF" w:rsidP="00521474">
      <w:pPr>
        <w:tabs>
          <w:tab w:val="num" w:pos="720"/>
        </w:tabs>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Гимназия им.М.Танасогло, с.Кирсово – 1 м</w:t>
      </w:r>
    </w:p>
    <w:p w:rsidR="005241FF" w:rsidRPr="00521474" w:rsidRDefault="005241FF" w:rsidP="00521474">
      <w:pPr>
        <w:tabs>
          <w:tab w:val="num" w:pos="720"/>
        </w:tabs>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Комрат, гимназия–детсад им.С.Демиреля – 2 м</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Конгазчик, гимназия – 3 м</w:t>
      </w:r>
    </w:p>
    <w:p w:rsidR="005241FF" w:rsidRPr="00521474" w:rsidRDefault="005241FF" w:rsidP="00521474">
      <w:pPr>
        <w:tabs>
          <w:tab w:val="num" w:pos="720"/>
        </w:tabs>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На протяжении последних трех лет</w:t>
      </w:r>
      <w:r w:rsidRPr="00521474">
        <w:rPr>
          <w:rFonts w:ascii="Times New Roman" w:hAnsi="Times New Roman" w:cs="Times New Roman"/>
          <w:sz w:val="28"/>
          <w:szCs w:val="28"/>
        </w:rPr>
        <w:t xml:space="preserve"> не имеют ни одного призового места по итогам олимпиад школьников </w:t>
      </w:r>
      <w:r w:rsidRPr="00521474">
        <w:rPr>
          <w:rFonts w:ascii="Times New Roman" w:hAnsi="Times New Roman" w:cs="Times New Roman"/>
          <w:b/>
          <w:sz w:val="28"/>
          <w:szCs w:val="28"/>
        </w:rPr>
        <w:t>7  гимназий из 17 (47%):</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 Буджак, гимназия,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 Котовское, гимназия,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Ферапонтьевка, гимназия,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Чадыр-Лунга,гимназия им.Сыртмача,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Гайдары, гимназия,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С. Джолтай, гимназия,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с.Казаклия Гимназия,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Наиболее результативным (</w:t>
      </w:r>
      <w:r w:rsidRPr="00521474">
        <w:rPr>
          <w:rFonts w:ascii="Times New Roman" w:hAnsi="Times New Roman" w:cs="Times New Roman"/>
          <w:sz w:val="28"/>
          <w:szCs w:val="28"/>
        </w:rPr>
        <w:t xml:space="preserve">при максимально возможном количестве призовых мест - 24) </w:t>
      </w:r>
      <w:r w:rsidRPr="00521474">
        <w:rPr>
          <w:rFonts w:ascii="Times New Roman" w:hAnsi="Times New Roman" w:cs="Times New Roman"/>
          <w:b/>
          <w:sz w:val="28"/>
          <w:szCs w:val="28"/>
        </w:rPr>
        <w:t>стало участие в олимпиадах по следующим предметам  в 2019-2020 уч.г.</w:t>
      </w:r>
      <w:r w:rsidRPr="00521474">
        <w:rPr>
          <w:rFonts w:ascii="Times New Roman" w:hAnsi="Times New Roman" w:cs="Times New Roman"/>
          <w:sz w:val="28"/>
          <w:szCs w:val="28"/>
        </w:rPr>
        <w:t>:</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гагаузский язык и литература (24 пр.м.),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английский язык ( 23пр.м.), </w:t>
      </w:r>
    </w:p>
    <w:p w:rsidR="005241FF" w:rsidRPr="00521474" w:rsidRDefault="005241FF" w:rsidP="00521474">
      <w:pPr>
        <w:spacing w:after="0"/>
        <w:ind w:firstLine="851"/>
        <w:jc w:val="both"/>
        <w:rPr>
          <w:rFonts w:ascii="Times New Roman" w:hAnsi="Times New Roman" w:cs="Times New Roman"/>
          <w:bCs/>
          <w:sz w:val="28"/>
          <w:szCs w:val="28"/>
        </w:rPr>
      </w:pPr>
      <w:r w:rsidRPr="00521474">
        <w:rPr>
          <w:rFonts w:ascii="Times New Roman" w:hAnsi="Times New Roman" w:cs="Times New Roman"/>
          <w:sz w:val="28"/>
          <w:szCs w:val="28"/>
        </w:rPr>
        <w:t>- русский язык и литература (23 пр.м.),</w:t>
      </w:r>
    </w:p>
    <w:p w:rsidR="005241FF" w:rsidRPr="00521474" w:rsidRDefault="005241FF" w:rsidP="00521474">
      <w:pPr>
        <w:spacing w:after="0"/>
        <w:ind w:firstLine="851"/>
        <w:jc w:val="both"/>
        <w:rPr>
          <w:rFonts w:ascii="Times New Roman" w:hAnsi="Times New Roman" w:cs="Times New Roman"/>
          <w:bCs/>
          <w:sz w:val="28"/>
          <w:szCs w:val="28"/>
        </w:rPr>
      </w:pPr>
      <w:r w:rsidRPr="00521474">
        <w:rPr>
          <w:rFonts w:ascii="Times New Roman" w:hAnsi="Times New Roman" w:cs="Times New Roman"/>
          <w:bCs/>
          <w:sz w:val="28"/>
          <w:szCs w:val="28"/>
        </w:rPr>
        <w:t>- болгарский язык и литература (23 пр.м.),</w:t>
      </w:r>
    </w:p>
    <w:p w:rsidR="005241FF" w:rsidRPr="00521474" w:rsidRDefault="005241FF" w:rsidP="00521474">
      <w:pPr>
        <w:spacing w:after="0"/>
        <w:ind w:firstLine="851"/>
        <w:jc w:val="both"/>
        <w:rPr>
          <w:rFonts w:ascii="Times New Roman" w:hAnsi="Times New Roman" w:cs="Times New Roman"/>
          <w:bCs/>
          <w:sz w:val="28"/>
          <w:szCs w:val="28"/>
        </w:rPr>
      </w:pPr>
      <w:r w:rsidRPr="00521474">
        <w:rPr>
          <w:rFonts w:ascii="Times New Roman" w:hAnsi="Times New Roman" w:cs="Times New Roman"/>
          <w:bCs/>
          <w:sz w:val="28"/>
          <w:szCs w:val="28"/>
        </w:rPr>
        <w:t>- биология (22 пр.м.),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Cs/>
          <w:sz w:val="28"/>
          <w:szCs w:val="28"/>
        </w:rPr>
        <w:t>- история (22 пр.м.),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румынский язык  и литература (20 пр.м.),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 география (20 пр.м.) </w:t>
      </w:r>
    </w:p>
    <w:p w:rsidR="005241FF" w:rsidRPr="00521474" w:rsidRDefault="005241FF" w:rsidP="00521474">
      <w:pPr>
        <w:spacing w:after="0"/>
        <w:ind w:firstLine="851"/>
        <w:contextualSpacing/>
        <w:jc w:val="both"/>
        <w:rPr>
          <w:rFonts w:ascii="Times New Roman" w:eastAsia="Times New Roman" w:hAnsi="Times New Roman" w:cs="Times New Roman"/>
          <w:spacing w:val="-8"/>
          <w:sz w:val="28"/>
          <w:szCs w:val="28"/>
        </w:rPr>
      </w:pPr>
    </w:p>
    <w:p w:rsidR="005241FF" w:rsidRPr="00521474" w:rsidRDefault="005241FF" w:rsidP="00521474">
      <w:pPr>
        <w:spacing w:after="0"/>
        <w:ind w:firstLine="851"/>
        <w:contextualSpacing/>
        <w:jc w:val="both"/>
        <w:rPr>
          <w:rFonts w:ascii="Times New Roman" w:eastAsia="Times New Roman" w:hAnsi="Times New Roman" w:cs="Times New Roman"/>
          <w:spacing w:val="-9"/>
          <w:sz w:val="28"/>
          <w:szCs w:val="28"/>
        </w:rPr>
      </w:pPr>
      <w:r w:rsidRPr="00521474">
        <w:rPr>
          <w:rFonts w:ascii="Times New Roman" w:eastAsia="Times New Roman" w:hAnsi="Times New Roman" w:cs="Times New Roman"/>
          <w:spacing w:val="-8"/>
          <w:sz w:val="28"/>
          <w:szCs w:val="28"/>
        </w:rPr>
        <w:t xml:space="preserve">Исходя из анализов результатов олимпиад школьников, </w:t>
      </w:r>
      <w:r w:rsidRPr="00521474">
        <w:rPr>
          <w:rFonts w:ascii="Times New Roman" w:eastAsia="Times New Roman" w:hAnsi="Times New Roman" w:cs="Times New Roman"/>
          <w:spacing w:val="-9"/>
          <w:sz w:val="28"/>
          <w:szCs w:val="28"/>
        </w:rPr>
        <w:t xml:space="preserve">можно сделать следующие </w:t>
      </w:r>
    </w:p>
    <w:p w:rsidR="005241FF" w:rsidRPr="00521474" w:rsidRDefault="005241FF" w:rsidP="00521474">
      <w:pPr>
        <w:spacing w:after="0"/>
        <w:ind w:firstLine="851"/>
        <w:contextualSpacing/>
        <w:jc w:val="both"/>
        <w:rPr>
          <w:rFonts w:ascii="Times New Roman" w:eastAsia="Times New Roman" w:hAnsi="Times New Roman" w:cs="Times New Roman"/>
          <w:spacing w:val="-9"/>
          <w:sz w:val="28"/>
          <w:szCs w:val="28"/>
        </w:rPr>
      </w:pPr>
      <w:r w:rsidRPr="00521474">
        <w:rPr>
          <w:rFonts w:ascii="Times New Roman" w:eastAsia="Times New Roman" w:hAnsi="Times New Roman" w:cs="Times New Roman"/>
          <w:b/>
          <w:spacing w:val="-9"/>
          <w:sz w:val="28"/>
          <w:szCs w:val="28"/>
        </w:rPr>
        <w:t>ВЫВОДЫ</w:t>
      </w:r>
      <w:r w:rsidRPr="00521474">
        <w:rPr>
          <w:rFonts w:ascii="Times New Roman" w:eastAsia="Times New Roman" w:hAnsi="Times New Roman" w:cs="Times New Roman"/>
          <w:spacing w:val="-9"/>
          <w:sz w:val="28"/>
          <w:szCs w:val="28"/>
        </w:rPr>
        <w:t>:</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eastAsia="Times New Roman" w:hAnsi="Times New Roman" w:cs="Times New Roman"/>
          <w:spacing w:val="-8"/>
          <w:sz w:val="28"/>
          <w:szCs w:val="28"/>
        </w:rPr>
        <w:t xml:space="preserve">В АТО Гагаузия </w:t>
      </w:r>
      <w:r w:rsidRPr="00521474">
        <w:rPr>
          <w:rFonts w:ascii="Times New Roman" w:eastAsia="Times New Roman" w:hAnsi="Times New Roman" w:cs="Times New Roman"/>
          <w:sz w:val="28"/>
          <w:szCs w:val="28"/>
        </w:rPr>
        <w:t xml:space="preserve">сформирована система по выявлению одаренных детей и по </w:t>
      </w:r>
      <w:r w:rsidRPr="00521474">
        <w:rPr>
          <w:rFonts w:ascii="Times New Roman" w:eastAsia="Times New Roman" w:hAnsi="Times New Roman" w:cs="Times New Roman"/>
          <w:spacing w:val="-3"/>
          <w:sz w:val="28"/>
          <w:szCs w:val="28"/>
        </w:rPr>
        <w:t xml:space="preserve">работе с ними. </w:t>
      </w:r>
      <w:r w:rsidRPr="00521474">
        <w:rPr>
          <w:rFonts w:ascii="Times New Roman" w:eastAsia="Times New Roman" w:hAnsi="Times New Roman" w:cs="Times New Roman"/>
          <w:sz w:val="28"/>
          <w:szCs w:val="28"/>
        </w:rPr>
        <w:t xml:space="preserve">Создаются условия, позволяющие одаренным детям реализовать свои интеллектуальные и </w:t>
      </w:r>
      <w:r w:rsidRPr="00521474">
        <w:rPr>
          <w:rFonts w:ascii="Times New Roman" w:eastAsia="Times New Roman" w:hAnsi="Times New Roman" w:cs="Times New Roman"/>
          <w:spacing w:val="-9"/>
          <w:sz w:val="28"/>
          <w:szCs w:val="28"/>
        </w:rPr>
        <w:t>творческие способности в рамках участия в олимпиадах школьников.</w:t>
      </w:r>
      <w:r w:rsidRPr="00521474">
        <w:rPr>
          <w:rFonts w:ascii="Times New Roman" w:eastAsia="Times New Roman" w:hAnsi="Times New Roman" w:cs="Times New Roman"/>
          <w:sz w:val="28"/>
          <w:szCs w:val="28"/>
        </w:rPr>
        <w:t xml:space="preserve"> Можно утверждать, что в автономии </w:t>
      </w:r>
      <w:r w:rsidRPr="00521474">
        <w:rPr>
          <w:rFonts w:ascii="Times New Roman" w:eastAsia="Times New Roman" w:hAnsi="Times New Roman" w:cs="Times New Roman"/>
          <w:spacing w:val="-5"/>
          <w:sz w:val="28"/>
          <w:szCs w:val="28"/>
        </w:rPr>
        <w:t xml:space="preserve">ведется пропаганда научных знаний, </w:t>
      </w:r>
      <w:r w:rsidRPr="00521474">
        <w:rPr>
          <w:rFonts w:ascii="Times New Roman" w:eastAsia="Times New Roman" w:hAnsi="Times New Roman" w:cs="Times New Roman"/>
          <w:spacing w:val="-7"/>
          <w:sz w:val="28"/>
          <w:szCs w:val="28"/>
        </w:rPr>
        <w:t xml:space="preserve">творческих и спортивных достижений, тем самым создаются </w:t>
      </w:r>
      <w:r w:rsidRPr="00521474">
        <w:rPr>
          <w:rFonts w:ascii="Times New Roman" w:eastAsia="Times New Roman" w:hAnsi="Times New Roman" w:cs="Times New Roman"/>
          <w:spacing w:val="-9"/>
          <w:sz w:val="28"/>
          <w:szCs w:val="28"/>
        </w:rPr>
        <w:t xml:space="preserve">условия для формирования интеллектуальной и творческой элиты </w:t>
      </w:r>
      <w:r w:rsidRPr="00521474">
        <w:rPr>
          <w:rFonts w:ascii="Times New Roman" w:eastAsia="Times New Roman" w:hAnsi="Times New Roman" w:cs="Times New Roman"/>
          <w:sz w:val="28"/>
          <w:szCs w:val="28"/>
        </w:rPr>
        <w:t>из числа талантливой молодежи области.</w:t>
      </w:r>
      <w:r w:rsidRPr="00521474">
        <w:rPr>
          <w:rFonts w:ascii="Times New Roman" w:hAnsi="Times New Roman" w:cs="Times New Roman"/>
          <w:sz w:val="28"/>
          <w:szCs w:val="28"/>
        </w:rPr>
        <w:t xml:space="preserve"> Но данная работа ведется не во всех учебных заведениях Гагаузии. </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spacing w:val="-8"/>
          <w:sz w:val="28"/>
          <w:szCs w:val="28"/>
        </w:rPr>
        <w:t xml:space="preserve">С целью положительной </w:t>
      </w:r>
      <w:r w:rsidRPr="00521474">
        <w:rPr>
          <w:rFonts w:ascii="Times New Roman" w:hAnsi="Times New Roman" w:cs="Times New Roman"/>
          <w:sz w:val="28"/>
          <w:szCs w:val="28"/>
        </w:rPr>
        <w:t xml:space="preserve">динамики качественных результатов участия в олимпиадах на уровне автономии и учебных заведений </w:t>
      </w:r>
      <w:r w:rsidRPr="00521474">
        <w:rPr>
          <w:rFonts w:ascii="Times New Roman" w:hAnsi="Times New Roman" w:cs="Times New Roman"/>
          <w:spacing w:val="-8"/>
          <w:sz w:val="28"/>
          <w:szCs w:val="28"/>
        </w:rPr>
        <w:t>необходимо</w:t>
      </w:r>
      <w:r w:rsidRPr="00521474">
        <w:rPr>
          <w:rFonts w:ascii="Times New Roman" w:hAnsi="Times New Roman" w:cs="Times New Roman"/>
          <w:sz w:val="28"/>
          <w:szCs w:val="28"/>
        </w:rPr>
        <w:t xml:space="preserve"> </w:t>
      </w:r>
      <w:r w:rsidRPr="00521474">
        <w:rPr>
          <w:rFonts w:ascii="Times New Roman" w:hAnsi="Times New Roman" w:cs="Times New Roman"/>
          <w:spacing w:val="-8"/>
          <w:sz w:val="28"/>
          <w:szCs w:val="28"/>
        </w:rPr>
        <w:t xml:space="preserve">определить дальнейшее развитие системы работы с одаренными детьми и приоритетные </w:t>
      </w:r>
      <w:r w:rsidRPr="00521474">
        <w:rPr>
          <w:rFonts w:ascii="Times New Roman" w:hAnsi="Times New Roman" w:cs="Times New Roman"/>
          <w:sz w:val="28"/>
          <w:szCs w:val="28"/>
        </w:rPr>
        <w:t xml:space="preserve">задачи в работе на 2020-2021учебный год. </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Не все учебные заведения автономии ведут качественную работу по подготовке учащихся в олимпиадном движении.</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Не все педагогические кадры проводят работу по подготовке к участию в олимпиадах учащихся. Представительство учащихся, как правило, одних и тех же педагогов.</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Отмечается очень низкий уровень результатов олимпиадных работ информатике, химии, физике, математике.</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bCs/>
          <w:sz w:val="28"/>
          <w:szCs w:val="28"/>
        </w:rPr>
        <w:t>Средний % выполнения олимпиадных заданий по автономии снизился с 59,66% в 2016-2017 уч.г. до 58,82% в 2019-2020 уч.г.</w:t>
      </w:r>
    </w:p>
    <w:p w:rsidR="005241FF" w:rsidRPr="00521474" w:rsidRDefault="005241FF" w:rsidP="00521474">
      <w:pPr>
        <w:pStyle w:val="a4"/>
        <w:numPr>
          <w:ilvl w:val="0"/>
          <w:numId w:val="1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Анализ работ учащихся, а также отзывы учителей-предметников позволил выявить причины затруднений учащихся: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Низкий уровень подготовленности учащихся к районным олимпиадам объясняется плохой организацией работы с одаренными детьми.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Недостаточная индивидуальная работа с одарёнными детьми. Индивидуально-групповые занятия и факультативные занятия учителя используют для работы в большей мере с отстающими и неуспевающими учащимися или для ликвидации отставаний по прохождению программ.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Отсутствие дополнительных часов для углублённого изучения предметов;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Узкий кругозор участников олимпиады, недостаточная работа с дополнительной литературой по предметам.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Это не снимает ответственности с преподавателей и требует усиления контроля за состоянием преподавания предметов со стороны менеджмента учебного заведения и ГУО Гагаузия.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Из-за эпидемиологической  ситуации, связанной с  COVID-19 республиканские олимпиады прошли не в полном объеме. Республиканские олимпиады школьников прошли по 5 дисциплинам:«</w:t>
      </w:r>
      <w:r w:rsidRPr="00521474">
        <w:rPr>
          <w:rFonts w:ascii="Times New Roman" w:hAnsi="Times New Roman" w:cs="Times New Roman"/>
          <w:sz w:val="28"/>
          <w:szCs w:val="28"/>
          <w:lang w:val="en-US"/>
        </w:rPr>
        <w:t>MoldSEF</w:t>
      </w:r>
      <w:r w:rsidRPr="00521474">
        <w:rPr>
          <w:rFonts w:ascii="Times New Roman" w:hAnsi="Times New Roman" w:cs="Times New Roman"/>
          <w:sz w:val="28"/>
          <w:szCs w:val="28"/>
        </w:rPr>
        <w:t xml:space="preserve">», экологии, математике, истории румын и всеобщей истории и русскому  языку и литературе (язык обучения).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Всего было делегировано 25 учащихся, ими занято три призовых и три поощрительных места.</w:t>
      </w: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Результаты Республиканской олимпиады по </w:t>
      </w:r>
      <w:r w:rsidRPr="00521474">
        <w:rPr>
          <w:rFonts w:ascii="Times New Roman" w:hAnsi="Times New Roman" w:cs="Times New Roman"/>
          <w:b/>
          <w:sz w:val="28"/>
          <w:szCs w:val="28"/>
          <w:u w:val="single"/>
        </w:rPr>
        <w:t>истории</w:t>
      </w:r>
      <w:r w:rsidRPr="00521474">
        <w:rPr>
          <w:rFonts w:ascii="Times New Roman" w:hAnsi="Times New Roman" w:cs="Times New Roman"/>
          <w:b/>
          <w:sz w:val="28"/>
          <w:szCs w:val="28"/>
        </w:rPr>
        <w:t xml:space="preserve"> для команды АТО Гагаузия</w:t>
      </w:r>
    </w:p>
    <w:tbl>
      <w:tblPr>
        <w:tblStyle w:val="a3"/>
        <w:tblW w:w="0" w:type="auto"/>
        <w:tblLayout w:type="fixed"/>
        <w:tblLook w:val="04A0"/>
      </w:tblPr>
      <w:tblGrid>
        <w:gridCol w:w="506"/>
        <w:gridCol w:w="2296"/>
        <w:gridCol w:w="2268"/>
        <w:gridCol w:w="1559"/>
        <w:gridCol w:w="1559"/>
        <w:gridCol w:w="1383"/>
      </w:tblGrid>
      <w:tr w:rsidR="005241FF" w:rsidRPr="00BE42B4" w:rsidTr="005241FF">
        <w:tc>
          <w:tcPr>
            <w:tcW w:w="506" w:type="dxa"/>
            <w:shd w:val="clear" w:color="auto" w:fill="D9D9D9" w:themeFill="background1" w:themeFillShade="D9"/>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w:t>
            </w:r>
          </w:p>
        </w:tc>
        <w:tc>
          <w:tcPr>
            <w:tcW w:w="2296" w:type="dxa"/>
            <w:shd w:val="clear" w:color="auto" w:fill="D9D9D9" w:themeFill="background1" w:themeFillShade="D9"/>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Ф И ученика</w:t>
            </w:r>
          </w:p>
        </w:tc>
        <w:tc>
          <w:tcPr>
            <w:tcW w:w="2268" w:type="dxa"/>
            <w:shd w:val="clear" w:color="auto" w:fill="D9D9D9" w:themeFill="background1" w:themeFillShade="D9"/>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Уч. заведение</w:t>
            </w:r>
          </w:p>
        </w:tc>
        <w:tc>
          <w:tcPr>
            <w:tcW w:w="1559" w:type="dxa"/>
            <w:shd w:val="clear" w:color="auto" w:fill="D9D9D9" w:themeFill="background1" w:themeFillShade="D9"/>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Максимальное к-во баллов</w:t>
            </w:r>
          </w:p>
        </w:tc>
        <w:tc>
          <w:tcPr>
            <w:tcW w:w="1559" w:type="dxa"/>
            <w:shd w:val="clear" w:color="auto" w:fill="D9D9D9" w:themeFill="background1" w:themeFillShade="D9"/>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Набранное к-во баллов</w:t>
            </w:r>
          </w:p>
        </w:tc>
        <w:tc>
          <w:tcPr>
            <w:tcW w:w="1383" w:type="dxa"/>
            <w:shd w:val="clear" w:color="auto" w:fill="D9D9D9" w:themeFill="background1" w:themeFillShade="D9"/>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Место</w:t>
            </w:r>
          </w:p>
        </w:tc>
      </w:tr>
      <w:tr w:rsidR="005241FF" w:rsidRPr="00BE42B4" w:rsidTr="005241FF">
        <w:tc>
          <w:tcPr>
            <w:tcW w:w="506"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1</w:t>
            </w:r>
          </w:p>
        </w:tc>
        <w:tc>
          <w:tcPr>
            <w:tcW w:w="2296" w:type="dxa"/>
          </w:tcPr>
          <w:p w:rsidR="005241FF" w:rsidRPr="00BE42B4" w:rsidRDefault="005241FF" w:rsidP="00BE42B4">
            <w:pPr>
              <w:jc w:val="center"/>
              <w:rPr>
                <w:rFonts w:ascii="Times New Roman" w:hAnsi="Times New Roman" w:cs="Times New Roman"/>
                <w:sz w:val="24"/>
                <w:szCs w:val="24"/>
              </w:rPr>
            </w:pPr>
            <w:r w:rsidRPr="00BE42B4">
              <w:rPr>
                <w:rFonts w:ascii="Times New Roman" w:hAnsi="Times New Roman" w:cs="Times New Roman"/>
                <w:sz w:val="24"/>
                <w:szCs w:val="24"/>
              </w:rPr>
              <w:t>Губогло Юлия</w:t>
            </w:r>
          </w:p>
        </w:tc>
        <w:tc>
          <w:tcPr>
            <w:tcW w:w="2268"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Ч-Лунга ТЛ «Оризонт»</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102</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51</w:t>
            </w:r>
          </w:p>
        </w:tc>
        <w:tc>
          <w:tcPr>
            <w:tcW w:w="1383"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w:t>
            </w:r>
          </w:p>
        </w:tc>
      </w:tr>
      <w:tr w:rsidR="005241FF" w:rsidRPr="00BE42B4" w:rsidTr="005241FF">
        <w:tc>
          <w:tcPr>
            <w:tcW w:w="506"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2</w:t>
            </w:r>
          </w:p>
        </w:tc>
        <w:tc>
          <w:tcPr>
            <w:tcW w:w="2296" w:type="dxa"/>
          </w:tcPr>
          <w:p w:rsidR="005241FF" w:rsidRPr="00BE42B4" w:rsidRDefault="005241FF" w:rsidP="00BE42B4">
            <w:pPr>
              <w:jc w:val="center"/>
              <w:rPr>
                <w:rFonts w:ascii="Times New Roman" w:hAnsi="Times New Roman" w:cs="Times New Roman"/>
                <w:sz w:val="24"/>
                <w:szCs w:val="24"/>
              </w:rPr>
            </w:pPr>
            <w:r w:rsidRPr="00BE42B4">
              <w:rPr>
                <w:rFonts w:ascii="Times New Roman" w:hAnsi="Times New Roman" w:cs="Times New Roman"/>
                <w:sz w:val="24"/>
                <w:szCs w:val="24"/>
              </w:rPr>
              <w:t>Балан Ирина</w:t>
            </w:r>
          </w:p>
        </w:tc>
        <w:tc>
          <w:tcPr>
            <w:tcW w:w="2268" w:type="dxa"/>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Вулканешты.</w:t>
            </w:r>
          </w:p>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ТЛ   Лучафэрул</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100</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41</w:t>
            </w:r>
          </w:p>
        </w:tc>
        <w:tc>
          <w:tcPr>
            <w:tcW w:w="1383"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w:t>
            </w:r>
          </w:p>
        </w:tc>
      </w:tr>
      <w:tr w:rsidR="005241FF" w:rsidRPr="00BE42B4" w:rsidTr="005241FF">
        <w:tc>
          <w:tcPr>
            <w:tcW w:w="506"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3</w:t>
            </w:r>
          </w:p>
        </w:tc>
        <w:tc>
          <w:tcPr>
            <w:tcW w:w="2296" w:type="dxa"/>
          </w:tcPr>
          <w:p w:rsidR="005241FF" w:rsidRPr="00BE42B4" w:rsidRDefault="005241FF" w:rsidP="00BE42B4">
            <w:pPr>
              <w:jc w:val="center"/>
              <w:rPr>
                <w:rFonts w:ascii="Times New Roman" w:hAnsi="Times New Roman" w:cs="Times New Roman"/>
                <w:sz w:val="24"/>
                <w:szCs w:val="24"/>
              </w:rPr>
            </w:pPr>
            <w:r w:rsidRPr="00BE42B4">
              <w:rPr>
                <w:rFonts w:ascii="Times New Roman" w:hAnsi="Times New Roman" w:cs="Times New Roman"/>
                <w:sz w:val="24"/>
                <w:szCs w:val="24"/>
              </w:rPr>
              <w:t>Статов Петр</w:t>
            </w:r>
          </w:p>
        </w:tc>
        <w:tc>
          <w:tcPr>
            <w:tcW w:w="2268" w:type="dxa"/>
          </w:tcPr>
          <w:p w:rsid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Конгаз МТ</w:t>
            </w:r>
            <w:r w:rsidR="00BE42B4">
              <w:rPr>
                <w:rFonts w:ascii="Times New Roman" w:hAnsi="Times New Roman" w:cs="Times New Roman"/>
                <w:sz w:val="24"/>
                <w:szCs w:val="24"/>
              </w:rPr>
              <w:t xml:space="preserve"> </w:t>
            </w:r>
          </w:p>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им. С.Демиреля</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84</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68</w:t>
            </w:r>
          </w:p>
        </w:tc>
        <w:tc>
          <w:tcPr>
            <w:tcW w:w="1383" w:type="dxa"/>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3 место</w:t>
            </w:r>
          </w:p>
        </w:tc>
      </w:tr>
      <w:tr w:rsidR="005241FF" w:rsidRPr="00BE42B4" w:rsidTr="005241FF">
        <w:tc>
          <w:tcPr>
            <w:tcW w:w="506"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4</w:t>
            </w:r>
          </w:p>
        </w:tc>
        <w:tc>
          <w:tcPr>
            <w:tcW w:w="2296" w:type="dxa"/>
          </w:tcPr>
          <w:p w:rsidR="005241FF" w:rsidRPr="00BE42B4" w:rsidRDefault="005241FF" w:rsidP="00BE42B4">
            <w:pPr>
              <w:jc w:val="center"/>
              <w:rPr>
                <w:rFonts w:ascii="Times New Roman" w:hAnsi="Times New Roman" w:cs="Times New Roman"/>
                <w:sz w:val="24"/>
                <w:szCs w:val="24"/>
              </w:rPr>
            </w:pPr>
            <w:r w:rsidRPr="00BE42B4">
              <w:rPr>
                <w:rFonts w:ascii="Times New Roman" w:hAnsi="Times New Roman" w:cs="Times New Roman"/>
                <w:sz w:val="24"/>
                <w:szCs w:val="24"/>
              </w:rPr>
              <w:t>Ротару Анастасия</w:t>
            </w:r>
          </w:p>
        </w:tc>
        <w:tc>
          <w:tcPr>
            <w:tcW w:w="2268" w:type="dxa"/>
          </w:tcPr>
          <w:p w:rsid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Комрат</w:t>
            </w:r>
            <w:r w:rsidR="00BE42B4">
              <w:rPr>
                <w:rFonts w:ascii="Times New Roman" w:hAnsi="Times New Roman" w:cs="Times New Roman"/>
                <w:sz w:val="24"/>
                <w:szCs w:val="24"/>
              </w:rPr>
              <w:t xml:space="preserve"> </w:t>
            </w:r>
          </w:p>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ТЛ им Г. Гайдаржи</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84</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63</w:t>
            </w:r>
          </w:p>
        </w:tc>
        <w:tc>
          <w:tcPr>
            <w:tcW w:w="1383" w:type="dxa"/>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4 поощрительное место</w:t>
            </w:r>
          </w:p>
        </w:tc>
      </w:tr>
      <w:tr w:rsidR="005241FF" w:rsidRPr="00BE42B4" w:rsidTr="005241FF">
        <w:tc>
          <w:tcPr>
            <w:tcW w:w="506" w:type="dxa"/>
          </w:tcPr>
          <w:p w:rsidR="005241FF" w:rsidRPr="00BE42B4" w:rsidRDefault="005241FF" w:rsidP="00BE42B4">
            <w:pPr>
              <w:ind w:firstLine="851"/>
              <w:jc w:val="center"/>
              <w:rPr>
                <w:rFonts w:ascii="Times New Roman" w:hAnsi="Times New Roman" w:cs="Times New Roman"/>
                <w:sz w:val="24"/>
                <w:szCs w:val="24"/>
              </w:rPr>
            </w:pPr>
            <w:r w:rsidRPr="00BE42B4">
              <w:rPr>
                <w:rFonts w:ascii="Times New Roman" w:hAnsi="Times New Roman" w:cs="Times New Roman"/>
                <w:sz w:val="24"/>
                <w:szCs w:val="24"/>
              </w:rPr>
              <w:t>5</w:t>
            </w:r>
          </w:p>
        </w:tc>
        <w:tc>
          <w:tcPr>
            <w:tcW w:w="2296" w:type="dxa"/>
          </w:tcPr>
          <w:p w:rsidR="005241FF" w:rsidRPr="00BE42B4" w:rsidRDefault="005241FF" w:rsidP="00BE42B4">
            <w:pPr>
              <w:jc w:val="center"/>
              <w:rPr>
                <w:rFonts w:ascii="Times New Roman" w:hAnsi="Times New Roman" w:cs="Times New Roman"/>
                <w:sz w:val="24"/>
                <w:szCs w:val="24"/>
              </w:rPr>
            </w:pPr>
            <w:r w:rsidRPr="00BE42B4">
              <w:rPr>
                <w:rFonts w:ascii="Times New Roman" w:hAnsi="Times New Roman" w:cs="Times New Roman"/>
                <w:sz w:val="24"/>
                <w:szCs w:val="24"/>
              </w:rPr>
              <w:t>КыльчикИлие</w:t>
            </w:r>
          </w:p>
        </w:tc>
        <w:tc>
          <w:tcPr>
            <w:tcW w:w="2268" w:type="dxa"/>
          </w:tcPr>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Комрат</w:t>
            </w:r>
          </w:p>
          <w:p w:rsidR="005241FF" w:rsidRPr="00BE42B4" w:rsidRDefault="005241FF" w:rsidP="00BE42B4">
            <w:pPr>
              <w:rPr>
                <w:rFonts w:ascii="Times New Roman" w:hAnsi="Times New Roman" w:cs="Times New Roman"/>
                <w:sz w:val="24"/>
                <w:szCs w:val="24"/>
              </w:rPr>
            </w:pPr>
            <w:r w:rsidRPr="00BE42B4">
              <w:rPr>
                <w:rFonts w:ascii="Times New Roman" w:hAnsi="Times New Roman" w:cs="Times New Roman"/>
                <w:sz w:val="24"/>
                <w:szCs w:val="24"/>
              </w:rPr>
              <w:t>ТЛ им М Еминеску</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99</w:t>
            </w:r>
          </w:p>
        </w:tc>
        <w:tc>
          <w:tcPr>
            <w:tcW w:w="1559"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50</w:t>
            </w:r>
          </w:p>
        </w:tc>
        <w:tc>
          <w:tcPr>
            <w:tcW w:w="1383" w:type="dxa"/>
          </w:tcPr>
          <w:p w:rsidR="005241FF" w:rsidRPr="00BE42B4" w:rsidRDefault="005241FF" w:rsidP="00BE42B4">
            <w:pPr>
              <w:ind w:firstLine="851"/>
              <w:rPr>
                <w:rFonts w:ascii="Times New Roman" w:hAnsi="Times New Roman" w:cs="Times New Roman"/>
                <w:sz w:val="24"/>
                <w:szCs w:val="24"/>
              </w:rPr>
            </w:pPr>
            <w:r w:rsidRPr="00BE42B4">
              <w:rPr>
                <w:rFonts w:ascii="Times New Roman" w:hAnsi="Times New Roman" w:cs="Times New Roman"/>
                <w:sz w:val="24"/>
                <w:szCs w:val="24"/>
              </w:rPr>
              <w:t>-</w:t>
            </w:r>
          </w:p>
        </w:tc>
      </w:tr>
    </w:tbl>
    <w:p w:rsidR="005241FF" w:rsidRPr="00BE42B4" w:rsidRDefault="005241FF" w:rsidP="00BE42B4">
      <w:pPr>
        <w:spacing w:after="0"/>
        <w:ind w:firstLine="851"/>
        <w:jc w:val="center"/>
        <w:rPr>
          <w:rFonts w:ascii="Times New Roman" w:hAnsi="Times New Roman" w:cs="Times New Roman"/>
          <w:sz w:val="24"/>
          <w:szCs w:val="24"/>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Результаты по национальному конкурсу науки и инженерии «</w:t>
      </w:r>
      <w:r w:rsidRPr="00521474">
        <w:rPr>
          <w:rFonts w:ascii="Times New Roman" w:hAnsi="Times New Roman" w:cs="Times New Roman"/>
          <w:b/>
          <w:sz w:val="28"/>
          <w:szCs w:val="28"/>
          <w:lang w:val="en-US"/>
        </w:rPr>
        <w:t>MOLD</w:t>
      </w:r>
      <w:r w:rsidRPr="00521474">
        <w:rPr>
          <w:rFonts w:ascii="Times New Roman" w:hAnsi="Times New Roman" w:cs="Times New Roman"/>
          <w:b/>
          <w:sz w:val="28"/>
          <w:szCs w:val="28"/>
        </w:rPr>
        <w:t xml:space="preserve"> </w:t>
      </w:r>
      <w:r w:rsidRPr="00521474">
        <w:rPr>
          <w:rFonts w:ascii="Times New Roman" w:hAnsi="Times New Roman" w:cs="Times New Roman"/>
          <w:b/>
          <w:sz w:val="28"/>
          <w:szCs w:val="28"/>
          <w:lang w:val="en-US"/>
        </w:rPr>
        <w:t>SEF</w:t>
      </w:r>
      <w:r w:rsidRPr="00521474">
        <w:rPr>
          <w:rFonts w:ascii="Times New Roman" w:hAnsi="Times New Roman" w:cs="Times New Roman"/>
          <w:b/>
          <w:sz w:val="28"/>
          <w:szCs w:val="28"/>
        </w:rPr>
        <w:t>”</w:t>
      </w:r>
    </w:p>
    <w:p w:rsidR="005241FF" w:rsidRPr="00521474" w:rsidRDefault="005241FF" w:rsidP="00521474">
      <w:pPr>
        <w:spacing w:after="0"/>
        <w:ind w:firstLine="851"/>
        <w:jc w:val="both"/>
        <w:rPr>
          <w:rFonts w:ascii="Times New Roman" w:hAnsi="Times New Roman" w:cs="Times New Roman"/>
          <w:b/>
          <w:sz w:val="28"/>
          <w:szCs w:val="28"/>
        </w:rPr>
      </w:pPr>
    </w:p>
    <w:tbl>
      <w:tblPr>
        <w:tblStyle w:val="a3"/>
        <w:tblW w:w="9747" w:type="dxa"/>
        <w:tblLayout w:type="fixed"/>
        <w:tblLook w:val="04A0"/>
      </w:tblPr>
      <w:tblGrid>
        <w:gridCol w:w="506"/>
        <w:gridCol w:w="1729"/>
        <w:gridCol w:w="1984"/>
        <w:gridCol w:w="2126"/>
        <w:gridCol w:w="1418"/>
        <w:gridCol w:w="1134"/>
        <w:gridCol w:w="850"/>
      </w:tblGrid>
      <w:tr w:rsidR="005241FF" w:rsidRPr="00521474" w:rsidTr="005241FF">
        <w:tc>
          <w:tcPr>
            <w:tcW w:w="506" w:type="dxa"/>
            <w:shd w:val="clear" w:color="auto" w:fill="D9D9D9" w:themeFill="background1" w:themeFillShade="D9"/>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w:t>
            </w:r>
          </w:p>
        </w:tc>
        <w:tc>
          <w:tcPr>
            <w:tcW w:w="1729"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Ф И ученика</w:t>
            </w:r>
          </w:p>
        </w:tc>
        <w:tc>
          <w:tcPr>
            <w:tcW w:w="1984" w:type="dxa"/>
            <w:shd w:val="clear" w:color="auto" w:fill="D9D9D9" w:themeFill="background1" w:themeFillShade="D9"/>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Тема</w:t>
            </w:r>
          </w:p>
        </w:tc>
        <w:tc>
          <w:tcPr>
            <w:tcW w:w="2126"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Уч. заведение</w:t>
            </w:r>
          </w:p>
        </w:tc>
        <w:tc>
          <w:tcPr>
            <w:tcW w:w="1418"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Максимальное к-во баллов</w:t>
            </w:r>
          </w:p>
        </w:tc>
        <w:tc>
          <w:tcPr>
            <w:tcW w:w="1134"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Набранное к-во баллов</w:t>
            </w:r>
          </w:p>
        </w:tc>
        <w:tc>
          <w:tcPr>
            <w:tcW w:w="850" w:type="dxa"/>
            <w:shd w:val="clear" w:color="auto" w:fill="D9D9D9" w:themeFill="background1" w:themeFillShade="D9"/>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М</w:t>
            </w:r>
            <w:r w:rsidR="00BE42B4">
              <w:rPr>
                <w:rFonts w:ascii="Times New Roman" w:hAnsi="Times New Roman" w:cs="Times New Roman"/>
                <w:sz w:val="24"/>
                <w:szCs w:val="24"/>
              </w:rPr>
              <w:t>М</w:t>
            </w:r>
            <w:r w:rsidRPr="00BE42B4">
              <w:rPr>
                <w:rFonts w:ascii="Times New Roman" w:hAnsi="Times New Roman" w:cs="Times New Roman"/>
                <w:sz w:val="24"/>
                <w:szCs w:val="24"/>
              </w:rPr>
              <w:t>есто</w:t>
            </w:r>
          </w:p>
        </w:tc>
      </w:tr>
      <w:tr w:rsidR="005241FF" w:rsidRPr="00521474" w:rsidTr="005241FF">
        <w:tc>
          <w:tcPr>
            <w:tcW w:w="5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1</w:t>
            </w:r>
          </w:p>
        </w:tc>
        <w:tc>
          <w:tcPr>
            <w:tcW w:w="1729" w:type="dxa"/>
          </w:tcPr>
          <w:p w:rsidR="005241FF" w:rsidRPr="00BE42B4" w:rsidRDefault="005241FF" w:rsidP="00BE42B4">
            <w:pPr>
              <w:jc w:val="both"/>
              <w:rPr>
                <w:rFonts w:ascii="Times New Roman" w:hAnsi="Times New Roman" w:cs="Times New Roman"/>
                <w:b/>
                <w:sz w:val="24"/>
                <w:szCs w:val="24"/>
              </w:rPr>
            </w:pPr>
            <w:r w:rsidRPr="00BE42B4">
              <w:rPr>
                <w:rFonts w:ascii="Times New Roman" w:hAnsi="Times New Roman" w:cs="Times New Roman"/>
                <w:b/>
                <w:sz w:val="24"/>
                <w:szCs w:val="24"/>
              </w:rPr>
              <w:t>Putere Dinu</w:t>
            </w:r>
          </w:p>
          <w:p w:rsidR="005241FF" w:rsidRPr="00BE42B4" w:rsidRDefault="005241FF" w:rsidP="00521474">
            <w:pPr>
              <w:ind w:firstLine="851"/>
              <w:jc w:val="both"/>
              <w:rPr>
                <w:rFonts w:ascii="Times New Roman" w:hAnsi="Times New Roman" w:cs="Times New Roman"/>
                <w:sz w:val="24"/>
                <w:szCs w:val="24"/>
              </w:rPr>
            </w:pPr>
          </w:p>
          <w:p w:rsidR="005241FF" w:rsidRPr="00BE42B4" w:rsidRDefault="005241FF" w:rsidP="00521474">
            <w:pPr>
              <w:ind w:firstLine="851"/>
              <w:jc w:val="both"/>
              <w:rPr>
                <w:rFonts w:ascii="Times New Roman" w:hAnsi="Times New Roman" w:cs="Times New Roman"/>
                <w:sz w:val="24"/>
                <w:szCs w:val="24"/>
              </w:rPr>
            </w:pPr>
          </w:p>
          <w:p w:rsidR="005241FF" w:rsidRPr="00BE42B4" w:rsidRDefault="005241FF" w:rsidP="00521474">
            <w:pPr>
              <w:ind w:firstLine="851"/>
              <w:jc w:val="both"/>
              <w:rPr>
                <w:rFonts w:ascii="Times New Roman" w:hAnsi="Times New Roman" w:cs="Times New Roman"/>
                <w:sz w:val="24"/>
                <w:szCs w:val="24"/>
              </w:rPr>
            </w:pPr>
          </w:p>
        </w:tc>
        <w:tc>
          <w:tcPr>
            <w:tcW w:w="1984" w:type="dxa"/>
          </w:tcPr>
          <w:p w:rsidR="005241FF" w:rsidRPr="00BE42B4" w:rsidRDefault="005241FF" w:rsidP="00BE42B4">
            <w:pPr>
              <w:jc w:val="both"/>
              <w:rPr>
                <w:rFonts w:ascii="Times New Roman" w:hAnsi="Times New Roman" w:cs="Times New Roman"/>
                <w:sz w:val="24"/>
                <w:szCs w:val="24"/>
                <w:lang w:val="en-US"/>
              </w:rPr>
            </w:pPr>
            <w:r w:rsidRPr="00BE42B4">
              <w:rPr>
                <w:rFonts w:ascii="Times New Roman" w:hAnsi="Times New Roman" w:cs="Times New Roman"/>
                <w:sz w:val="24"/>
                <w:szCs w:val="24"/>
              </w:rPr>
              <w:t>«Hand Electronic Prosthesis Prototype»</w:t>
            </w:r>
          </w:p>
        </w:tc>
        <w:tc>
          <w:tcPr>
            <w:tcW w:w="2126" w:type="dxa"/>
          </w:tcPr>
          <w:p w:rsidR="005241FF" w:rsidRPr="00BE42B4" w:rsidRDefault="005241FF" w:rsidP="00BE42B4">
            <w:pPr>
              <w:jc w:val="both"/>
              <w:rPr>
                <w:rFonts w:ascii="Times New Roman" w:hAnsi="Times New Roman" w:cs="Times New Roman"/>
                <w:sz w:val="24"/>
                <w:szCs w:val="24"/>
                <w:lang w:val="en-US"/>
              </w:rPr>
            </w:pPr>
            <w:r w:rsidRPr="00BE42B4">
              <w:rPr>
                <w:rFonts w:ascii="Times New Roman" w:hAnsi="Times New Roman" w:cs="Times New Roman"/>
                <w:sz w:val="24"/>
                <w:szCs w:val="24"/>
                <w:lang w:val="en-US"/>
              </w:rPr>
              <w:t>Liceul Teoretic MoldoTurc „Suleyman Demirel”</w:t>
            </w:r>
          </w:p>
        </w:tc>
        <w:tc>
          <w:tcPr>
            <w:tcW w:w="1418"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88.20</w:t>
            </w:r>
          </w:p>
        </w:tc>
        <w:tc>
          <w:tcPr>
            <w:tcW w:w="850"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 xml:space="preserve">1 </w:t>
            </w:r>
            <w:r w:rsidR="00BE42B4">
              <w:rPr>
                <w:rFonts w:ascii="Times New Roman" w:hAnsi="Times New Roman" w:cs="Times New Roman"/>
                <w:sz w:val="24"/>
                <w:szCs w:val="24"/>
              </w:rPr>
              <w:t>1</w:t>
            </w:r>
            <w:r w:rsidRPr="00BE42B4">
              <w:rPr>
                <w:rFonts w:ascii="Times New Roman" w:hAnsi="Times New Roman" w:cs="Times New Roman"/>
                <w:sz w:val="24"/>
                <w:szCs w:val="24"/>
              </w:rPr>
              <w:t>место</w:t>
            </w:r>
          </w:p>
        </w:tc>
      </w:tr>
      <w:tr w:rsidR="005241FF" w:rsidRPr="00521474" w:rsidTr="005241FF">
        <w:tc>
          <w:tcPr>
            <w:tcW w:w="506"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2</w:t>
            </w:r>
          </w:p>
        </w:tc>
        <w:tc>
          <w:tcPr>
            <w:tcW w:w="1729" w:type="dxa"/>
          </w:tcPr>
          <w:p w:rsidR="005241FF" w:rsidRPr="00BE42B4" w:rsidRDefault="005241FF" w:rsidP="00BE42B4">
            <w:pPr>
              <w:jc w:val="both"/>
              <w:rPr>
                <w:rFonts w:ascii="Times New Roman" w:hAnsi="Times New Roman" w:cs="Times New Roman"/>
                <w:b/>
                <w:sz w:val="24"/>
                <w:szCs w:val="24"/>
              </w:rPr>
            </w:pPr>
            <w:r w:rsidRPr="00BE42B4">
              <w:rPr>
                <w:rFonts w:ascii="Times New Roman" w:hAnsi="Times New Roman" w:cs="Times New Roman"/>
                <w:b/>
                <w:sz w:val="24"/>
                <w:szCs w:val="24"/>
              </w:rPr>
              <w:t>Avramov Alexandr,</w:t>
            </w:r>
          </w:p>
          <w:p w:rsidR="005241FF" w:rsidRPr="00BE42B4" w:rsidRDefault="005241FF" w:rsidP="00BE42B4">
            <w:pPr>
              <w:jc w:val="both"/>
              <w:rPr>
                <w:rFonts w:ascii="Times New Roman" w:hAnsi="Times New Roman" w:cs="Times New Roman"/>
                <w:b/>
                <w:sz w:val="24"/>
                <w:szCs w:val="24"/>
              </w:rPr>
            </w:pPr>
            <w:r w:rsidRPr="00BE42B4">
              <w:rPr>
                <w:rFonts w:ascii="Times New Roman" w:hAnsi="Times New Roman" w:cs="Times New Roman"/>
                <w:b/>
                <w:sz w:val="24"/>
                <w:szCs w:val="24"/>
              </w:rPr>
              <w:t>Caraseni Alexandra</w:t>
            </w:r>
          </w:p>
          <w:p w:rsidR="005241FF" w:rsidRPr="00BE42B4" w:rsidRDefault="005241FF" w:rsidP="00521474">
            <w:pPr>
              <w:ind w:firstLine="851"/>
              <w:jc w:val="both"/>
              <w:rPr>
                <w:rFonts w:ascii="Times New Roman" w:hAnsi="Times New Roman" w:cs="Times New Roman"/>
                <w:sz w:val="24"/>
                <w:szCs w:val="24"/>
              </w:rPr>
            </w:pPr>
          </w:p>
          <w:p w:rsidR="005241FF" w:rsidRPr="00BE42B4" w:rsidRDefault="005241FF" w:rsidP="00521474">
            <w:pPr>
              <w:ind w:firstLine="851"/>
              <w:jc w:val="both"/>
              <w:rPr>
                <w:rFonts w:ascii="Times New Roman" w:hAnsi="Times New Roman" w:cs="Times New Roman"/>
                <w:sz w:val="24"/>
                <w:szCs w:val="24"/>
              </w:rPr>
            </w:pP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lastRenderedPageBreak/>
              <w:t>„Исчезающая жемчужина” АТО Гагаузии - река Ялпуг»</w:t>
            </w:r>
          </w:p>
        </w:tc>
        <w:tc>
          <w:tcPr>
            <w:tcW w:w="2126" w:type="dxa"/>
          </w:tcPr>
          <w:p w:rsidR="005241FF" w:rsidRPr="00BE42B4" w:rsidRDefault="005241FF" w:rsidP="00BE42B4">
            <w:pPr>
              <w:jc w:val="both"/>
              <w:rPr>
                <w:rFonts w:ascii="Times New Roman" w:hAnsi="Times New Roman" w:cs="Times New Roman"/>
                <w:sz w:val="24"/>
                <w:szCs w:val="24"/>
                <w:lang w:val="en-US"/>
              </w:rPr>
            </w:pPr>
            <w:r w:rsidRPr="00BE42B4">
              <w:rPr>
                <w:rFonts w:ascii="Times New Roman" w:hAnsi="Times New Roman" w:cs="Times New Roman"/>
                <w:sz w:val="24"/>
                <w:szCs w:val="24"/>
                <w:lang w:val="en-US"/>
              </w:rPr>
              <w:t>Liceul Teoretic „N. Tretiacov” Comrat, UTA Găgăuzia</w:t>
            </w:r>
          </w:p>
        </w:tc>
        <w:tc>
          <w:tcPr>
            <w:tcW w:w="1418"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69.80</w:t>
            </w:r>
          </w:p>
        </w:tc>
        <w:tc>
          <w:tcPr>
            <w:tcW w:w="850"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4 поощрительное</w:t>
            </w:r>
          </w:p>
        </w:tc>
      </w:tr>
    </w:tbl>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 xml:space="preserve">Результаты Республиканской олимпиады по </w:t>
      </w:r>
      <w:r w:rsidRPr="00521474">
        <w:rPr>
          <w:rFonts w:ascii="Times New Roman" w:hAnsi="Times New Roman" w:cs="Times New Roman"/>
          <w:b/>
          <w:sz w:val="28"/>
          <w:szCs w:val="28"/>
          <w:u w:val="single"/>
        </w:rPr>
        <w:t xml:space="preserve">Русскому языку и литературе </w:t>
      </w:r>
      <w:r w:rsidRPr="00521474">
        <w:rPr>
          <w:rFonts w:ascii="Times New Roman" w:hAnsi="Times New Roman" w:cs="Times New Roman"/>
          <w:b/>
          <w:sz w:val="28"/>
          <w:szCs w:val="28"/>
        </w:rPr>
        <w:t xml:space="preserve"> для команды АТО Гагаузия</w:t>
      </w:r>
    </w:p>
    <w:p w:rsidR="005241FF" w:rsidRPr="00521474" w:rsidRDefault="005241FF" w:rsidP="00521474">
      <w:pPr>
        <w:spacing w:after="0"/>
        <w:ind w:firstLine="851"/>
        <w:jc w:val="both"/>
        <w:rPr>
          <w:rFonts w:ascii="Times New Roman" w:hAnsi="Times New Roman" w:cs="Times New Roman"/>
          <w:b/>
          <w:sz w:val="28"/>
          <w:szCs w:val="28"/>
        </w:rPr>
      </w:pPr>
    </w:p>
    <w:tbl>
      <w:tblPr>
        <w:tblStyle w:val="a3"/>
        <w:tblW w:w="10138" w:type="dxa"/>
        <w:tblLayout w:type="fixed"/>
        <w:tblLook w:val="04A0"/>
      </w:tblPr>
      <w:tblGrid>
        <w:gridCol w:w="506"/>
        <w:gridCol w:w="2296"/>
        <w:gridCol w:w="1134"/>
        <w:gridCol w:w="1984"/>
        <w:gridCol w:w="1701"/>
        <w:gridCol w:w="1134"/>
        <w:gridCol w:w="1383"/>
      </w:tblGrid>
      <w:tr w:rsidR="005241FF" w:rsidRPr="00521474" w:rsidTr="005241FF">
        <w:tc>
          <w:tcPr>
            <w:tcW w:w="506" w:type="dxa"/>
            <w:shd w:val="clear" w:color="auto" w:fill="D9D9D9" w:themeFill="background1" w:themeFillShade="D9"/>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w:t>
            </w:r>
          </w:p>
        </w:tc>
        <w:tc>
          <w:tcPr>
            <w:tcW w:w="2296"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Ф И ученика</w:t>
            </w:r>
          </w:p>
        </w:tc>
        <w:tc>
          <w:tcPr>
            <w:tcW w:w="1134"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Класс</w:t>
            </w:r>
          </w:p>
        </w:tc>
        <w:tc>
          <w:tcPr>
            <w:tcW w:w="1984"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Уч. заведение</w:t>
            </w:r>
          </w:p>
        </w:tc>
        <w:tc>
          <w:tcPr>
            <w:tcW w:w="1701"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Максимальное к-во баллов</w:t>
            </w:r>
          </w:p>
        </w:tc>
        <w:tc>
          <w:tcPr>
            <w:tcW w:w="1134"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Набранное к-во баллов</w:t>
            </w:r>
          </w:p>
        </w:tc>
        <w:tc>
          <w:tcPr>
            <w:tcW w:w="1383" w:type="dxa"/>
            <w:shd w:val="clear" w:color="auto" w:fill="D9D9D9" w:themeFill="background1" w:themeFillShade="D9"/>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Место</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Ставила Анастасия</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9</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Ч-Л ТЛ №2</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50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37</w:t>
            </w:r>
          </w:p>
        </w:tc>
        <w:tc>
          <w:tcPr>
            <w:tcW w:w="1383"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4 поощр.</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2</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Крупская Анастасия</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10</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Ч-Л ТЛ №2</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78</w:t>
            </w:r>
          </w:p>
        </w:tc>
        <w:tc>
          <w:tcPr>
            <w:tcW w:w="1383"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2 место</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3</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Згеря Анастасия</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10</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Ч-Л, РТЛ им. М. Губогло</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57</w:t>
            </w:r>
          </w:p>
        </w:tc>
        <w:tc>
          <w:tcPr>
            <w:tcW w:w="1383"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4</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Кирович Олеся</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11</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Авдарма, ТЛ им. Челенгир</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50</w:t>
            </w:r>
          </w:p>
        </w:tc>
        <w:tc>
          <w:tcPr>
            <w:tcW w:w="1383"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5</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Калын Ксения</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11</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Ч-Л, РТЛ им. М. Губогло</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57</w:t>
            </w:r>
          </w:p>
        </w:tc>
        <w:tc>
          <w:tcPr>
            <w:tcW w:w="1383"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w:t>
            </w:r>
          </w:p>
        </w:tc>
      </w:tr>
      <w:tr w:rsidR="005241FF" w:rsidRPr="00521474" w:rsidTr="005241FF">
        <w:tc>
          <w:tcPr>
            <w:tcW w:w="506"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6</w:t>
            </w:r>
          </w:p>
        </w:tc>
        <w:tc>
          <w:tcPr>
            <w:tcW w:w="2296"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Иванчева Елена</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12</w:t>
            </w:r>
          </w:p>
        </w:tc>
        <w:tc>
          <w:tcPr>
            <w:tcW w:w="198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Ч-Л, РТЛ им. М. Губогло</w:t>
            </w:r>
          </w:p>
        </w:tc>
        <w:tc>
          <w:tcPr>
            <w:tcW w:w="1701"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100</w:t>
            </w:r>
          </w:p>
        </w:tc>
        <w:tc>
          <w:tcPr>
            <w:tcW w:w="1134" w:type="dxa"/>
          </w:tcPr>
          <w:p w:rsidR="005241FF" w:rsidRPr="00BE42B4" w:rsidRDefault="005241FF" w:rsidP="00BE42B4">
            <w:pPr>
              <w:jc w:val="both"/>
              <w:rPr>
                <w:rFonts w:ascii="Times New Roman" w:hAnsi="Times New Roman" w:cs="Times New Roman"/>
                <w:sz w:val="24"/>
                <w:szCs w:val="24"/>
              </w:rPr>
            </w:pPr>
            <w:r w:rsidRPr="00BE42B4">
              <w:rPr>
                <w:rFonts w:ascii="Times New Roman" w:hAnsi="Times New Roman" w:cs="Times New Roman"/>
                <w:sz w:val="24"/>
                <w:szCs w:val="24"/>
              </w:rPr>
              <w:t>65</w:t>
            </w:r>
          </w:p>
        </w:tc>
        <w:tc>
          <w:tcPr>
            <w:tcW w:w="1383" w:type="dxa"/>
          </w:tcPr>
          <w:p w:rsidR="005241FF" w:rsidRPr="00BE42B4" w:rsidRDefault="005241FF" w:rsidP="00521474">
            <w:pPr>
              <w:ind w:firstLine="851"/>
              <w:jc w:val="both"/>
              <w:rPr>
                <w:rFonts w:ascii="Times New Roman" w:hAnsi="Times New Roman" w:cs="Times New Roman"/>
                <w:sz w:val="24"/>
                <w:szCs w:val="24"/>
              </w:rPr>
            </w:pPr>
            <w:r w:rsidRPr="00BE42B4">
              <w:rPr>
                <w:rFonts w:ascii="Times New Roman" w:hAnsi="Times New Roman" w:cs="Times New Roman"/>
                <w:sz w:val="24"/>
                <w:szCs w:val="24"/>
              </w:rPr>
              <w:t>-</w:t>
            </w:r>
          </w:p>
        </w:tc>
      </w:tr>
    </w:tbl>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Результаты Республиканской олимпиады по </w:t>
      </w:r>
      <w:r w:rsidRPr="00521474">
        <w:rPr>
          <w:rFonts w:ascii="Times New Roman" w:hAnsi="Times New Roman" w:cs="Times New Roman"/>
          <w:b/>
          <w:sz w:val="28"/>
          <w:szCs w:val="28"/>
          <w:u w:val="single"/>
        </w:rPr>
        <w:t xml:space="preserve">Математике </w:t>
      </w:r>
      <w:r w:rsidRPr="00521474">
        <w:rPr>
          <w:rFonts w:ascii="Times New Roman" w:hAnsi="Times New Roman" w:cs="Times New Roman"/>
          <w:b/>
          <w:sz w:val="28"/>
          <w:szCs w:val="28"/>
        </w:rPr>
        <w:t xml:space="preserve"> для команды АТО Гагаузия</w:t>
      </w:r>
    </w:p>
    <w:tbl>
      <w:tblPr>
        <w:tblStyle w:val="a3"/>
        <w:tblW w:w="10138" w:type="dxa"/>
        <w:tblLayout w:type="fixed"/>
        <w:tblLook w:val="04A0"/>
      </w:tblPr>
      <w:tblGrid>
        <w:gridCol w:w="506"/>
        <w:gridCol w:w="2296"/>
        <w:gridCol w:w="1134"/>
        <w:gridCol w:w="1984"/>
        <w:gridCol w:w="1701"/>
        <w:gridCol w:w="1134"/>
        <w:gridCol w:w="1383"/>
      </w:tblGrid>
      <w:tr w:rsidR="005241FF" w:rsidRPr="00521474" w:rsidTr="005241FF">
        <w:tc>
          <w:tcPr>
            <w:tcW w:w="506" w:type="dxa"/>
            <w:shd w:val="clear" w:color="auto" w:fill="D9D9D9" w:themeFill="background1" w:themeFillShade="D9"/>
          </w:tcPr>
          <w:p w:rsidR="005241FF" w:rsidRPr="00424823" w:rsidRDefault="005241FF" w:rsidP="00521474">
            <w:pPr>
              <w:ind w:firstLine="851"/>
              <w:jc w:val="both"/>
              <w:rPr>
                <w:rFonts w:ascii="Times New Roman" w:hAnsi="Times New Roman" w:cs="Times New Roman"/>
                <w:sz w:val="24"/>
                <w:szCs w:val="24"/>
              </w:rPr>
            </w:pPr>
            <w:r w:rsidRPr="00424823">
              <w:rPr>
                <w:rFonts w:ascii="Times New Roman" w:hAnsi="Times New Roman" w:cs="Times New Roman"/>
                <w:sz w:val="24"/>
                <w:szCs w:val="24"/>
              </w:rPr>
              <w:t>№</w:t>
            </w:r>
          </w:p>
        </w:tc>
        <w:tc>
          <w:tcPr>
            <w:tcW w:w="2296" w:type="dxa"/>
            <w:shd w:val="clear" w:color="auto" w:fill="D9D9D9" w:themeFill="background1" w:themeFillShade="D9"/>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Ф И ученика</w:t>
            </w:r>
          </w:p>
        </w:tc>
        <w:tc>
          <w:tcPr>
            <w:tcW w:w="1134" w:type="dxa"/>
            <w:shd w:val="clear" w:color="auto" w:fill="D9D9D9" w:themeFill="background1" w:themeFillShade="D9"/>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Класс</w:t>
            </w:r>
          </w:p>
        </w:tc>
        <w:tc>
          <w:tcPr>
            <w:tcW w:w="1984" w:type="dxa"/>
            <w:shd w:val="clear" w:color="auto" w:fill="D9D9D9" w:themeFill="background1" w:themeFillShade="D9"/>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Уч. заведение</w:t>
            </w:r>
          </w:p>
        </w:tc>
        <w:tc>
          <w:tcPr>
            <w:tcW w:w="1701" w:type="dxa"/>
            <w:shd w:val="clear" w:color="auto" w:fill="D9D9D9" w:themeFill="background1" w:themeFillShade="D9"/>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Максимальное к-во баллов</w:t>
            </w:r>
          </w:p>
        </w:tc>
        <w:tc>
          <w:tcPr>
            <w:tcW w:w="1134" w:type="dxa"/>
            <w:shd w:val="clear" w:color="auto" w:fill="D9D9D9" w:themeFill="background1" w:themeFillShade="D9"/>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Набранное к-во баллов</w:t>
            </w:r>
          </w:p>
        </w:tc>
        <w:tc>
          <w:tcPr>
            <w:tcW w:w="1383" w:type="dxa"/>
            <w:shd w:val="clear" w:color="auto" w:fill="D9D9D9" w:themeFill="background1" w:themeFillShade="D9"/>
          </w:tcPr>
          <w:p w:rsidR="005241FF" w:rsidRPr="00521474" w:rsidRDefault="005241FF" w:rsidP="00424823">
            <w:pPr>
              <w:jc w:val="both"/>
              <w:rPr>
                <w:rFonts w:ascii="Times New Roman" w:hAnsi="Times New Roman" w:cs="Times New Roman"/>
                <w:sz w:val="28"/>
                <w:szCs w:val="28"/>
              </w:rPr>
            </w:pPr>
            <w:r w:rsidRPr="00521474">
              <w:rPr>
                <w:rFonts w:ascii="Times New Roman" w:hAnsi="Times New Roman" w:cs="Times New Roman"/>
                <w:sz w:val="28"/>
                <w:szCs w:val="28"/>
              </w:rPr>
              <w:t>Место</w:t>
            </w:r>
          </w:p>
        </w:tc>
      </w:tr>
      <w:tr w:rsidR="005241FF" w:rsidRPr="00521474" w:rsidTr="005241FF">
        <w:tc>
          <w:tcPr>
            <w:tcW w:w="506" w:type="dxa"/>
          </w:tcPr>
          <w:p w:rsidR="005241FF" w:rsidRPr="00424823" w:rsidRDefault="005241FF" w:rsidP="00521474">
            <w:pPr>
              <w:ind w:firstLine="851"/>
              <w:jc w:val="both"/>
              <w:rPr>
                <w:rFonts w:ascii="Times New Roman" w:hAnsi="Times New Roman" w:cs="Times New Roman"/>
                <w:sz w:val="24"/>
                <w:szCs w:val="24"/>
              </w:rPr>
            </w:pPr>
            <w:r w:rsidRPr="00424823">
              <w:rPr>
                <w:rFonts w:ascii="Times New Roman" w:hAnsi="Times New Roman" w:cs="Times New Roman"/>
                <w:sz w:val="24"/>
                <w:szCs w:val="24"/>
              </w:rPr>
              <w:t>1</w:t>
            </w:r>
          </w:p>
        </w:tc>
        <w:tc>
          <w:tcPr>
            <w:tcW w:w="2296"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Подковаль Вадим</w:t>
            </w:r>
          </w:p>
        </w:tc>
        <w:tc>
          <w:tcPr>
            <w:tcW w:w="113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7</w:t>
            </w:r>
          </w:p>
        </w:tc>
        <w:tc>
          <w:tcPr>
            <w:tcW w:w="198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Ч-Л Оризонт</w:t>
            </w:r>
          </w:p>
        </w:tc>
        <w:tc>
          <w:tcPr>
            <w:tcW w:w="1701" w:type="dxa"/>
          </w:tcPr>
          <w:p w:rsidR="005241FF" w:rsidRPr="00424823" w:rsidRDefault="005241FF" w:rsidP="00521474">
            <w:pPr>
              <w:ind w:firstLine="851"/>
              <w:jc w:val="both"/>
              <w:rPr>
                <w:rFonts w:ascii="Times New Roman" w:hAnsi="Times New Roman" w:cs="Times New Roman"/>
                <w:sz w:val="24"/>
                <w:szCs w:val="24"/>
              </w:rPr>
            </w:pPr>
            <w:r w:rsidRPr="00424823">
              <w:rPr>
                <w:rFonts w:ascii="Times New Roman" w:hAnsi="Times New Roman" w:cs="Times New Roman"/>
                <w:sz w:val="24"/>
                <w:szCs w:val="24"/>
              </w:rPr>
              <w:t>56</w:t>
            </w:r>
          </w:p>
        </w:tc>
        <w:tc>
          <w:tcPr>
            <w:tcW w:w="113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8</w:t>
            </w:r>
          </w:p>
        </w:tc>
        <w:tc>
          <w:tcPr>
            <w:tcW w:w="1383"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w:t>
            </w:r>
          </w:p>
        </w:tc>
      </w:tr>
      <w:tr w:rsidR="005241FF" w:rsidRPr="00521474" w:rsidTr="005241FF">
        <w:tc>
          <w:tcPr>
            <w:tcW w:w="506" w:type="dxa"/>
          </w:tcPr>
          <w:p w:rsidR="005241FF" w:rsidRPr="00424823" w:rsidRDefault="005241FF" w:rsidP="00521474">
            <w:pPr>
              <w:ind w:firstLine="851"/>
              <w:jc w:val="both"/>
              <w:rPr>
                <w:rFonts w:ascii="Times New Roman" w:hAnsi="Times New Roman" w:cs="Times New Roman"/>
                <w:sz w:val="24"/>
                <w:szCs w:val="24"/>
              </w:rPr>
            </w:pPr>
            <w:r w:rsidRPr="00424823">
              <w:rPr>
                <w:rFonts w:ascii="Times New Roman" w:hAnsi="Times New Roman" w:cs="Times New Roman"/>
                <w:sz w:val="24"/>
                <w:szCs w:val="24"/>
              </w:rPr>
              <w:t>2</w:t>
            </w:r>
          </w:p>
        </w:tc>
        <w:tc>
          <w:tcPr>
            <w:tcW w:w="2296"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Юларжи Степан</w:t>
            </w:r>
          </w:p>
        </w:tc>
        <w:tc>
          <w:tcPr>
            <w:tcW w:w="113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10</w:t>
            </w:r>
          </w:p>
        </w:tc>
        <w:tc>
          <w:tcPr>
            <w:tcW w:w="198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ТЛ им. С. Демиреля</w:t>
            </w:r>
          </w:p>
        </w:tc>
        <w:tc>
          <w:tcPr>
            <w:tcW w:w="1701" w:type="dxa"/>
          </w:tcPr>
          <w:p w:rsidR="005241FF" w:rsidRPr="00424823" w:rsidRDefault="005241FF" w:rsidP="00521474">
            <w:pPr>
              <w:ind w:firstLine="851"/>
              <w:jc w:val="both"/>
              <w:rPr>
                <w:rFonts w:ascii="Times New Roman" w:hAnsi="Times New Roman" w:cs="Times New Roman"/>
                <w:sz w:val="24"/>
                <w:szCs w:val="24"/>
              </w:rPr>
            </w:pPr>
            <w:r w:rsidRPr="00424823">
              <w:rPr>
                <w:rFonts w:ascii="Times New Roman" w:hAnsi="Times New Roman" w:cs="Times New Roman"/>
                <w:sz w:val="24"/>
                <w:szCs w:val="24"/>
              </w:rPr>
              <w:t>56</w:t>
            </w:r>
          </w:p>
        </w:tc>
        <w:tc>
          <w:tcPr>
            <w:tcW w:w="1134" w:type="dxa"/>
          </w:tcPr>
          <w:p w:rsidR="005241FF" w:rsidRPr="00424823" w:rsidRDefault="005241FF" w:rsidP="00424823">
            <w:pPr>
              <w:jc w:val="both"/>
              <w:rPr>
                <w:rFonts w:ascii="Times New Roman" w:hAnsi="Times New Roman" w:cs="Times New Roman"/>
                <w:sz w:val="24"/>
                <w:szCs w:val="24"/>
              </w:rPr>
            </w:pPr>
            <w:r w:rsidRPr="00424823">
              <w:rPr>
                <w:rFonts w:ascii="Times New Roman" w:hAnsi="Times New Roman" w:cs="Times New Roman"/>
                <w:sz w:val="24"/>
                <w:szCs w:val="24"/>
              </w:rPr>
              <w:t>23</w:t>
            </w:r>
          </w:p>
        </w:tc>
        <w:tc>
          <w:tcPr>
            <w:tcW w:w="1383" w:type="dxa"/>
          </w:tcPr>
          <w:p w:rsidR="005241FF" w:rsidRPr="00521474" w:rsidRDefault="005241FF" w:rsidP="00521474">
            <w:pPr>
              <w:ind w:firstLine="851"/>
              <w:jc w:val="both"/>
              <w:rPr>
                <w:rFonts w:ascii="Times New Roman" w:hAnsi="Times New Roman" w:cs="Times New Roman"/>
                <w:sz w:val="28"/>
                <w:szCs w:val="28"/>
              </w:rPr>
            </w:pPr>
            <w:r w:rsidRPr="00521474">
              <w:rPr>
                <w:rFonts w:ascii="Times New Roman" w:hAnsi="Times New Roman" w:cs="Times New Roman"/>
                <w:sz w:val="28"/>
                <w:szCs w:val="28"/>
              </w:rPr>
              <w:t>-</w:t>
            </w:r>
          </w:p>
        </w:tc>
      </w:tr>
    </w:tbl>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Кризис covid-19 в значительной степени повлиял на сектор образования: школы были отправлены для удаленной организации учебного процесса, а учителя, как ожидалось, приобретут </w:t>
      </w:r>
      <w:r w:rsidRPr="00521474">
        <w:rPr>
          <w:rFonts w:ascii="Times New Roman" w:hAnsi="Times New Roman" w:cs="Times New Roman"/>
          <w:sz w:val="28"/>
          <w:szCs w:val="28"/>
          <w:lang w:val="en-US"/>
        </w:rPr>
        <w:t>I</w:t>
      </w:r>
      <w:r w:rsidRPr="00521474">
        <w:rPr>
          <w:rFonts w:ascii="Times New Roman" w:hAnsi="Times New Roman" w:cs="Times New Roman"/>
          <w:sz w:val="28"/>
          <w:szCs w:val="28"/>
        </w:rPr>
        <w:t>Т-навыки в одночасье, и быстро смогут управлять многочисленными инструментами и материалами онлайн-обучения. Кризис выявил, что сектор образования не готов принять эту перемену, а также выявил множество проблем, которые упустили из виду или не учли. Воздействие COVID-19 следует рассматривать как с точки зрения решения насущных проблем, так и с точки зрения необходимости использовать его как возможность определить кратчайшие пути для развития сектора образования в целом.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перспективном развитии Главное управление образования Гагаузии нацелено на плодотворную работу и активную деятельность по цифровизации системы образования Автономии. Развитие цифровых технологий в сфере образования диктуется актуальностью времени и, безусловно, обусловлено пандемией коронавируса.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Это системный вопрос, который не должна решать каждая школа, учитель отдельно. Должна функционировать единая программа </w:t>
      </w:r>
      <w:r w:rsidRPr="00521474">
        <w:rPr>
          <w:rFonts w:ascii="Times New Roman" w:hAnsi="Times New Roman" w:cs="Times New Roman"/>
          <w:sz w:val="28"/>
          <w:szCs w:val="28"/>
        </w:rPr>
        <w:lastRenderedPageBreak/>
        <w:t xml:space="preserve">цифровизации образования. Нужно объединяться и совместно решать общие задачи, перераспределять ресурсы.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рамках создания удобной среды для всех представителей учебного процесса Гагаузии, ГУО изучило возможность перехода гимназий и лицеев Автономии на единую образовательную систему - Studii.MD, которая отвечает всем стандартам качественного образовательного процесса в режиме дистанционного обучения и является удобным электронным ресурсом для общеобразовательных учреждений.</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Проект призван объединить учителей, учеников и их родителей, сделать процесс обучения эффективным, прозрачным и актуальным. В рамках платформы функционируют: онлайн табель успеваемости и посещения, электронный журнал и дневник с домашними заданиями и всегда актуальным расписанием, возможность оповещения об изменениях в расписании уроков, личные страницы для каждого ученика, учителя и родителя, анализ успеваемости учащихся в любое время за определенный период. Также базе электронной платформы можно будет проводить онлайн-уроки, длительность которых не ограничивается временными рамками и количеством участников.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На сегодняшний день все учебные заведения Гагаузии  подключены к образовательной платформе Studii.MD. Мы тесно сотрудничаем с разработчиками платформы, которые откликаются на наши просьбы и предложения и адаптируют ее по изменяющиеся запрсы.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Цифровые решения в обучении также нуждаются в соответствующем содержании, адекватных учебных моделях, эффективных методах преподавания и благоприятной учебной среде.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целях поддержки повышения качества системы образования в Республике Молдова, ПРООН в партнерстве с Министерством образования, культуры и исследований и Исполнительным комитетом АТО Гагаузия (ИК) планирует способствовать беспрепятственному и эффективному образовательному процессу посредством внедрения пилотного проекта электронного обучения в АТО Гагаузия.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Предлагаемое действие построено на двухэтапном подходе:</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1. Обеспечение наличия базовой (аппаратной и программной) инфраструктуры ИКТ и возможности подключения, 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2. Улучшение содержания обучения и методологии преподавания.</w:t>
      </w:r>
    </w:p>
    <w:p w:rsidR="005241FF" w:rsidRDefault="005241FF"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Default="00132D8E" w:rsidP="00521474">
      <w:pPr>
        <w:spacing w:after="0"/>
        <w:ind w:firstLine="851"/>
        <w:jc w:val="both"/>
        <w:rPr>
          <w:rFonts w:ascii="Times New Roman" w:hAnsi="Times New Roman" w:cs="Times New Roman"/>
          <w:b/>
          <w:sz w:val="28"/>
          <w:szCs w:val="28"/>
        </w:rPr>
      </w:pPr>
    </w:p>
    <w:p w:rsidR="00132D8E" w:rsidRPr="00521474" w:rsidRDefault="00132D8E" w:rsidP="00521474">
      <w:pPr>
        <w:spacing w:after="0"/>
        <w:ind w:firstLine="851"/>
        <w:jc w:val="both"/>
        <w:rPr>
          <w:rFonts w:ascii="Times New Roman" w:hAnsi="Times New Roman" w:cs="Times New Roman"/>
          <w:b/>
          <w:sz w:val="28"/>
          <w:szCs w:val="28"/>
        </w:rPr>
      </w:pPr>
    </w:p>
    <w:p w:rsidR="00331B41" w:rsidRPr="00132D8E" w:rsidRDefault="00331B41" w:rsidP="00132D8E">
      <w:pPr>
        <w:pStyle w:val="a4"/>
        <w:numPr>
          <w:ilvl w:val="0"/>
          <w:numId w:val="58"/>
        </w:numPr>
        <w:spacing w:after="0"/>
        <w:jc w:val="center"/>
        <w:rPr>
          <w:rFonts w:ascii="Times New Roman" w:hAnsi="Times New Roman" w:cs="Times New Roman"/>
          <w:b/>
          <w:caps/>
          <w:sz w:val="28"/>
          <w:szCs w:val="28"/>
          <w:shd w:val="clear" w:color="auto" w:fill="FFFFFF"/>
        </w:rPr>
      </w:pPr>
      <w:r w:rsidRPr="00132D8E">
        <w:rPr>
          <w:rFonts w:ascii="Times New Roman" w:hAnsi="Times New Roman" w:cs="Times New Roman"/>
          <w:b/>
          <w:caps/>
          <w:sz w:val="28"/>
          <w:szCs w:val="28"/>
          <w:highlight w:val="lightGray"/>
          <w:shd w:val="clear" w:color="auto" w:fill="FFFFFF"/>
        </w:rPr>
        <w:t>Языковая политика</w:t>
      </w:r>
    </w:p>
    <w:p w:rsidR="00450052" w:rsidRPr="00521474" w:rsidRDefault="00450052"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 учебных заведениях АТОГ </w:t>
      </w:r>
      <w:r w:rsidRPr="00521474">
        <w:rPr>
          <w:rFonts w:ascii="Times New Roman" w:eastAsia="Times New Roman" w:hAnsi="Times New Roman" w:cs="Times New Roman"/>
          <w:b/>
          <w:i/>
          <w:sz w:val="28"/>
          <w:szCs w:val="28"/>
        </w:rPr>
        <w:t xml:space="preserve">языками обучения являются </w:t>
      </w:r>
      <w:r w:rsidRPr="00521474">
        <w:rPr>
          <w:rFonts w:ascii="Times New Roman" w:eastAsia="Times New Roman" w:hAnsi="Times New Roman" w:cs="Times New Roman"/>
          <w:b/>
          <w:i/>
          <w:sz w:val="28"/>
          <w:szCs w:val="28"/>
          <w:u w:val="single"/>
        </w:rPr>
        <w:t>русский и румынский (5-8 часов в неделю)</w:t>
      </w:r>
      <w:r w:rsidRPr="00521474">
        <w:rPr>
          <w:rFonts w:ascii="Times New Roman" w:eastAsia="Times New Roman" w:hAnsi="Times New Roman" w:cs="Times New Roman"/>
          <w:sz w:val="28"/>
          <w:szCs w:val="28"/>
        </w:rPr>
        <w:t>.</w:t>
      </w:r>
    </w:p>
    <w:p w:rsidR="00450052" w:rsidRPr="00521474" w:rsidRDefault="00450052"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
          <w:i/>
          <w:sz w:val="28"/>
          <w:szCs w:val="28"/>
        </w:rPr>
        <w:t>Языки нацменьшинств изучаются</w:t>
      </w:r>
      <w:r w:rsidRPr="00521474">
        <w:rPr>
          <w:rFonts w:ascii="Times New Roman" w:eastAsia="Times New Roman" w:hAnsi="Times New Roman" w:cs="Times New Roman"/>
          <w:sz w:val="28"/>
          <w:szCs w:val="28"/>
        </w:rPr>
        <w:t xml:space="preserve"> в основном </w:t>
      </w:r>
      <w:r w:rsidRPr="00521474">
        <w:rPr>
          <w:rFonts w:ascii="Times New Roman" w:eastAsia="Times New Roman" w:hAnsi="Times New Roman" w:cs="Times New Roman"/>
          <w:b/>
          <w:i/>
          <w:sz w:val="28"/>
          <w:szCs w:val="28"/>
        </w:rPr>
        <w:t>в учебных заведениях с преподаванием на русском языке</w:t>
      </w:r>
      <w:r w:rsidRPr="00521474">
        <w:rPr>
          <w:rFonts w:ascii="Times New Roman" w:eastAsia="Times New Roman" w:hAnsi="Times New Roman" w:cs="Times New Roman"/>
          <w:sz w:val="28"/>
          <w:szCs w:val="28"/>
        </w:rPr>
        <w:t xml:space="preserve">. В этих учебных заведениях ученики изучают в целом </w:t>
      </w:r>
      <w:r w:rsidRPr="00521474">
        <w:rPr>
          <w:rFonts w:ascii="Times New Roman" w:eastAsia="Times New Roman" w:hAnsi="Times New Roman" w:cs="Times New Roman"/>
          <w:b/>
          <w:i/>
          <w:sz w:val="28"/>
          <w:szCs w:val="28"/>
          <w:u w:val="single"/>
        </w:rPr>
        <w:t>четыре языка</w:t>
      </w:r>
      <w:r w:rsidRPr="00521474">
        <w:rPr>
          <w:rFonts w:ascii="Times New Roman" w:eastAsia="Times New Roman" w:hAnsi="Times New Roman" w:cs="Times New Roman"/>
          <w:sz w:val="28"/>
          <w:szCs w:val="28"/>
        </w:rPr>
        <w:t xml:space="preserve">: </w:t>
      </w:r>
      <w:r w:rsidRPr="00521474">
        <w:rPr>
          <w:rFonts w:ascii="Times New Roman" w:eastAsia="Times New Roman" w:hAnsi="Times New Roman" w:cs="Times New Roman"/>
          <w:b/>
          <w:i/>
          <w:sz w:val="28"/>
          <w:szCs w:val="28"/>
        </w:rPr>
        <w:t>русский, румынский, родной язык (гагаузский/болгарский/украинский), иностранный</w:t>
      </w:r>
      <w:r w:rsidRPr="00521474">
        <w:rPr>
          <w:rFonts w:ascii="Times New Roman" w:eastAsia="Times New Roman" w:hAnsi="Times New Roman" w:cs="Times New Roman"/>
          <w:sz w:val="28"/>
          <w:szCs w:val="28"/>
        </w:rPr>
        <w:t xml:space="preserve">. </w:t>
      </w:r>
    </w:p>
    <w:p w:rsidR="00450052" w:rsidRPr="00521474" w:rsidRDefault="00450052"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Для компонента </w:t>
      </w:r>
      <w:r w:rsidRPr="00521474">
        <w:rPr>
          <w:rFonts w:ascii="Times New Roman" w:eastAsia="Times New Roman" w:hAnsi="Times New Roman" w:cs="Times New Roman"/>
          <w:b/>
          <w:i/>
          <w:sz w:val="28"/>
          <w:szCs w:val="28"/>
        </w:rPr>
        <w:t>«Язык и общение»</w:t>
      </w:r>
      <w:r w:rsidRPr="00521474">
        <w:rPr>
          <w:rFonts w:ascii="Times New Roman" w:eastAsia="Times New Roman" w:hAnsi="Times New Roman" w:cs="Times New Roman"/>
          <w:sz w:val="28"/>
          <w:szCs w:val="28"/>
        </w:rPr>
        <w:t xml:space="preserve"> в национальном куррикулуме для данной категории школ </w:t>
      </w:r>
      <w:r w:rsidRPr="00521474">
        <w:rPr>
          <w:rFonts w:ascii="Times New Roman" w:eastAsia="Times New Roman" w:hAnsi="Times New Roman" w:cs="Times New Roman"/>
          <w:b/>
          <w:i/>
          <w:sz w:val="28"/>
          <w:szCs w:val="28"/>
        </w:rPr>
        <w:t>предусмотрено 14-17 часов</w:t>
      </w:r>
      <w:r w:rsidRPr="00521474">
        <w:rPr>
          <w:rFonts w:ascii="Times New Roman" w:eastAsia="Times New Roman" w:hAnsi="Times New Roman" w:cs="Times New Roman"/>
          <w:sz w:val="28"/>
          <w:szCs w:val="28"/>
        </w:rPr>
        <w:t xml:space="preserve">, нагрузка отличается по классам и уровням образования </w:t>
      </w:r>
      <w:r w:rsidRPr="00521474">
        <w:rPr>
          <w:rFonts w:ascii="Times New Roman" w:eastAsia="Times New Roman" w:hAnsi="Times New Roman" w:cs="Times New Roman"/>
          <w:i/>
          <w:sz w:val="28"/>
          <w:szCs w:val="28"/>
        </w:rPr>
        <w:t>(начальное, гимназическое, лицейское)</w:t>
      </w:r>
      <w:r w:rsidRPr="00521474">
        <w:rPr>
          <w:rFonts w:ascii="Times New Roman" w:eastAsia="Times New Roman" w:hAnsi="Times New Roman" w:cs="Times New Roman"/>
          <w:sz w:val="28"/>
          <w:szCs w:val="28"/>
        </w:rPr>
        <w:t xml:space="preserve"> что составляет примерно </w:t>
      </w:r>
      <w:r w:rsidRPr="00521474">
        <w:rPr>
          <w:rFonts w:ascii="Times New Roman" w:eastAsia="Times New Roman" w:hAnsi="Times New Roman" w:cs="Times New Roman"/>
          <w:b/>
          <w:i/>
          <w:sz w:val="28"/>
          <w:szCs w:val="28"/>
        </w:rPr>
        <w:t>50% от общего количества часов в неделю</w:t>
      </w:r>
      <w:r w:rsidRPr="00521474">
        <w:rPr>
          <w:rFonts w:ascii="Times New Roman" w:eastAsia="Times New Roman" w:hAnsi="Times New Roman" w:cs="Times New Roman"/>
          <w:sz w:val="28"/>
          <w:szCs w:val="28"/>
        </w:rPr>
        <w:t>. Для изучения</w:t>
      </w:r>
      <w:r w:rsidRPr="00521474">
        <w:rPr>
          <w:rFonts w:ascii="Times New Roman" w:eastAsia="Times New Roman" w:hAnsi="Times New Roman" w:cs="Times New Roman"/>
          <w:b/>
          <w:i/>
          <w:sz w:val="28"/>
          <w:szCs w:val="28"/>
        </w:rPr>
        <w:t xml:space="preserve"> родного языка в начальных и гимназических классах отводится по три часа в неделю</w:t>
      </w:r>
      <w:r w:rsidRPr="00521474">
        <w:rPr>
          <w:rFonts w:ascii="Times New Roman" w:eastAsia="Times New Roman" w:hAnsi="Times New Roman" w:cs="Times New Roman"/>
          <w:sz w:val="28"/>
          <w:szCs w:val="28"/>
        </w:rPr>
        <w:t xml:space="preserve">, на уровне </w:t>
      </w:r>
      <w:r w:rsidRPr="00521474">
        <w:rPr>
          <w:rFonts w:ascii="Times New Roman" w:eastAsia="Times New Roman" w:hAnsi="Times New Roman" w:cs="Times New Roman"/>
          <w:b/>
          <w:i/>
          <w:sz w:val="28"/>
          <w:szCs w:val="28"/>
        </w:rPr>
        <w:t>лицеев</w:t>
      </w:r>
      <w:r w:rsidRPr="00521474">
        <w:rPr>
          <w:rFonts w:ascii="Times New Roman" w:eastAsia="Times New Roman" w:hAnsi="Times New Roman" w:cs="Times New Roman"/>
          <w:sz w:val="28"/>
          <w:szCs w:val="28"/>
        </w:rPr>
        <w:t xml:space="preserve"> по гуманитарному профилю </w:t>
      </w:r>
      <w:r w:rsidRPr="00521474">
        <w:rPr>
          <w:rFonts w:ascii="Times New Roman" w:eastAsia="Times New Roman" w:hAnsi="Times New Roman" w:cs="Times New Roman"/>
          <w:b/>
          <w:i/>
          <w:sz w:val="28"/>
          <w:szCs w:val="28"/>
        </w:rPr>
        <w:t>по четыре часа в неделю</w:t>
      </w:r>
      <w:r w:rsidRPr="00521474">
        <w:rPr>
          <w:rFonts w:ascii="Times New Roman" w:eastAsia="Times New Roman" w:hAnsi="Times New Roman" w:cs="Times New Roman"/>
          <w:sz w:val="28"/>
          <w:szCs w:val="28"/>
        </w:rPr>
        <w:t xml:space="preserve">. </w:t>
      </w:r>
      <w:r w:rsidRPr="00521474">
        <w:rPr>
          <w:rFonts w:ascii="Times New Roman" w:eastAsia="Times New Roman" w:hAnsi="Times New Roman" w:cs="Times New Roman"/>
          <w:b/>
          <w:i/>
          <w:sz w:val="28"/>
          <w:szCs w:val="28"/>
        </w:rPr>
        <w:t>Учебная нагрузка</w:t>
      </w:r>
      <w:r w:rsidRPr="00521474">
        <w:rPr>
          <w:rFonts w:ascii="Times New Roman" w:eastAsia="Times New Roman" w:hAnsi="Times New Roman" w:cs="Times New Roman"/>
          <w:sz w:val="28"/>
          <w:szCs w:val="28"/>
        </w:rPr>
        <w:t xml:space="preserve"> для учеников данной категории школ </w:t>
      </w:r>
      <w:r w:rsidRPr="00521474">
        <w:rPr>
          <w:rFonts w:ascii="Times New Roman" w:eastAsia="Times New Roman" w:hAnsi="Times New Roman" w:cs="Times New Roman"/>
          <w:b/>
          <w:i/>
          <w:sz w:val="28"/>
          <w:szCs w:val="28"/>
        </w:rPr>
        <w:t>увеличена примерно на пять-шесть часов</w:t>
      </w:r>
      <w:r w:rsidRPr="00521474">
        <w:rPr>
          <w:rFonts w:ascii="Times New Roman" w:eastAsia="Times New Roman" w:hAnsi="Times New Roman" w:cs="Times New Roman"/>
          <w:sz w:val="28"/>
          <w:szCs w:val="28"/>
        </w:rPr>
        <w:t xml:space="preserve"> по сравнению со школами с обучением на румынском языке. </w:t>
      </w:r>
    </w:p>
    <w:p w:rsidR="00450052" w:rsidRPr="00521474" w:rsidRDefault="00450052" w:rsidP="00521474">
      <w:pPr>
        <w:spacing w:after="0"/>
        <w:ind w:firstLine="851"/>
        <w:jc w:val="both"/>
        <w:rPr>
          <w:rFonts w:ascii="Times New Roman" w:eastAsia="Times New Roman" w:hAnsi="Times New Roman" w:cs="Times New Roman"/>
          <w:b/>
          <w:i/>
          <w:sz w:val="28"/>
          <w:szCs w:val="28"/>
        </w:rPr>
      </w:pPr>
      <w:r w:rsidRPr="00521474">
        <w:rPr>
          <w:rFonts w:ascii="Times New Roman" w:eastAsia="Times New Roman" w:hAnsi="Times New Roman" w:cs="Times New Roman"/>
          <w:sz w:val="28"/>
          <w:szCs w:val="28"/>
        </w:rPr>
        <w:t xml:space="preserve">Национальный учебный план рекомендует по возможности преподавать следующие дисциплины на родном языке: </w:t>
      </w:r>
      <w:r w:rsidRPr="00521474">
        <w:rPr>
          <w:rFonts w:ascii="Times New Roman" w:eastAsia="Times New Roman" w:hAnsi="Times New Roman" w:cs="Times New Roman"/>
          <w:b/>
          <w:i/>
          <w:sz w:val="28"/>
          <w:szCs w:val="28"/>
        </w:rPr>
        <w:t>историю, культуру и традиции русского, украинского, гагаузского, болгарского, ромского и других народов; музыкальное воспитание, физическое воспитание, развитие личности</w:t>
      </w:r>
      <w:r w:rsidRPr="00521474">
        <w:rPr>
          <w:rFonts w:ascii="Times New Roman" w:eastAsia="Times New Roman" w:hAnsi="Times New Roman" w:cs="Times New Roman"/>
          <w:sz w:val="28"/>
          <w:szCs w:val="28"/>
        </w:rPr>
        <w:t xml:space="preserve">. Для этих дисциплин в учебном плане отводится по одному часу в неделе т.е. </w:t>
      </w:r>
      <w:r w:rsidRPr="00521474">
        <w:rPr>
          <w:rFonts w:ascii="Times New Roman" w:eastAsia="Times New Roman" w:hAnsi="Times New Roman" w:cs="Times New Roman"/>
          <w:b/>
          <w:i/>
          <w:sz w:val="28"/>
          <w:szCs w:val="28"/>
        </w:rPr>
        <w:t>возможно увеличить часы для контентного/интегрированного изучения родного языка, на четыре часа.</w:t>
      </w:r>
    </w:p>
    <w:p w:rsidR="00881401" w:rsidRDefault="00881401" w:rsidP="00521474">
      <w:pPr>
        <w:spacing w:after="0"/>
        <w:ind w:firstLine="851"/>
        <w:jc w:val="both"/>
        <w:rPr>
          <w:rFonts w:ascii="Times New Roman" w:hAnsi="Times New Roman" w:cs="Times New Roman"/>
          <w:sz w:val="28"/>
          <w:szCs w:val="28"/>
        </w:rPr>
      </w:pP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На территории Гагаузии  в 2019-2020 учебном году </w:t>
      </w:r>
      <w:r w:rsidRPr="00881401">
        <w:rPr>
          <w:rFonts w:ascii="Times New Roman" w:hAnsi="Times New Roman" w:cs="Times New Roman"/>
          <w:sz w:val="28"/>
          <w:szCs w:val="28"/>
          <w:u w:val="single"/>
        </w:rPr>
        <w:t>гагаузский язык</w:t>
      </w:r>
      <w:r w:rsidRPr="00521474">
        <w:rPr>
          <w:rFonts w:ascii="Times New Roman" w:hAnsi="Times New Roman" w:cs="Times New Roman"/>
          <w:sz w:val="28"/>
          <w:szCs w:val="28"/>
        </w:rPr>
        <w:t xml:space="preserve"> изучался в 42 учебных заведениях, количество учащихся, изучавших </w:t>
      </w:r>
      <w:r w:rsidRPr="00521474">
        <w:rPr>
          <w:rFonts w:ascii="Times New Roman" w:hAnsi="Times New Roman" w:cs="Times New Roman"/>
          <w:sz w:val="28"/>
          <w:szCs w:val="28"/>
        </w:rPr>
        <w:lastRenderedPageBreak/>
        <w:t>гагаузский язык - 12396 учеников</w:t>
      </w:r>
      <w:r w:rsidR="0012679E" w:rsidRPr="00521474">
        <w:rPr>
          <w:rFonts w:ascii="Times New Roman" w:hAnsi="Times New Roman" w:cs="Times New Roman"/>
          <w:sz w:val="28"/>
          <w:szCs w:val="28"/>
        </w:rPr>
        <w:t xml:space="preserve">. </w:t>
      </w:r>
      <w:r w:rsidRPr="00521474">
        <w:rPr>
          <w:rFonts w:ascii="Times New Roman" w:hAnsi="Times New Roman" w:cs="Times New Roman"/>
          <w:sz w:val="28"/>
          <w:szCs w:val="28"/>
        </w:rPr>
        <w:t>: в начальном звене – 5.586 учеников, в гимназическом цикле – 5.891 ученик, в лицейском цикле -919.</w:t>
      </w:r>
    </w:p>
    <w:p w:rsidR="00F33396" w:rsidRPr="00521474" w:rsidRDefault="00F33396" w:rsidP="00521474">
      <w:pPr>
        <w:tabs>
          <w:tab w:val="left" w:pos="284"/>
        </w:tabs>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Предмет «Гагаузский язык и литература» не изучается в следующих учебных заведениях: </w:t>
      </w:r>
    </w:p>
    <w:p w:rsidR="00F33396" w:rsidRPr="00521474" w:rsidRDefault="00F33396" w:rsidP="00521474">
      <w:pPr>
        <w:pStyle w:val="a4"/>
        <w:numPr>
          <w:ilvl w:val="0"/>
          <w:numId w:val="43"/>
        </w:numPr>
        <w:tabs>
          <w:tab w:val="left" w:pos="284"/>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мун. Комрат, ТЛ им. М. Еминеску;</w:t>
      </w:r>
    </w:p>
    <w:p w:rsidR="00F33396" w:rsidRPr="00521474" w:rsidRDefault="00F33396" w:rsidP="00521474">
      <w:pPr>
        <w:pStyle w:val="a4"/>
        <w:numPr>
          <w:ilvl w:val="0"/>
          <w:numId w:val="43"/>
        </w:numPr>
        <w:tabs>
          <w:tab w:val="left" w:pos="284"/>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 Русская  Киселия, ТЛ им. Г. Виеру;</w:t>
      </w:r>
    </w:p>
    <w:p w:rsidR="00F33396" w:rsidRPr="00521474" w:rsidRDefault="00F33396" w:rsidP="00521474">
      <w:pPr>
        <w:pStyle w:val="a4"/>
        <w:numPr>
          <w:ilvl w:val="0"/>
          <w:numId w:val="43"/>
        </w:numPr>
        <w:tabs>
          <w:tab w:val="left" w:pos="284"/>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 Конгаз, МТЛ им. С. Демиреля;</w:t>
      </w:r>
    </w:p>
    <w:p w:rsidR="00F33396" w:rsidRPr="00521474" w:rsidRDefault="00F33396" w:rsidP="00521474">
      <w:pPr>
        <w:pStyle w:val="a4"/>
        <w:numPr>
          <w:ilvl w:val="0"/>
          <w:numId w:val="43"/>
        </w:numPr>
        <w:tabs>
          <w:tab w:val="left" w:pos="284"/>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 Вулканешты, ТЛ « Лучафэрул».</w:t>
      </w:r>
    </w:p>
    <w:p w:rsidR="00F33396" w:rsidRPr="00521474" w:rsidRDefault="00F33396" w:rsidP="00521474">
      <w:pPr>
        <w:spacing w:after="0"/>
        <w:ind w:firstLine="851"/>
        <w:jc w:val="both"/>
        <w:rPr>
          <w:rFonts w:ascii="Times New Roman" w:eastAsia="Times New Roman" w:hAnsi="Times New Roman" w:cs="Times New Roman"/>
          <w:sz w:val="28"/>
          <w:szCs w:val="28"/>
        </w:rPr>
      </w:pP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Предмет «История, культура и традиции гагаузского народа» преподается в начальном и гимназическом циклах. Количество учащихся, изучавших предмет «История, культура и традиции гагаузского народа» в 43 учебных заведениях - 11628 учащихся. Из них:</w:t>
      </w:r>
    </w:p>
    <w:p w:rsidR="00F33396" w:rsidRPr="00521474" w:rsidRDefault="00F33396" w:rsidP="00521474">
      <w:pPr>
        <w:pStyle w:val="a4"/>
        <w:numPr>
          <w:ilvl w:val="0"/>
          <w:numId w:val="4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начальном звене - 5586 учеников;</w:t>
      </w:r>
    </w:p>
    <w:p w:rsidR="00F33396" w:rsidRPr="00521474" w:rsidRDefault="00F33396" w:rsidP="00521474">
      <w:pPr>
        <w:pStyle w:val="a4"/>
        <w:numPr>
          <w:ilvl w:val="0"/>
          <w:numId w:val="4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гимназическом цикле – 6042 ученика.</w:t>
      </w:r>
    </w:p>
    <w:p w:rsidR="00F33396" w:rsidRPr="00521474" w:rsidRDefault="00F33396" w:rsidP="00521474">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    Предмет « История, культура и традиции гагаузского народа» не изучался в следующих учебных заведениях: </w:t>
      </w:r>
    </w:p>
    <w:p w:rsidR="00F33396" w:rsidRPr="00521474" w:rsidRDefault="00F33396" w:rsidP="00521474">
      <w:pPr>
        <w:pStyle w:val="a4"/>
        <w:numPr>
          <w:ilvl w:val="0"/>
          <w:numId w:val="4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мун. Комрат, ТЛ им. М. Еминеску;</w:t>
      </w:r>
    </w:p>
    <w:p w:rsidR="00F33396" w:rsidRPr="00521474" w:rsidRDefault="00F33396" w:rsidP="00521474">
      <w:pPr>
        <w:pStyle w:val="a4"/>
        <w:numPr>
          <w:ilvl w:val="0"/>
          <w:numId w:val="4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с. Русская  Киселия, ТЛ им. Г. Виеру;</w:t>
      </w:r>
    </w:p>
    <w:p w:rsidR="00F33396" w:rsidRPr="00521474" w:rsidRDefault="00F33396" w:rsidP="00521474">
      <w:pPr>
        <w:pStyle w:val="a4"/>
        <w:numPr>
          <w:ilvl w:val="0"/>
          <w:numId w:val="43"/>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 Вулканешты, ТЛ « Лучафэрул».</w:t>
      </w:r>
    </w:p>
    <w:p w:rsidR="00F33396" w:rsidRPr="00521474" w:rsidRDefault="00F33396" w:rsidP="00521474">
      <w:pPr>
        <w:spacing w:after="0"/>
        <w:ind w:firstLine="851"/>
        <w:jc w:val="both"/>
        <w:rPr>
          <w:rFonts w:ascii="Times New Roman" w:hAnsi="Times New Roman" w:cs="Times New Roman"/>
          <w:sz w:val="28"/>
          <w:szCs w:val="28"/>
        </w:rPr>
      </w:pP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гимназическом и лицейском цикле преподавали 119 педагогов. Из 119 педагогов 85 (72%) учителям присвоена дидактическая степень; два преподавателя имеют высшую степень; 11 преподавателей - </w:t>
      </w:r>
      <w:r w:rsidRPr="00521474">
        <w:rPr>
          <w:rFonts w:ascii="Times New Roman" w:hAnsi="Times New Roman" w:cs="Times New Roman"/>
          <w:sz w:val="28"/>
          <w:szCs w:val="28"/>
          <w:lang w:val="tr-TR"/>
        </w:rPr>
        <w:t xml:space="preserve">I </w:t>
      </w:r>
      <w:r w:rsidRPr="00521474">
        <w:rPr>
          <w:rFonts w:ascii="Times New Roman" w:hAnsi="Times New Roman" w:cs="Times New Roman"/>
          <w:sz w:val="28"/>
          <w:szCs w:val="28"/>
        </w:rPr>
        <w:t xml:space="preserve">дидактическую степень (13%)  и </w:t>
      </w:r>
      <w:r w:rsidRPr="00521474">
        <w:rPr>
          <w:rFonts w:ascii="Times New Roman" w:hAnsi="Times New Roman" w:cs="Times New Roman"/>
          <w:sz w:val="28"/>
          <w:szCs w:val="28"/>
          <w:lang w:val="tr-TR"/>
        </w:rPr>
        <w:t>II</w:t>
      </w:r>
      <w:r w:rsidRPr="00521474">
        <w:rPr>
          <w:rFonts w:ascii="Times New Roman" w:hAnsi="Times New Roman" w:cs="Times New Roman"/>
          <w:sz w:val="28"/>
          <w:szCs w:val="28"/>
        </w:rPr>
        <w:t xml:space="preserve"> дидактическую степень - 72 педагога (85%).  </w:t>
      </w:r>
    </w:p>
    <w:p w:rsidR="00F33396" w:rsidRPr="00521474" w:rsidRDefault="00F33396" w:rsidP="00521474">
      <w:pPr>
        <w:pStyle w:val="af0"/>
        <w:spacing w:line="276" w:lineRule="auto"/>
        <w:ind w:firstLine="851"/>
        <w:jc w:val="both"/>
        <w:rPr>
          <w:rFonts w:ascii="Times New Roman" w:hAnsi="Times New Roman" w:cs="Times New Roman"/>
          <w:b/>
          <w:bCs/>
          <w:color w:val="FF0000"/>
          <w:sz w:val="28"/>
          <w:szCs w:val="28"/>
        </w:rPr>
      </w:pPr>
      <w:r w:rsidRPr="00521474">
        <w:rPr>
          <w:rFonts w:ascii="Times New Roman" w:hAnsi="Times New Roman" w:cs="Times New Roman"/>
          <w:sz w:val="28"/>
          <w:szCs w:val="28"/>
        </w:rPr>
        <w:t>Не все преподаватели являются специалистами по гагаузскому языку и литературе. Из 119 преподавателей:</w:t>
      </w:r>
    </w:p>
    <w:p w:rsidR="00F33396" w:rsidRPr="00521474" w:rsidRDefault="00F33396" w:rsidP="00521474">
      <w:pPr>
        <w:pStyle w:val="af0"/>
        <w:numPr>
          <w:ilvl w:val="0"/>
          <w:numId w:val="44"/>
        </w:numPr>
        <w:spacing w:line="276" w:lineRule="auto"/>
        <w:ind w:left="0" w:firstLine="851"/>
        <w:jc w:val="both"/>
        <w:rPr>
          <w:rFonts w:ascii="Times New Roman" w:hAnsi="Times New Roman" w:cs="Times New Roman"/>
          <w:sz w:val="28"/>
          <w:szCs w:val="28"/>
        </w:rPr>
      </w:pPr>
      <w:r w:rsidRPr="00521474">
        <w:rPr>
          <w:rFonts w:ascii="Times New Roman" w:hAnsi="Times New Roman" w:cs="Times New Roman"/>
          <w:sz w:val="28"/>
          <w:szCs w:val="28"/>
        </w:rPr>
        <w:t>95 по специальности учитель гагаузского языка и литературы;</w:t>
      </w:r>
    </w:p>
    <w:p w:rsidR="00F33396" w:rsidRPr="00521474" w:rsidRDefault="00F33396" w:rsidP="00521474">
      <w:pPr>
        <w:pStyle w:val="af0"/>
        <w:numPr>
          <w:ilvl w:val="0"/>
          <w:numId w:val="44"/>
        </w:numPr>
        <w:spacing w:line="276" w:lineRule="auto"/>
        <w:ind w:left="0" w:firstLine="851"/>
        <w:jc w:val="both"/>
        <w:rPr>
          <w:rFonts w:ascii="Times New Roman" w:hAnsi="Times New Roman" w:cs="Times New Roman"/>
          <w:sz w:val="28"/>
          <w:szCs w:val="28"/>
        </w:rPr>
      </w:pPr>
      <w:r w:rsidRPr="00521474">
        <w:rPr>
          <w:rFonts w:ascii="Times New Roman" w:hAnsi="Times New Roman" w:cs="Times New Roman"/>
          <w:sz w:val="28"/>
          <w:szCs w:val="28"/>
        </w:rPr>
        <w:t>9 педагогов по специальности учитель русского языка и литературы;</w:t>
      </w:r>
    </w:p>
    <w:p w:rsidR="00F33396" w:rsidRPr="00521474" w:rsidRDefault="00F33396" w:rsidP="00521474">
      <w:pPr>
        <w:pStyle w:val="af0"/>
        <w:numPr>
          <w:ilvl w:val="0"/>
          <w:numId w:val="44"/>
        </w:numPr>
        <w:spacing w:line="276" w:lineRule="auto"/>
        <w:ind w:left="0" w:firstLine="851"/>
        <w:jc w:val="both"/>
        <w:rPr>
          <w:rFonts w:ascii="Times New Roman" w:hAnsi="Times New Roman" w:cs="Times New Roman"/>
          <w:sz w:val="28"/>
          <w:szCs w:val="28"/>
        </w:rPr>
      </w:pPr>
      <w:r w:rsidRPr="00521474">
        <w:rPr>
          <w:rFonts w:ascii="Times New Roman" w:hAnsi="Times New Roman" w:cs="Times New Roman"/>
          <w:sz w:val="28"/>
          <w:szCs w:val="28"/>
        </w:rPr>
        <w:t>12 педагогов имеют другие специальности: «Математика», «Географ» и начальные классы;</w:t>
      </w:r>
    </w:p>
    <w:p w:rsidR="00F33396" w:rsidRPr="00521474" w:rsidRDefault="00F33396" w:rsidP="00521474">
      <w:pPr>
        <w:pStyle w:val="af0"/>
        <w:numPr>
          <w:ilvl w:val="0"/>
          <w:numId w:val="44"/>
        </w:numPr>
        <w:spacing w:line="276" w:lineRule="auto"/>
        <w:ind w:left="0" w:firstLine="851"/>
        <w:jc w:val="both"/>
        <w:rPr>
          <w:rFonts w:ascii="Times New Roman" w:hAnsi="Times New Roman" w:cs="Times New Roman"/>
          <w:sz w:val="28"/>
          <w:szCs w:val="28"/>
        </w:rPr>
      </w:pPr>
      <w:r w:rsidRPr="00521474">
        <w:rPr>
          <w:rFonts w:ascii="Times New Roman" w:hAnsi="Times New Roman" w:cs="Times New Roman"/>
          <w:sz w:val="28"/>
          <w:szCs w:val="28"/>
        </w:rPr>
        <w:t>3 педагога по специальности: «Журналист», «Библиотекарь» и «Дошкольник».</w:t>
      </w:r>
    </w:p>
    <w:p w:rsidR="00F33396" w:rsidRPr="00521474" w:rsidRDefault="00F33396" w:rsidP="00521474">
      <w:pPr>
        <w:spacing w:after="0"/>
        <w:ind w:firstLine="851"/>
        <w:jc w:val="both"/>
        <w:rPr>
          <w:rFonts w:ascii="Times New Roman" w:hAnsi="Times New Roman" w:cs="Times New Roman"/>
          <w:sz w:val="28"/>
          <w:szCs w:val="28"/>
          <w:lang w:val="ro-RO"/>
        </w:rPr>
      </w:pPr>
      <w:r w:rsidRPr="00521474">
        <w:rPr>
          <w:rFonts w:ascii="Times New Roman" w:hAnsi="Times New Roman" w:cs="Times New Roman"/>
          <w:sz w:val="28"/>
          <w:szCs w:val="28"/>
        </w:rPr>
        <w:t>Все учебные заведения  Гагаузии обеспечены дидактическими кадрами по гагаузскому языку и литературе.</w:t>
      </w:r>
    </w:p>
    <w:p w:rsidR="00F33396" w:rsidRPr="00521474" w:rsidRDefault="00F33396" w:rsidP="00521474">
      <w:pPr>
        <w:spacing w:after="0"/>
        <w:ind w:firstLine="851"/>
        <w:jc w:val="both"/>
        <w:rPr>
          <w:rFonts w:ascii="Times New Roman" w:hAnsi="Times New Roman" w:cs="Times New Roman"/>
          <w:sz w:val="28"/>
          <w:szCs w:val="28"/>
        </w:rPr>
      </w:pPr>
    </w:p>
    <w:p w:rsidR="00F33396" w:rsidRPr="00521474" w:rsidRDefault="00F33396" w:rsidP="00521474">
      <w:pPr>
        <w:tabs>
          <w:tab w:val="left" w:pos="1605"/>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Предметы «Гагаузский язык и литература» и «История, культура и традиции гагаузского народа» преподавались согласно Учебному плану, </w:t>
      </w:r>
      <w:r w:rsidRPr="00521474">
        <w:rPr>
          <w:rFonts w:ascii="Times New Roman" w:hAnsi="Times New Roman" w:cs="Times New Roman"/>
          <w:sz w:val="28"/>
          <w:szCs w:val="28"/>
        </w:rPr>
        <w:lastRenderedPageBreak/>
        <w:t>Куррикулуму – 2010г.,  Куррикулуму – 2019г. (5-х,10-х кл.), Стандартам эффективности обучения и рекомендациям МОКИ РМ.</w:t>
      </w:r>
    </w:p>
    <w:p w:rsidR="00F33396" w:rsidRPr="00521474" w:rsidRDefault="00F33396" w:rsidP="00521474">
      <w:pPr>
        <w:tabs>
          <w:tab w:val="left" w:pos="1605"/>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Согласно плану работы ГУО на базе Комратского госуниверситета ежегодно проводятся </w:t>
      </w:r>
      <w:r w:rsidRPr="00521474">
        <w:rPr>
          <w:rFonts w:ascii="Times New Roman" w:hAnsi="Times New Roman" w:cs="Times New Roman"/>
          <w:i/>
          <w:sz w:val="28"/>
          <w:szCs w:val="28"/>
        </w:rPr>
        <w:t xml:space="preserve">курсы повышения квалификации </w:t>
      </w:r>
      <w:r w:rsidRPr="00521474">
        <w:rPr>
          <w:rFonts w:ascii="Times New Roman" w:hAnsi="Times New Roman" w:cs="Times New Roman"/>
          <w:sz w:val="28"/>
          <w:szCs w:val="28"/>
        </w:rPr>
        <w:t>гагаузоведов (в рамках реализации программы «Повышение профессионализма педагогов»).</w:t>
      </w:r>
    </w:p>
    <w:p w:rsidR="00C75A0A" w:rsidRPr="00521474" w:rsidRDefault="00C75A0A"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Учебно-дидактическое обеспечение по школьным дисциплинам «Гагаузский язык и литература», «История, культура и традиции гагаузского народа»:</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sz w:val="28"/>
          <w:szCs w:val="28"/>
        </w:rPr>
        <w:t>Куррикулумы</w:t>
      </w:r>
      <w:r w:rsidRPr="00521474">
        <w:rPr>
          <w:rFonts w:ascii="Times New Roman" w:eastAsia="Times New Roman" w:hAnsi="Times New Roman" w:cs="Times New Roman"/>
          <w:sz w:val="28"/>
          <w:szCs w:val="28"/>
        </w:rPr>
        <w:t xml:space="preserve"> (четвертое переработанное поколение) в 2018 году разработаны и изданы: «Гагаузский язык и литература», «История, культура и традиции гагаузского народа» для 1-4 классов.</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b/>
          <w:i/>
          <w:sz w:val="28"/>
          <w:szCs w:val="28"/>
        </w:rPr>
      </w:pPr>
      <w:r w:rsidRPr="00521474">
        <w:rPr>
          <w:rFonts w:ascii="Times New Roman" w:eastAsia="Times New Roman" w:hAnsi="Times New Roman" w:cs="Times New Roman"/>
          <w:i/>
          <w:sz w:val="28"/>
          <w:szCs w:val="28"/>
        </w:rPr>
        <w:t>Методические гиды по внедрению куррикулумов</w:t>
      </w:r>
      <w:r w:rsidRPr="00521474">
        <w:rPr>
          <w:rFonts w:ascii="Times New Roman" w:eastAsia="Times New Roman" w:hAnsi="Times New Roman" w:cs="Times New Roman"/>
          <w:sz w:val="28"/>
          <w:szCs w:val="28"/>
        </w:rPr>
        <w:t xml:space="preserve"> «Гагаузский язык и литература», «История, культура и традиции гагаузского народа» </w:t>
      </w:r>
      <w:r w:rsidRPr="00521474">
        <w:rPr>
          <w:rFonts w:ascii="Times New Roman" w:eastAsia="Times New Roman" w:hAnsi="Times New Roman" w:cs="Times New Roman"/>
          <w:b/>
          <w:i/>
          <w:sz w:val="28"/>
          <w:szCs w:val="28"/>
        </w:rPr>
        <w:t>для 1-4 классов.</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sz w:val="28"/>
          <w:szCs w:val="28"/>
        </w:rPr>
        <w:t xml:space="preserve">Куррикулумы </w:t>
      </w:r>
      <w:r w:rsidRPr="00521474">
        <w:rPr>
          <w:rFonts w:ascii="Times New Roman" w:eastAsia="Times New Roman" w:hAnsi="Times New Roman" w:cs="Times New Roman"/>
          <w:sz w:val="28"/>
          <w:szCs w:val="28"/>
        </w:rPr>
        <w:t xml:space="preserve">(четвертое переработанное поколение) в 2019 году разработаны, </w:t>
      </w:r>
      <w:r w:rsidRPr="00521474">
        <w:rPr>
          <w:rFonts w:ascii="Times New Roman" w:eastAsia="Times New Roman" w:hAnsi="Times New Roman" w:cs="Times New Roman"/>
          <w:b/>
          <w:sz w:val="28"/>
          <w:szCs w:val="28"/>
          <w:u w:val="single"/>
        </w:rPr>
        <w:t>но не изданы</w:t>
      </w:r>
      <w:r w:rsidRPr="00521474">
        <w:rPr>
          <w:rFonts w:ascii="Times New Roman" w:eastAsia="Times New Roman" w:hAnsi="Times New Roman" w:cs="Times New Roman"/>
          <w:sz w:val="28"/>
          <w:szCs w:val="28"/>
        </w:rPr>
        <w:t xml:space="preserve">. Опубликованы на сайте министерства: </w:t>
      </w:r>
      <w:r w:rsidRPr="00521474">
        <w:rPr>
          <w:rFonts w:ascii="Times New Roman" w:eastAsia="Times New Roman" w:hAnsi="Times New Roman" w:cs="Times New Roman"/>
          <w:b/>
          <w:i/>
          <w:sz w:val="28"/>
          <w:szCs w:val="28"/>
        </w:rPr>
        <w:t>«Гагаузский язык и литература» для 5-9 классов, 10-12 классов.</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sz w:val="28"/>
          <w:szCs w:val="28"/>
        </w:rPr>
        <w:t>Методические гиды</w:t>
      </w:r>
      <w:r w:rsidRPr="00521474">
        <w:rPr>
          <w:rFonts w:ascii="Times New Roman" w:eastAsia="Times New Roman" w:hAnsi="Times New Roman" w:cs="Times New Roman"/>
          <w:sz w:val="28"/>
          <w:szCs w:val="28"/>
        </w:rPr>
        <w:t xml:space="preserve"> по внедрению куррикулумов «Гагаузский язык и литература» для 5-9 классов. и 10-12 классов. </w:t>
      </w:r>
      <w:r w:rsidRPr="00521474">
        <w:rPr>
          <w:rFonts w:ascii="Times New Roman" w:eastAsia="Times New Roman" w:hAnsi="Times New Roman" w:cs="Times New Roman"/>
          <w:b/>
          <w:sz w:val="28"/>
          <w:szCs w:val="28"/>
          <w:u w:val="single"/>
        </w:rPr>
        <w:t>пока не опубликованы</w:t>
      </w:r>
      <w:r w:rsidRPr="00521474">
        <w:rPr>
          <w:rFonts w:ascii="Times New Roman" w:eastAsia="Times New Roman" w:hAnsi="Times New Roman" w:cs="Times New Roman"/>
          <w:sz w:val="28"/>
          <w:szCs w:val="28"/>
        </w:rPr>
        <w:t>. После мониторинга в январе-апреле 2020 будут опубликованы куррикулумы и гиды.</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i/>
          <w:sz w:val="28"/>
          <w:szCs w:val="28"/>
        </w:rPr>
        <w:t>Учебники</w:t>
      </w:r>
      <w:r w:rsidRPr="00521474">
        <w:rPr>
          <w:rFonts w:ascii="Times New Roman" w:eastAsia="Times New Roman" w:hAnsi="Times New Roman" w:cs="Times New Roman"/>
          <w:sz w:val="28"/>
          <w:szCs w:val="28"/>
        </w:rPr>
        <w:t>: в 2019 году изданы: «Гагаузский язык и литература» для 1 класса. и 2 класса. По-новому куррикулуму и 9 классу - переиздание.</w:t>
      </w:r>
    </w:p>
    <w:p w:rsidR="00C75A0A" w:rsidRPr="00521474" w:rsidRDefault="00C75A0A" w:rsidP="00521474">
      <w:pPr>
        <w:numPr>
          <w:ilvl w:val="0"/>
          <w:numId w:val="49"/>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В августе 2019 года на базе Института педагогических наук (IȘE) были организованы курсы для учителей гагаузского языка по новому учебному содержанию - Национальные форматоры — 30 человек, которые в дальнейшем провели курсы на местах со всеми учителями АТО Гагаузия.</w:t>
      </w:r>
    </w:p>
    <w:p w:rsidR="00C75A0A" w:rsidRPr="00521474" w:rsidRDefault="00C75A0A"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Научно-методическим центром разработаны новые учебники </w:t>
      </w:r>
      <w:r w:rsidRPr="00521474">
        <w:rPr>
          <w:rFonts w:ascii="Times New Roman" w:eastAsia="Times New Roman" w:hAnsi="Times New Roman" w:cs="Times New Roman"/>
          <w:b/>
          <w:i/>
          <w:sz w:val="28"/>
          <w:szCs w:val="28"/>
        </w:rPr>
        <w:t>для I-IV классов</w:t>
      </w:r>
      <w:r w:rsidRPr="00521474">
        <w:rPr>
          <w:rFonts w:ascii="Times New Roman" w:eastAsia="Times New Roman" w:hAnsi="Times New Roman" w:cs="Times New Roman"/>
          <w:sz w:val="28"/>
          <w:szCs w:val="28"/>
        </w:rPr>
        <w:t xml:space="preserve"> по истории гагаузского народа. Подготовлены и переданы школам Гагаузии учебные пособия по предмету «История, культура и традиции гагаузского народа» для </w:t>
      </w:r>
      <w:r w:rsidRPr="00521474">
        <w:rPr>
          <w:rFonts w:ascii="Times New Roman" w:eastAsia="Times New Roman" w:hAnsi="Times New Roman" w:cs="Times New Roman"/>
          <w:b/>
          <w:sz w:val="28"/>
          <w:szCs w:val="28"/>
          <w:lang w:val="ro-RO"/>
        </w:rPr>
        <w:t>III</w:t>
      </w:r>
      <w:r w:rsidRPr="00521474">
        <w:rPr>
          <w:rFonts w:ascii="Times New Roman" w:eastAsia="Times New Roman" w:hAnsi="Times New Roman" w:cs="Times New Roman"/>
          <w:b/>
          <w:sz w:val="28"/>
          <w:szCs w:val="28"/>
        </w:rPr>
        <w:t xml:space="preserve"> -</w:t>
      </w:r>
      <w:r w:rsidRPr="00521474">
        <w:rPr>
          <w:rFonts w:ascii="Times New Roman" w:eastAsia="Times New Roman" w:hAnsi="Times New Roman" w:cs="Times New Roman"/>
          <w:b/>
          <w:sz w:val="28"/>
          <w:szCs w:val="28"/>
          <w:lang w:val="ro-RO"/>
        </w:rPr>
        <w:t>IV</w:t>
      </w:r>
      <w:r w:rsidRPr="00521474">
        <w:rPr>
          <w:rFonts w:ascii="Times New Roman" w:eastAsia="Times New Roman" w:hAnsi="Times New Roman" w:cs="Times New Roman"/>
          <w:b/>
          <w:i/>
          <w:sz w:val="28"/>
          <w:szCs w:val="28"/>
        </w:rPr>
        <w:t xml:space="preserve"> классов</w:t>
      </w:r>
      <w:r w:rsidRPr="00521474">
        <w:rPr>
          <w:rFonts w:ascii="Times New Roman" w:eastAsia="Times New Roman" w:hAnsi="Times New Roman" w:cs="Times New Roman"/>
          <w:sz w:val="28"/>
          <w:szCs w:val="28"/>
        </w:rPr>
        <w:t>.</w:t>
      </w:r>
    </w:p>
    <w:p w:rsidR="00C75A0A" w:rsidRPr="00521474" w:rsidRDefault="00C75A0A"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Разработан и утвержден Куррикулум по предмету «История, культура и традиции гагаузского народа» для </w:t>
      </w:r>
      <w:r w:rsidRPr="00521474">
        <w:rPr>
          <w:rFonts w:ascii="Times New Roman" w:eastAsia="Times New Roman" w:hAnsi="Times New Roman" w:cs="Times New Roman"/>
          <w:i/>
          <w:sz w:val="28"/>
          <w:szCs w:val="28"/>
        </w:rPr>
        <w:t xml:space="preserve">V-IX </w:t>
      </w:r>
      <w:r w:rsidRPr="00521474">
        <w:rPr>
          <w:rFonts w:ascii="Times New Roman" w:eastAsia="Times New Roman" w:hAnsi="Times New Roman" w:cs="Times New Roman"/>
          <w:sz w:val="28"/>
          <w:szCs w:val="28"/>
        </w:rPr>
        <w:t>классов.</w:t>
      </w:r>
    </w:p>
    <w:p w:rsidR="00C75A0A" w:rsidRPr="00521474" w:rsidRDefault="00C75A0A" w:rsidP="00521474">
      <w:pPr>
        <w:spacing w:after="0"/>
        <w:ind w:firstLine="851"/>
        <w:contextualSpacing/>
        <w:jc w:val="both"/>
        <w:rPr>
          <w:rFonts w:ascii="Times New Roman" w:eastAsia="Times New Roman" w:hAnsi="Times New Roman" w:cs="Times New Roman"/>
          <w:b/>
          <w:sz w:val="28"/>
          <w:szCs w:val="28"/>
        </w:rPr>
      </w:pPr>
      <w:r w:rsidRPr="00521474">
        <w:rPr>
          <w:rFonts w:ascii="Times New Roman" w:eastAsia="Times New Roman" w:hAnsi="Times New Roman" w:cs="Times New Roman"/>
          <w:sz w:val="28"/>
          <w:szCs w:val="28"/>
        </w:rPr>
        <w:t>Учебники для гагаузского языка и литературы для (</w:t>
      </w:r>
      <w:r w:rsidRPr="00521474">
        <w:rPr>
          <w:rFonts w:ascii="Times New Roman" w:eastAsia="Times New Roman" w:hAnsi="Times New Roman" w:cs="Times New Roman"/>
          <w:i/>
          <w:sz w:val="28"/>
          <w:szCs w:val="28"/>
        </w:rPr>
        <w:t>V-IX классы</w:t>
      </w:r>
      <w:r w:rsidRPr="00521474">
        <w:rPr>
          <w:rFonts w:ascii="Times New Roman" w:eastAsia="Times New Roman" w:hAnsi="Times New Roman" w:cs="Times New Roman"/>
          <w:sz w:val="28"/>
          <w:szCs w:val="28"/>
        </w:rPr>
        <w:t>) применяются в четвертом поколении. Учебные пособия по гагаузскому языку и литературе для учащихся</w:t>
      </w:r>
      <w:r w:rsidRPr="00521474">
        <w:rPr>
          <w:rStyle w:val="afa"/>
          <w:rFonts w:ascii="Times New Roman" w:eastAsia="Times New Roman" w:hAnsi="Times New Roman" w:cs="Times New Roman"/>
          <w:sz w:val="28"/>
          <w:szCs w:val="28"/>
        </w:rPr>
        <w:footnoteReference w:id="2"/>
      </w:r>
      <w:r w:rsidRPr="00521474">
        <w:rPr>
          <w:rFonts w:ascii="Times New Roman" w:eastAsia="Times New Roman" w:hAnsi="Times New Roman" w:cs="Times New Roman"/>
          <w:sz w:val="28"/>
          <w:szCs w:val="28"/>
          <w:lang w:val="ro-RO"/>
        </w:rPr>
        <w:t>X-XII</w:t>
      </w:r>
      <w:r w:rsidRPr="00521474">
        <w:rPr>
          <w:rFonts w:ascii="Times New Roman" w:eastAsia="Times New Roman" w:hAnsi="Times New Roman" w:cs="Times New Roman"/>
          <w:sz w:val="28"/>
          <w:szCs w:val="28"/>
        </w:rPr>
        <w:t xml:space="preserve"> классов изданы в 2018 году.</w:t>
      </w:r>
    </w:p>
    <w:p w:rsidR="00F33396" w:rsidRPr="00521474" w:rsidRDefault="00F33396" w:rsidP="00521474">
      <w:pPr>
        <w:spacing w:after="0"/>
        <w:ind w:firstLine="851"/>
        <w:jc w:val="both"/>
        <w:rPr>
          <w:rFonts w:ascii="Times New Roman" w:hAnsi="Times New Roman" w:cs="Times New Roman"/>
          <w:i/>
          <w:sz w:val="28"/>
          <w:szCs w:val="28"/>
        </w:rPr>
      </w:pPr>
      <w:r w:rsidRPr="00521474">
        <w:rPr>
          <w:rFonts w:ascii="Times New Roman" w:hAnsi="Times New Roman" w:cs="Times New Roman"/>
          <w:sz w:val="28"/>
          <w:szCs w:val="28"/>
        </w:rPr>
        <w:lastRenderedPageBreak/>
        <w:t xml:space="preserve">Главным управлением образования издается единственный учебно-дидактический журнал на гагаузском языке </w:t>
      </w:r>
      <w:r w:rsidRPr="00521474">
        <w:rPr>
          <w:rFonts w:ascii="Times New Roman" w:hAnsi="Times New Roman" w:cs="Times New Roman"/>
          <w:b/>
          <w:i/>
          <w:sz w:val="28"/>
          <w:szCs w:val="28"/>
        </w:rPr>
        <w:t>«</w:t>
      </w:r>
      <w:r w:rsidRPr="00521474">
        <w:rPr>
          <w:rFonts w:ascii="Times New Roman" w:hAnsi="Times New Roman" w:cs="Times New Roman"/>
          <w:b/>
          <w:i/>
          <w:sz w:val="28"/>
          <w:szCs w:val="28"/>
          <w:lang w:val="tr-TR"/>
        </w:rPr>
        <w:t>Gagauz dili hem literaturası</w:t>
      </w:r>
      <w:r w:rsidRPr="00521474">
        <w:rPr>
          <w:rFonts w:ascii="Times New Roman" w:hAnsi="Times New Roman" w:cs="Times New Roman"/>
          <w:b/>
          <w:i/>
          <w:sz w:val="28"/>
          <w:szCs w:val="28"/>
        </w:rPr>
        <w:t>»</w:t>
      </w:r>
      <w:r w:rsidRPr="00521474">
        <w:rPr>
          <w:rFonts w:ascii="Times New Roman" w:hAnsi="Times New Roman" w:cs="Times New Roman"/>
          <w:b/>
          <w:i/>
          <w:sz w:val="28"/>
          <w:szCs w:val="28"/>
          <w:lang w:val="tr-TR"/>
        </w:rPr>
        <w:t>,</w:t>
      </w:r>
      <w:r w:rsidRPr="00521474">
        <w:rPr>
          <w:rFonts w:ascii="Times New Roman" w:hAnsi="Times New Roman" w:cs="Times New Roman"/>
          <w:sz w:val="28"/>
          <w:szCs w:val="28"/>
          <w:lang w:val="tr-TR"/>
        </w:rPr>
        <w:t xml:space="preserve"> на страницах которого можно увидеть и получить методическ</w:t>
      </w:r>
      <w:r w:rsidRPr="00521474">
        <w:rPr>
          <w:rFonts w:ascii="Times New Roman" w:hAnsi="Times New Roman" w:cs="Times New Roman"/>
          <w:sz w:val="28"/>
          <w:szCs w:val="28"/>
        </w:rPr>
        <w:t>ие</w:t>
      </w:r>
      <w:r w:rsidRPr="00521474">
        <w:rPr>
          <w:rFonts w:ascii="Times New Roman" w:hAnsi="Times New Roman" w:cs="Times New Roman"/>
          <w:sz w:val="28"/>
          <w:szCs w:val="28"/>
          <w:lang w:val="tr-TR"/>
        </w:rPr>
        <w:t xml:space="preserve"> разработк</w:t>
      </w:r>
      <w:r w:rsidRPr="00521474">
        <w:rPr>
          <w:rFonts w:ascii="Times New Roman" w:hAnsi="Times New Roman" w:cs="Times New Roman"/>
          <w:sz w:val="28"/>
          <w:szCs w:val="28"/>
        </w:rPr>
        <w:t>и</w:t>
      </w:r>
      <w:r w:rsidRPr="00521474">
        <w:rPr>
          <w:rFonts w:ascii="Times New Roman" w:hAnsi="Times New Roman" w:cs="Times New Roman"/>
          <w:sz w:val="28"/>
          <w:szCs w:val="28"/>
          <w:lang w:val="tr-TR"/>
        </w:rPr>
        <w:t xml:space="preserve"> дидактических проектов, необходимый материал по внедрению</w:t>
      </w:r>
      <w:r w:rsidRPr="00521474">
        <w:rPr>
          <w:rFonts w:ascii="Times New Roman" w:hAnsi="Times New Roman" w:cs="Times New Roman"/>
          <w:sz w:val="28"/>
          <w:szCs w:val="28"/>
        </w:rPr>
        <w:t xml:space="preserve"> и реализации </w:t>
      </w:r>
      <w:r w:rsidRPr="00521474">
        <w:rPr>
          <w:rFonts w:ascii="Times New Roman" w:hAnsi="Times New Roman" w:cs="Times New Roman"/>
          <w:sz w:val="28"/>
          <w:szCs w:val="28"/>
          <w:lang w:val="tr-TR"/>
        </w:rPr>
        <w:t>куррикулума</w:t>
      </w:r>
      <w:r w:rsidRPr="00521474">
        <w:rPr>
          <w:rFonts w:ascii="Times New Roman" w:hAnsi="Times New Roman" w:cs="Times New Roman"/>
          <w:sz w:val="28"/>
          <w:szCs w:val="28"/>
        </w:rPr>
        <w:t>.</w:t>
      </w:r>
    </w:p>
    <w:p w:rsidR="00F33396" w:rsidRPr="00521474" w:rsidRDefault="00F33396" w:rsidP="00521474">
      <w:pPr>
        <w:tabs>
          <w:tab w:val="left" w:pos="1605"/>
        </w:tabs>
        <w:spacing w:after="0"/>
        <w:ind w:firstLine="851"/>
        <w:jc w:val="both"/>
        <w:rPr>
          <w:rFonts w:ascii="Times New Roman" w:hAnsi="Times New Roman" w:cs="Times New Roman"/>
          <w:sz w:val="28"/>
          <w:szCs w:val="28"/>
        </w:rPr>
      </w:pPr>
    </w:p>
    <w:p w:rsidR="00F33396" w:rsidRPr="00424823" w:rsidRDefault="00F33396" w:rsidP="00521474">
      <w:pPr>
        <w:pStyle w:val="a4"/>
        <w:spacing w:after="0"/>
        <w:ind w:left="0" w:firstLine="851"/>
        <w:jc w:val="both"/>
        <w:rPr>
          <w:rFonts w:ascii="Times New Roman" w:hAnsi="Times New Roman" w:cs="Times New Roman"/>
          <w:b/>
          <w:sz w:val="28"/>
          <w:szCs w:val="28"/>
          <w:shd w:val="clear" w:color="auto" w:fill="FFFFFF"/>
        </w:rPr>
      </w:pPr>
      <w:r w:rsidRPr="00424823">
        <w:rPr>
          <w:rFonts w:ascii="Times New Roman" w:hAnsi="Times New Roman" w:cs="Times New Roman"/>
          <w:b/>
          <w:sz w:val="28"/>
          <w:szCs w:val="28"/>
          <w:shd w:val="clear" w:color="auto" w:fill="FFFFFF"/>
        </w:rPr>
        <w:t>Деятельность по расширению сферы применения гагаузского языка</w:t>
      </w:r>
    </w:p>
    <w:p w:rsidR="0012679E"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рамках исполнения Закона АТО Гагаузия «О расширении сферы применения гагаузского языка» № 30- XVII/VI от 26 октября 2018 года был частично реализован План мероприятий по Программе по расширению сферы применения гагаузского языка на 2019 год. </w:t>
      </w: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w:t>
      </w:r>
      <w:r w:rsidRPr="00521474">
        <w:rPr>
          <w:rFonts w:ascii="Times New Roman" w:hAnsi="Times New Roman" w:cs="Times New Roman"/>
          <w:color w:val="333333"/>
          <w:sz w:val="28"/>
          <w:szCs w:val="28"/>
        </w:rPr>
        <w:t xml:space="preserve">2019 году Главным управлением образования Гагаузии были осуществлены выплаты стипендий 17 студентам, обучающимся в КГУ, группа МПГ-19 по специальности «Преподавание гагаузского языка и литературы в доуниверситетских учебных заведениях (дневная форма обучения, </w:t>
      </w:r>
      <w:r w:rsidRPr="00521474">
        <w:rPr>
          <w:rFonts w:ascii="Times New Roman" w:hAnsi="Times New Roman" w:cs="Times New Roman"/>
          <w:color w:val="333333"/>
          <w:sz w:val="28"/>
          <w:szCs w:val="28"/>
          <w:lang w:val="en-US"/>
        </w:rPr>
        <w:t>II</w:t>
      </w:r>
      <w:r w:rsidRPr="00521474">
        <w:rPr>
          <w:rFonts w:ascii="Times New Roman" w:hAnsi="Times New Roman" w:cs="Times New Roman"/>
          <w:color w:val="333333"/>
          <w:sz w:val="28"/>
          <w:szCs w:val="28"/>
        </w:rPr>
        <w:t xml:space="preserve"> цикл обучения - мастерат)» и 13 студентам группы МПГ-18 по специальности «Преподавание гагаузского языка и литературы в доуниверситетских учебных заведениях» (дневная форма обучения, </w:t>
      </w:r>
      <w:r w:rsidRPr="00521474">
        <w:rPr>
          <w:rFonts w:ascii="Times New Roman" w:hAnsi="Times New Roman" w:cs="Times New Roman"/>
          <w:color w:val="333333"/>
          <w:sz w:val="28"/>
          <w:szCs w:val="28"/>
          <w:lang w:val="en-US"/>
        </w:rPr>
        <w:t>II</w:t>
      </w:r>
      <w:r w:rsidRPr="00521474">
        <w:rPr>
          <w:rFonts w:ascii="Times New Roman" w:hAnsi="Times New Roman" w:cs="Times New Roman"/>
          <w:color w:val="333333"/>
          <w:sz w:val="28"/>
          <w:szCs w:val="28"/>
        </w:rPr>
        <w:t xml:space="preserve"> цикл обучения -мастерат),  на общую сумму </w:t>
      </w:r>
      <w:r w:rsidRPr="00521474">
        <w:rPr>
          <w:rFonts w:ascii="Times New Roman" w:hAnsi="Times New Roman" w:cs="Times New Roman"/>
          <w:b/>
          <w:color w:val="333333"/>
          <w:sz w:val="28"/>
          <w:szCs w:val="28"/>
        </w:rPr>
        <w:t>85 050 леев.</w:t>
      </w:r>
      <w:r w:rsidRPr="00521474">
        <w:rPr>
          <w:rFonts w:ascii="Times New Roman" w:hAnsi="Times New Roman" w:cs="Times New Roman"/>
          <w:color w:val="333333"/>
          <w:sz w:val="28"/>
          <w:szCs w:val="28"/>
        </w:rPr>
        <w:t xml:space="preserve"> В 2020 г. </w:t>
      </w:r>
      <w:r w:rsidRPr="00521474">
        <w:rPr>
          <w:rFonts w:ascii="Times New Roman" w:hAnsi="Times New Roman" w:cs="Times New Roman"/>
          <w:sz w:val="28"/>
          <w:szCs w:val="28"/>
        </w:rPr>
        <w:t xml:space="preserve">гарантированная стимулирующая  выплата была осуществлена в сумме </w:t>
      </w:r>
      <w:r w:rsidRPr="00521474">
        <w:rPr>
          <w:rFonts w:ascii="Times New Roman" w:hAnsi="Times New Roman" w:cs="Times New Roman"/>
          <w:b/>
          <w:sz w:val="28"/>
          <w:szCs w:val="28"/>
        </w:rPr>
        <w:t>184 140 леев</w:t>
      </w:r>
      <w:r w:rsidRPr="00521474">
        <w:rPr>
          <w:rFonts w:ascii="Times New Roman" w:hAnsi="Times New Roman" w:cs="Times New Roman"/>
          <w:sz w:val="28"/>
          <w:szCs w:val="28"/>
        </w:rPr>
        <w:t xml:space="preserve"> (размер стипендии согласно Постановления Правительства № 1009/2006 составляет 990 леев) </w:t>
      </w:r>
      <w:r w:rsidRPr="00521474">
        <w:rPr>
          <w:rFonts w:ascii="Times New Roman" w:hAnsi="Times New Roman" w:cs="Times New Roman"/>
          <w:b/>
          <w:sz w:val="28"/>
          <w:szCs w:val="28"/>
        </w:rPr>
        <w:t xml:space="preserve">31 </w:t>
      </w:r>
      <w:r w:rsidRPr="00521474">
        <w:rPr>
          <w:rFonts w:ascii="Times New Roman" w:hAnsi="Times New Roman" w:cs="Times New Roman"/>
          <w:sz w:val="28"/>
          <w:szCs w:val="28"/>
        </w:rPr>
        <w:t xml:space="preserve">студенту </w:t>
      </w:r>
      <w:r w:rsidRPr="00521474">
        <w:rPr>
          <w:rFonts w:ascii="Times New Roman" w:hAnsi="Times New Roman" w:cs="Times New Roman"/>
          <w:sz w:val="28"/>
          <w:szCs w:val="28"/>
          <w:lang w:val="en-US"/>
        </w:rPr>
        <w:t>II</w:t>
      </w:r>
      <w:r w:rsidRPr="00521474">
        <w:rPr>
          <w:rFonts w:ascii="Times New Roman" w:hAnsi="Times New Roman" w:cs="Times New Roman"/>
          <w:sz w:val="28"/>
          <w:szCs w:val="28"/>
        </w:rPr>
        <w:t xml:space="preserve"> цикла, обучающимся в Комратском Государственном Университете по специальности «</w:t>
      </w:r>
      <w:r w:rsidRPr="00521474">
        <w:rPr>
          <w:rFonts w:ascii="Times New Roman" w:hAnsi="Times New Roman" w:cs="Times New Roman"/>
          <w:sz w:val="28"/>
          <w:szCs w:val="28"/>
          <w:lang w:val="en-US"/>
        </w:rPr>
        <w:t>Predarea</w:t>
      </w:r>
      <w:r w:rsidRPr="00521474">
        <w:rPr>
          <w:rFonts w:ascii="Times New Roman" w:hAnsi="Times New Roman" w:cs="Times New Roman"/>
          <w:sz w:val="28"/>
          <w:szCs w:val="28"/>
        </w:rPr>
        <w:t xml:space="preserve"> </w:t>
      </w:r>
      <w:r w:rsidRPr="00521474">
        <w:rPr>
          <w:rFonts w:ascii="Times New Roman" w:hAnsi="Times New Roman" w:cs="Times New Roman"/>
          <w:sz w:val="28"/>
          <w:szCs w:val="28"/>
          <w:lang w:val="en-US"/>
        </w:rPr>
        <w:t>limbii</w:t>
      </w:r>
      <w:r w:rsidRPr="00521474">
        <w:rPr>
          <w:rFonts w:ascii="Times New Roman" w:hAnsi="Times New Roman" w:cs="Times New Roman"/>
          <w:sz w:val="28"/>
          <w:szCs w:val="28"/>
        </w:rPr>
        <w:t xml:space="preserve"> </w:t>
      </w:r>
      <w:r w:rsidRPr="00521474">
        <w:rPr>
          <w:rFonts w:ascii="Times New Roman" w:hAnsi="Times New Roman" w:cs="Times New Roman"/>
          <w:sz w:val="28"/>
          <w:szCs w:val="28"/>
          <w:lang w:val="ro-MO"/>
        </w:rPr>
        <w:t>și literaturii</w:t>
      </w:r>
      <w:r w:rsidRPr="00521474">
        <w:rPr>
          <w:rFonts w:ascii="Times New Roman" w:hAnsi="Times New Roman" w:cs="Times New Roman"/>
          <w:sz w:val="28"/>
          <w:szCs w:val="28"/>
        </w:rPr>
        <w:t xml:space="preserve"> </w:t>
      </w:r>
      <w:r w:rsidRPr="00521474">
        <w:rPr>
          <w:rFonts w:ascii="Times New Roman" w:hAnsi="Times New Roman" w:cs="Times New Roman"/>
          <w:sz w:val="28"/>
          <w:szCs w:val="28"/>
          <w:lang w:val="ro-MO"/>
        </w:rPr>
        <w:t>găgăuze în instituțiele preuniversitare</w:t>
      </w:r>
      <w:r w:rsidRPr="00521474">
        <w:rPr>
          <w:rFonts w:ascii="Times New Roman" w:hAnsi="Times New Roman" w:cs="Times New Roman"/>
          <w:sz w:val="28"/>
          <w:szCs w:val="28"/>
        </w:rPr>
        <w:t>»</w:t>
      </w:r>
      <w:r w:rsidRPr="00521474">
        <w:rPr>
          <w:rFonts w:ascii="Times New Roman" w:hAnsi="Times New Roman" w:cs="Times New Roman"/>
          <w:sz w:val="28"/>
          <w:szCs w:val="28"/>
          <w:lang w:val="ro-MO"/>
        </w:rPr>
        <w:t xml:space="preserve"> </w:t>
      </w:r>
      <w:r w:rsidRPr="00521474">
        <w:rPr>
          <w:rFonts w:ascii="Times New Roman" w:hAnsi="Times New Roman" w:cs="Times New Roman"/>
          <w:sz w:val="28"/>
          <w:szCs w:val="28"/>
        </w:rPr>
        <w:t xml:space="preserve"> за период январь – июнь 2020 года (включительно).</w:t>
      </w:r>
    </w:p>
    <w:p w:rsidR="00F33396" w:rsidRPr="00521474" w:rsidRDefault="00F33396"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2020 году была выплачена специальная надбавка к заработной плате Елене Михайловой, начинающему педагогическому кадру, учителю гагаузского языка и литературы  ТЛ им. Н.Третьякова м. Комрат </w:t>
      </w:r>
      <w:r w:rsidRPr="00521474">
        <w:rPr>
          <w:rFonts w:ascii="Times New Roman" w:hAnsi="Times New Roman" w:cs="Times New Roman"/>
          <w:b/>
          <w:sz w:val="28"/>
          <w:szCs w:val="28"/>
        </w:rPr>
        <w:t>в сумме 35 253, 75 леев,</w:t>
      </w:r>
      <w:r w:rsidRPr="00521474">
        <w:rPr>
          <w:rFonts w:ascii="Times New Roman" w:hAnsi="Times New Roman" w:cs="Times New Roman"/>
          <w:sz w:val="28"/>
          <w:szCs w:val="28"/>
        </w:rPr>
        <w:t xml:space="preserve"> в том числе отчисления в Фонд социального и медицинского страхования </w:t>
      </w:r>
      <w:r w:rsidRPr="00521474">
        <w:rPr>
          <w:rFonts w:ascii="Times New Roman" w:hAnsi="Times New Roman" w:cs="Times New Roman"/>
          <w:b/>
          <w:sz w:val="28"/>
          <w:szCs w:val="28"/>
        </w:rPr>
        <w:t>за период январь – май  2020 года.</w:t>
      </w: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bCs/>
          <w:color w:val="000000"/>
          <w:sz w:val="28"/>
          <w:szCs w:val="28"/>
        </w:rPr>
        <w:t xml:space="preserve">Во исполнение статьи 12 Закона АТО Гагаузия </w:t>
      </w:r>
      <w:r w:rsidRPr="00521474">
        <w:rPr>
          <w:rFonts w:ascii="Times New Roman" w:hAnsi="Times New Roman" w:cs="Times New Roman"/>
          <w:color w:val="000000"/>
          <w:sz w:val="28"/>
          <w:szCs w:val="28"/>
        </w:rPr>
        <w:t xml:space="preserve">№ 30- XVII/VI  от 26 октября 2018 г. </w:t>
      </w:r>
      <w:r w:rsidRPr="00521474">
        <w:rPr>
          <w:rStyle w:val="FontStyle12"/>
          <w:sz w:val="28"/>
          <w:szCs w:val="28"/>
        </w:rPr>
        <w:t>«</w:t>
      </w:r>
      <w:r w:rsidRPr="00521474">
        <w:rPr>
          <w:rFonts w:ascii="Times New Roman" w:hAnsi="Times New Roman" w:cs="Times New Roman"/>
          <w:bCs/>
          <w:color w:val="000000"/>
          <w:sz w:val="28"/>
          <w:szCs w:val="28"/>
        </w:rPr>
        <w:t>О расширении сферы применения гагаузского языка</w:t>
      </w:r>
      <w:r w:rsidRPr="00521474">
        <w:rPr>
          <w:rFonts w:ascii="Times New Roman" w:hAnsi="Times New Roman" w:cs="Times New Roman"/>
          <w:sz w:val="28"/>
          <w:szCs w:val="28"/>
        </w:rPr>
        <w:t xml:space="preserve">», с целью </w:t>
      </w:r>
      <w:r w:rsidRPr="00521474">
        <w:rPr>
          <w:rFonts w:ascii="Times New Roman" w:eastAsia="Times New Roman" w:hAnsi="Times New Roman" w:cs="Times New Roman"/>
          <w:color w:val="000000"/>
          <w:sz w:val="28"/>
          <w:szCs w:val="28"/>
        </w:rPr>
        <w:t xml:space="preserve">обеспечения перевода на гагаузский язык материалов по методике преподавания предметов «Технологическое воспитание» и «Изобразительное искусство» в начальной школе и материалов по методике ведения элементов изобразительного искусства в процессе интегрированных занятий в дошкольных учреждениях образования </w:t>
      </w:r>
      <w:r w:rsidRPr="00521474">
        <w:rPr>
          <w:rFonts w:ascii="Times New Roman" w:hAnsi="Times New Roman" w:cs="Times New Roman"/>
          <w:sz w:val="28"/>
          <w:szCs w:val="28"/>
        </w:rPr>
        <w:t xml:space="preserve">была организованна работа трех </w:t>
      </w:r>
      <w:r w:rsidRPr="00521474">
        <w:rPr>
          <w:rFonts w:ascii="Times New Roman" w:hAnsi="Times New Roman" w:cs="Times New Roman"/>
          <w:sz w:val="28"/>
          <w:szCs w:val="28"/>
        </w:rPr>
        <w:lastRenderedPageBreak/>
        <w:t>рабочих групп. По итогам проведенной работы ГУО будут осуществлены следующие выплаты:</w:t>
      </w: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1) выплаты членам рабочих групп, которые осуществили перевод на гагаузский язык материалов по методике преподавания предметов «Технологическое воспитание», «Изобразительное искусство», материалов по методике ведения элементов изобразительное искусство в процессе интегрированных занятий в дошкольных учреждениях образования </w:t>
      </w:r>
      <w:r w:rsidRPr="00521474">
        <w:rPr>
          <w:rFonts w:ascii="Times New Roman" w:hAnsi="Times New Roman" w:cs="Times New Roman"/>
          <w:b/>
          <w:sz w:val="28"/>
          <w:szCs w:val="28"/>
        </w:rPr>
        <w:t xml:space="preserve">в сумме 87 975 леев </w:t>
      </w:r>
      <w:r w:rsidRPr="00521474">
        <w:rPr>
          <w:rFonts w:ascii="Times New Roman" w:hAnsi="Times New Roman" w:cs="Times New Roman"/>
          <w:sz w:val="28"/>
          <w:szCs w:val="28"/>
        </w:rPr>
        <w:t>(стоимость услуги на одного члена рабочей группы определена в размере 4600 леев; 3 рабочие группы по 5 членов в каждой), в том числе отчисления в Фонд социального и медицинского страхования за оказанную услугу;</w:t>
      </w:r>
    </w:p>
    <w:p w:rsidR="00F33396" w:rsidRPr="00521474" w:rsidRDefault="00F33396" w:rsidP="00521474">
      <w:pPr>
        <w:pStyle w:val="af"/>
        <w:spacing w:before="0" w:beforeAutospacing="0" w:after="0" w:afterAutospacing="0" w:line="276" w:lineRule="auto"/>
        <w:ind w:firstLine="851"/>
        <w:jc w:val="both"/>
        <w:rPr>
          <w:sz w:val="28"/>
          <w:szCs w:val="28"/>
        </w:rPr>
      </w:pPr>
      <w:r w:rsidRPr="00521474">
        <w:rPr>
          <w:sz w:val="28"/>
          <w:szCs w:val="28"/>
        </w:rPr>
        <w:t xml:space="preserve">2) выплаты по изданию материалов, переведенных на гагаузский язык по методике преподавания предметов «Технологическое воспитание», «Изобразительное искусство», материалов по методике ведения элементов изобразительное искусство в процессе интегрированных занятий в дошкольных учреждениях образования </w:t>
      </w:r>
      <w:r w:rsidRPr="00521474">
        <w:rPr>
          <w:b/>
          <w:sz w:val="28"/>
          <w:szCs w:val="28"/>
        </w:rPr>
        <w:t>в сумме 25 200 леев</w:t>
      </w:r>
      <w:r w:rsidRPr="00521474">
        <w:rPr>
          <w:sz w:val="28"/>
          <w:szCs w:val="28"/>
        </w:rPr>
        <w:t>; Переведенные материалы находятся в типографии, после чего будут розданы в учебные заведения Автономии.</w:t>
      </w:r>
    </w:p>
    <w:p w:rsidR="00F33396" w:rsidRPr="00521474" w:rsidRDefault="00F33396"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3) выплаты по оплате за курсовую подготовку дидактических кадров по методике ведения элементов изобразительное искусство в процессе интегрированных занятий в дошкольных учреждениях для дидактических кадров учреждений раннего образования (57 курсантов); за курсовую подготовку дидактических кадров учреждений образования, преподающих «Изобразительное искусство» и «Технологическое воспитание» (62 курсанта)</w:t>
      </w:r>
      <w:r w:rsidRPr="00521474">
        <w:rPr>
          <w:rFonts w:ascii="Times New Roman" w:hAnsi="Times New Roman" w:cs="Times New Roman"/>
          <w:b/>
          <w:sz w:val="28"/>
          <w:szCs w:val="28"/>
        </w:rPr>
        <w:t xml:space="preserve"> в сумме 71 400 леев. </w:t>
      </w:r>
    </w:p>
    <w:p w:rsidR="00F33396" w:rsidRPr="00521474" w:rsidRDefault="00F33396"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Решением Комратского муниципального Совета от 29.11.2019 года </w:t>
      </w:r>
      <w:r w:rsidRPr="00521474">
        <w:rPr>
          <w:rFonts w:ascii="Times New Roman" w:hAnsi="Times New Roman" w:cs="Times New Roman"/>
          <w:b/>
          <w:sz w:val="28"/>
          <w:szCs w:val="28"/>
        </w:rPr>
        <w:t>утвержден статус</w:t>
      </w:r>
      <w:r w:rsidRPr="00521474">
        <w:rPr>
          <w:rFonts w:ascii="Times New Roman" w:hAnsi="Times New Roman" w:cs="Times New Roman"/>
          <w:sz w:val="28"/>
          <w:szCs w:val="28"/>
        </w:rPr>
        <w:t xml:space="preserve"> Комратского д/с №1 им. Ходжа Настрадин: </w:t>
      </w:r>
      <w:r w:rsidRPr="00521474">
        <w:rPr>
          <w:rFonts w:ascii="Times New Roman" w:hAnsi="Times New Roman" w:cs="Times New Roman"/>
          <w:i/>
          <w:sz w:val="28"/>
          <w:szCs w:val="28"/>
        </w:rPr>
        <w:t>Муниципальное учреждение раннего образования с гагаузским и молдавским языком обучения</w:t>
      </w:r>
      <w:r w:rsidRPr="00521474">
        <w:rPr>
          <w:rFonts w:ascii="Times New Roman" w:hAnsi="Times New Roman" w:cs="Times New Roman"/>
          <w:sz w:val="28"/>
          <w:szCs w:val="28"/>
        </w:rPr>
        <w:t xml:space="preserve"> – единственный детский сад на всей территории Гагаузии. Ведется работа по укреплению статуса.</w:t>
      </w:r>
    </w:p>
    <w:p w:rsidR="00F33396" w:rsidRPr="00521474" w:rsidRDefault="00F33396"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shd w:val="clear" w:color="auto" w:fill="FFFFFF"/>
        </w:rPr>
        <w:t>Издано учебное пособие по гагаузскому языку и литературе для 12 класса.</w:t>
      </w:r>
    </w:p>
    <w:p w:rsidR="00F33396" w:rsidRPr="00521474" w:rsidRDefault="00F33396"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shd w:val="clear" w:color="auto" w:fill="FFFFFF"/>
        </w:rPr>
        <w:t>Издано 6 выпусков журнала «Гагаузский язык и литература»</w:t>
      </w:r>
    </w:p>
    <w:p w:rsidR="00F33396" w:rsidRPr="00521474" w:rsidRDefault="00F33396"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shd w:val="clear" w:color="auto" w:fill="FFFFFF"/>
        </w:rPr>
        <w:t>Издано 6 000 экземпляров гагаузско-русских словарей для учащихся 1-4 (3 500 экз.) и 5-12 классов(2 500 экз.).</w:t>
      </w:r>
    </w:p>
    <w:p w:rsidR="005019E1" w:rsidRPr="00521474" w:rsidRDefault="005019E1" w:rsidP="00521474">
      <w:pPr>
        <w:pStyle w:val="af"/>
        <w:numPr>
          <w:ilvl w:val="0"/>
          <w:numId w:val="48"/>
        </w:numPr>
        <w:shd w:val="clear" w:color="auto" w:fill="FFFFFF"/>
        <w:spacing w:before="0" w:beforeAutospacing="0" w:after="0" w:afterAutospacing="0" w:line="276" w:lineRule="auto"/>
        <w:ind w:left="0" w:firstLine="851"/>
        <w:jc w:val="both"/>
        <w:rPr>
          <w:color w:val="000000"/>
          <w:sz w:val="28"/>
          <w:szCs w:val="28"/>
        </w:rPr>
      </w:pPr>
      <w:r w:rsidRPr="00521474">
        <w:rPr>
          <w:color w:val="000000"/>
          <w:sz w:val="28"/>
          <w:szCs w:val="28"/>
        </w:rPr>
        <w:t xml:space="preserve">С 1 сентября 2020 г. В 62 первых классах автономии первоклассники стали изучать </w:t>
      </w:r>
      <w:r w:rsidRPr="00881401">
        <w:rPr>
          <w:b/>
          <w:color w:val="000000"/>
          <w:sz w:val="28"/>
          <w:szCs w:val="28"/>
        </w:rPr>
        <w:t>И</w:t>
      </w:r>
      <w:r w:rsidRPr="00521474">
        <w:rPr>
          <w:b/>
          <w:bCs/>
          <w:color w:val="000000"/>
          <w:sz w:val="28"/>
          <w:szCs w:val="28"/>
        </w:rPr>
        <w:t>ЗО и ТРУД на гагаузском языке</w:t>
      </w:r>
    </w:p>
    <w:p w:rsidR="005019E1" w:rsidRPr="00521474" w:rsidRDefault="005019E1" w:rsidP="00521474">
      <w:pPr>
        <w:pStyle w:val="af"/>
        <w:numPr>
          <w:ilvl w:val="0"/>
          <w:numId w:val="48"/>
        </w:numPr>
        <w:shd w:val="clear" w:color="auto" w:fill="FFFFFF"/>
        <w:spacing w:before="0" w:beforeAutospacing="0" w:after="0" w:afterAutospacing="0" w:line="276" w:lineRule="auto"/>
        <w:ind w:left="0" w:firstLine="851"/>
        <w:jc w:val="both"/>
        <w:rPr>
          <w:color w:val="000000"/>
          <w:sz w:val="28"/>
          <w:szCs w:val="28"/>
        </w:rPr>
      </w:pPr>
      <w:r w:rsidRPr="00521474">
        <w:rPr>
          <w:color w:val="000000"/>
          <w:sz w:val="28"/>
          <w:szCs w:val="28"/>
        </w:rPr>
        <w:lastRenderedPageBreak/>
        <w:t xml:space="preserve">С 1 сентября 2020 г. В учебных заведениях и детских садах будут разрабатываться </w:t>
      </w:r>
      <w:r w:rsidRPr="00521474">
        <w:rPr>
          <w:b/>
          <w:bCs/>
          <w:color w:val="000000"/>
          <w:sz w:val="28"/>
          <w:szCs w:val="28"/>
        </w:rPr>
        <w:t>Программы по созданию языковой среды и повышение уровня знания гагаузского языка.</w:t>
      </w:r>
    </w:p>
    <w:p w:rsidR="005019E1" w:rsidRPr="00521474" w:rsidRDefault="005019E1" w:rsidP="00521474">
      <w:pPr>
        <w:pStyle w:val="af"/>
        <w:numPr>
          <w:ilvl w:val="0"/>
          <w:numId w:val="48"/>
        </w:numPr>
        <w:shd w:val="clear" w:color="auto" w:fill="FFFFFF"/>
        <w:spacing w:before="0" w:beforeAutospacing="0" w:after="0" w:afterAutospacing="0" w:line="276" w:lineRule="auto"/>
        <w:ind w:left="0" w:firstLine="851"/>
        <w:jc w:val="both"/>
        <w:rPr>
          <w:color w:val="000000"/>
          <w:sz w:val="28"/>
          <w:szCs w:val="28"/>
        </w:rPr>
      </w:pPr>
      <w:r w:rsidRPr="00521474">
        <w:rPr>
          <w:color w:val="000000"/>
          <w:sz w:val="28"/>
          <w:szCs w:val="28"/>
        </w:rPr>
        <w:t>Учебные заведения и детские сады по итогам реализации этих Программ смогут получить стимулирующие выплаты</w:t>
      </w:r>
    </w:p>
    <w:p w:rsidR="006848DE" w:rsidRDefault="00450052" w:rsidP="00521474">
      <w:pPr>
        <w:spacing w:after="0"/>
        <w:ind w:firstLine="851"/>
        <w:jc w:val="both"/>
        <w:rPr>
          <w:rFonts w:ascii="Times New Roman" w:hAnsi="Times New Roman" w:cs="Times New Roman"/>
          <w:sz w:val="28"/>
          <w:szCs w:val="28"/>
        </w:rPr>
      </w:pPr>
      <w:r w:rsidRPr="00881401">
        <w:rPr>
          <w:rFonts w:ascii="Times New Roman" w:eastAsia="Times New Roman" w:hAnsi="Times New Roman" w:cs="Times New Roman"/>
          <w:b/>
          <w:i/>
          <w:sz w:val="28"/>
          <w:szCs w:val="28"/>
          <w:u w:val="single"/>
        </w:rPr>
        <w:t>Болгарский язык</w:t>
      </w:r>
      <w:r w:rsidRPr="00521474">
        <w:rPr>
          <w:rFonts w:ascii="Times New Roman" w:eastAsia="Times New Roman" w:hAnsi="Times New Roman" w:cs="Times New Roman"/>
          <w:sz w:val="28"/>
          <w:szCs w:val="28"/>
        </w:rPr>
        <w:t xml:space="preserve"> преподается в девяти учебных учреждениях в которых обучаются 15</w:t>
      </w:r>
      <w:r w:rsidR="00C75A0A" w:rsidRPr="00521474">
        <w:rPr>
          <w:rFonts w:ascii="Times New Roman" w:eastAsia="Times New Roman" w:hAnsi="Times New Roman" w:cs="Times New Roman"/>
          <w:sz w:val="28"/>
          <w:szCs w:val="28"/>
        </w:rPr>
        <w:t xml:space="preserve">48 </w:t>
      </w:r>
      <w:r w:rsidRPr="00521474">
        <w:rPr>
          <w:rFonts w:ascii="Times New Roman" w:eastAsia="Times New Roman" w:hAnsi="Times New Roman" w:cs="Times New Roman"/>
          <w:sz w:val="28"/>
          <w:szCs w:val="28"/>
        </w:rPr>
        <w:t>учеников.</w:t>
      </w:r>
      <w:r w:rsidR="006848DE" w:rsidRPr="00521474">
        <w:rPr>
          <w:rFonts w:ascii="Times New Roman" w:hAnsi="Times New Roman" w:cs="Times New Roman"/>
          <w:sz w:val="28"/>
          <w:szCs w:val="28"/>
        </w:rPr>
        <w:t xml:space="preserve"> Чаще всего, учащиеся выбирают болгарский язык обучения в качестве родного, как более доступный для изучения. </w:t>
      </w:r>
    </w:p>
    <w:p w:rsidR="00881401" w:rsidRPr="00881401" w:rsidRDefault="00881401" w:rsidP="00881401">
      <w:pPr>
        <w:spacing w:after="0"/>
        <w:ind w:firstLine="708"/>
        <w:jc w:val="both"/>
        <w:rPr>
          <w:rFonts w:ascii="Times New Roman" w:eastAsia="Times New Roman" w:hAnsi="Times New Roman" w:cs="Times New Roman"/>
          <w:sz w:val="28"/>
          <w:szCs w:val="28"/>
        </w:rPr>
      </w:pPr>
      <w:r w:rsidRPr="00881401">
        <w:rPr>
          <w:rFonts w:ascii="Times New Roman" w:eastAsia="Times New Roman" w:hAnsi="Times New Roman" w:cs="Times New Roman"/>
          <w:sz w:val="28"/>
          <w:szCs w:val="28"/>
        </w:rPr>
        <w:t xml:space="preserve">Одновременно следует акцентировать внимание на то, что в 10 учебных заведениях Гагаузии преподавалась дисциплина "История, культура и традиции украинского, гагаузского, болгарского народов". Согласно Учебного плана на 2020 - 2021 учебный год дисциплина "История, культура и традиции русского, украинского, гагаузского и болгарского и ромского народов" преподается в соответствии с этническим составом учащихся на соответствующем языке. В АТО Гагаузия указанная дисциплина преподается на украинском, гагаузском и болгарском языках. Следовательно, данное деление влечет за собой потребность в дополнительных финансовых средствах на 2020 год в размере  423,0 тыс. леев. Так для сведения следует указать, что в 2019- 2020 учебном году деление на группы  вышеназванной  дисциплины осуществлялось в 79  подгруппах. </w:t>
      </w:r>
    </w:p>
    <w:p w:rsidR="00881401" w:rsidRPr="00881401" w:rsidRDefault="00881401" w:rsidP="00881401">
      <w:pPr>
        <w:rPr>
          <w:rFonts w:ascii="Times New Roman" w:eastAsia="Times New Roman" w:hAnsi="Times New Roman" w:cs="Times New Roman"/>
          <w:sz w:val="28"/>
          <w:szCs w:val="28"/>
        </w:rPr>
      </w:pPr>
      <w:r w:rsidRPr="00881401">
        <w:rPr>
          <w:rFonts w:ascii="Times New Roman" w:eastAsia="Times New Roman" w:hAnsi="Times New Roman" w:cs="Times New Roman"/>
          <w:sz w:val="28"/>
          <w:szCs w:val="28"/>
        </w:rPr>
        <w:t>Информация об учащихся, изучающих болгарский язык</w:t>
      </w:r>
    </w:p>
    <w:tbl>
      <w:tblPr>
        <w:tblStyle w:val="a3"/>
        <w:tblW w:w="0" w:type="auto"/>
        <w:tblInd w:w="108" w:type="dxa"/>
        <w:tblLook w:val="04A0"/>
      </w:tblPr>
      <w:tblGrid>
        <w:gridCol w:w="919"/>
        <w:gridCol w:w="2662"/>
        <w:gridCol w:w="4641"/>
      </w:tblGrid>
      <w:tr w:rsidR="00881401" w:rsidRPr="00BF63ED" w:rsidTr="00881401">
        <w:trPr>
          <w:trHeight w:val="276"/>
        </w:trPr>
        <w:tc>
          <w:tcPr>
            <w:tcW w:w="919" w:type="dxa"/>
            <w:vMerge w:val="restart"/>
            <w:shd w:val="clear" w:color="auto" w:fill="FBD4B4" w:themeFill="accent6" w:themeFillTint="66"/>
          </w:tcPr>
          <w:p w:rsidR="00881401" w:rsidRPr="00BF63ED" w:rsidRDefault="00881401" w:rsidP="00DA5DD7">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662" w:type="dxa"/>
            <w:vMerge w:val="restart"/>
            <w:shd w:val="clear" w:color="auto" w:fill="FBD4B4" w:themeFill="accent6" w:themeFillTint="66"/>
            <w:vAlign w:val="center"/>
          </w:tcPr>
          <w:p w:rsidR="00881401" w:rsidRPr="00BF63ED" w:rsidRDefault="00881401" w:rsidP="00DA5DD7">
            <w:pPr>
              <w:jc w:val="center"/>
              <w:rPr>
                <w:rFonts w:ascii="Times New Roman" w:hAnsi="Times New Roman" w:cs="Times New Roman"/>
                <w:b/>
                <w:sz w:val="24"/>
                <w:szCs w:val="24"/>
              </w:rPr>
            </w:pPr>
            <w:r w:rsidRPr="00BF63ED">
              <w:rPr>
                <w:rFonts w:ascii="Times New Roman" w:hAnsi="Times New Roman" w:cs="Times New Roman"/>
                <w:b/>
                <w:sz w:val="24"/>
                <w:szCs w:val="24"/>
              </w:rPr>
              <w:t>Учебное заведение</w:t>
            </w:r>
          </w:p>
        </w:tc>
        <w:tc>
          <w:tcPr>
            <w:tcW w:w="4641" w:type="dxa"/>
            <w:vMerge w:val="restart"/>
            <w:shd w:val="clear" w:color="auto" w:fill="FBD4B4" w:themeFill="accent6" w:themeFillTint="66"/>
            <w:vAlign w:val="center"/>
          </w:tcPr>
          <w:p w:rsidR="00881401" w:rsidRPr="00BF63ED" w:rsidRDefault="00881401" w:rsidP="00DA5DD7">
            <w:pPr>
              <w:jc w:val="center"/>
              <w:rPr>
                <w:rFonts w:ascii="Times New Roman" w:hAnsi="Times New Roman" w:cs="Times New Roman"/>
                <w:b/>
                <w:sz w:val="24"/>
                <w:szCs w:val="24"/>
              </w:rPr>
            </w:pPr>
            <w:r w:rsidRPr="00BF63ED">
              <w:rPr>
                <w:rFonts w:ascii="Times New Roman" w:hAnsi="Times New Roman" w:cs="Times New Roman"/>
                <w:b/>
                <w:sz w:val="24"/>
                <w:szCs w:val="24"/>
              </w:rPr>
              <w:t>Количество учащихся, изучающих болгарский язык</w:t>
            </w:r>
          </w:p>
        </w:tc>
      </w:tr>
      <w:tr w:rsidR="00881401" w:rsidRPr="00BF63ED" w:rsidTr="00881401">
        <w:trPr>
          <w:trHeight w:val="276"/>
        </w:trPr>
        <w:tc>
          <w:tcPr>
            <w:tcW w:w="919" w:type="dxa"/>
            <w:vMerge/>
            <w:shd w:val="clear" w:color="auto" w:fill="FBD4B4" w:themeFill="accent6" w:themeFillTint="66"/>
          </w:tcPr>
          <w:p w:rsidR="00881401" w:rsidRPr="00BF63ED" w:rsidRDefault="00881401" w:rsidP="00DA5DD7">
            <w:pPr>
              <w:rPr>
                <w:rFonts w:ascii="Times New Roman" w:hAnsi="Times New Roman" w:cs="Times New Roman"/>
                <w:b/>
                <w:sz w:val="24"/>
                <w:szCs w:val="24"/>
              </w:rPr>
            </w:pPr>
          </w:p>
        </w:tc>
        <w:tc>
          <w:tcPr>
            <w:tcW w:w="2662" w:type="dxa"/>
            <w:vMerge/>
            <w:shd w:val="clear" w:color="auto" w:fill="FBD4B4" w:themeFill="accent6" w:themeFillTint="66"/>
          </w:tcPr>
          <w:p w:rsidR="00881401" w:rsidRPr="00BF63ED" w:rsidRDefault="00881401" w:rsidP="00DA5DD7">
            <w:pPr>
              <w:rPr>
                <w:rFonts w:ascii="Times New Roman" w:hAnsi="Times New Roman" w:cs="Times New Roman"/>
                <w:b/>
                <w:sz w:val="24"/>
                <w:szCs w:val="24"/>
              </w:rPr>
            </w:pPr>
          </w:p>
        </w:tc>
        <w:tc>
          <w:tcPr>
            <w:tcW w:w="4641" w:type="dxa"/>
            <w:vMerge/>
            <w:shd w:val="clear" w:color="auto" w:fill="FBD4B4" w:themeFill="accent6" w:themeFillTint="66"/>
          </w:tcPr>
          <w:p w:rsidR="00881401" w:rsidRPr="00BF63ED" w:rsidRDefault="00881401" w:rsidP="00DA5DD7">
            <w:pPr>
              <w:rPr>
                <w:rFonts w:ascii="Times New Roman" w:hAnsi="Times New Roman" w:cs="Times New Roman"/>
                <w:b/>
                <w:sz w:val="24"/>
                <w:szCs w:val="24"/>
              </w:rPr>
            </w:pPr>
          </w:p>
        </w:tc>
      </w:tr>
      <w:tr w:rsidR="00881401" w:rsidRPr="00472F8D" w:rsidTr="00881401">
        <w:tc>
          <w:tcPr>
            <w:tcW w:w="919" w:type="dxa"/>
          </w:tcPr>
          <w:p w:rsidR="00881401" w:rsidRPr="0030261C" w:rsidRDefault="00881401" w:rsidP="00881401">
            <w:pPr>
              <w:pStyle w:val="a4"/>
              <w:numPr>
                <w:ilvl w:val="0"/>
                <w:numId w:val="52"/>
              </w:numPr>
              <w:jc w:val="center"/>
              <w:rPr>
                <w:rFonts w:ascii="Times New Roman" w:hAnsi="Times New Roman" w:cs="Times New Roman"/>
                <w:sz w:val="24"/>
                <w:szCs w:val="24"/>
              </w:rPr>
            </w:pPr>
          </w:p>
        </w:tc>
        <w:tc>
          <w:tcPr>
            <w:tcW w:w="2662" w:type="dxa"/>
          </w:tcPr>
          <w:p w:rsidR="00881401" w:rsidRPr="00472F8D" w:rsidRDefault="00881401" w:rsidP="00881401">
            <w:pPr>
              <w:rPr>
                <w:rFonts w:ascii="Times New Roman" w:hAnsi="Times New Roman" w:cs="Times New Roman"/>
                <w:sz w:val="24"/>
                <w:szCs w:val="24"/>
              </w:rPr>
            </w:pPr>
            <w:r w:rsidRPr="00472F8D">
              <w:rPr>
                <w:rFonts w:ascii="Times New Roman" w:hAnsi="Times New Roman" w:cs="Times New Roman"/>
                <w:sz w:val="24"/>
                <w:szCs w:val="24"/>
              </w:rPr>
              <w:t>ТЛ с.СВЕТЛЫЙ</w:t>
            </w:r>
          </w:p>
        </w:tc>
        <w:tc>
          <w:tcPr>
            <w:tcW w:w="4641" w:type="dxa"/>
          </w:tcPr>
          <w:p w:rsidR="00881401" w:rsidRPr="00472F8D" w:rsidRDefault="00881401" w:rsidP="00DA5DD7">
            <w:pPr>
              <w:jc w:val="center"/>
              <w:rPr>
                <w:rFonts w:ascii="Times New Roman" w:hAnsi="Times New Roman" w:cs="Times New Roman"/>
                <w:sz w:val="24"/>
                <w:szCs w:val="24"/>
              </w:rPr>
            </w:pPr>
            <w:r w:rsidRPr="00472F8D">
              <w:rPr>
                <w:rFonts w:ascii="Times New Roman" w:hAnsi="Times New Roman" w:cs="Times New Roman"/>
                <w:sz w:val="24"/>
                <w:szCs w:val="24"/>
              </w:rPr>
              <w:t>176</w:t>
            </w:r>
          </w:p>
        </w:tc>
      </w:tr>
      <w:tr w:rsidR="00881401" w:rsidRPr="00472F8D" w:rsidTr="00881401">
        <w:tc>
          <w:tcPr>
            <w:tcW w:w="919" w:type="dxa"/>
          </w:tcPr>
          <w:p w:rsidR="00881401" w:rsidRPr="0030261C" w:rsidRDefault="00881401" w:rsidP="00881401">
            <w:pPr>
              <w:pStyle w:val="a4"/>
              <w:numPr>
                <w:ilvl w:val="0"/>
                <w:numId w:val="52"/>
              </w:numPr>
              <w:jc w:val="center"/>
              <w:rPr>
                <w:rFonts w:ascii="Times New Roman" w:hAnsi="Times New Roman" w:cs="Times New Roman"/>
                <w:sz w:val="24"/>
                <w:szCs w:val="24"/>
              </w:rPr>
            </w:pPr>
          </w:p>
        </w:tc>
        <w:tc>
          <w:tcPr>
            <w:tcW w:w="2662" w:type="dxa"/>
          </w:tcPr>
          <w:p w:rsidR="00881401" w:rsidRPr="00472F8D" w:rsidRDefault="00881401" w:rsidP="00881401">
            <w:pPr>
              <w:rPr>
                <w:rFonts w:ascii="Times New Roman" w:hAnsi="Times New Roman" w:cs="Times New Roman"/>
                <w:sz w:val="24"/>
                <w:szCs w:val="24"/>
              </w:rPr>
            </w:pPr>
            <w:r w:rsidRPr="00472F8D">
              <w:rPr>
                <w:rFonts w:ascii="Times New Roman" w:hAnsi="Times New Roman" w:cs="Times New Roman"/>
                <w:sz w:val="24"/>
                <w:szCs w:val="24"/>
              </w:rPr>
              <w:t>Кирсовский ТЛ им.М.И.Тузлова</w:t>
            </w:r>
          </w:p>
        </w:tc>
        <w:tc>
          <w:tcPr>
            <w:tcW w:w="4641" w:type="dxa"/>
          </w:tcPr>
          <w:p w:rsidR="00881401" w:rsidRPr="00472F8D" w:rsidRDefault="00881401" w:rsidP="00DA5DD7">
            <w:pPr>
              <w:jc w:val="center"/>
              <w:rPr>
                <w:rFonts w:ascii="Times New Roman" w:hAnsi="Times New Roman" w:cs="Times New Roman"/>
                <w:sz w:val="24"/>
                <w:szCs w:val="24"/>
              </w:rPr>
            </w:pPr>
            <w:r w:rsidRPr="00472F8D">
              <w:rPr>
                <w:rFonts w:ascii="Times New Roman" w:hAnsi="Times New Roman" w:cs="Times New Roman"/>
                <w:sz w:val="24"/>
                <w:szCs w:val="24"/>
              </w:rPr>
              <w:t>289</w:t>
            </w:r>
          </w:p>
        </w:tc>
      </w:tr>
      <w:tr w:rsidR="00881401" w:rsidRPr="00472F8D" w:rsidTr="00881401">
        <w:tc>
          <w:tcPr>
            <w:tcW w:w="919" w:type="dxa"/>
          </w:tcPr>
          <w:p w:rsidR="00881401" w:rsidRPr="0030261C" w:rsidRDefault="00881401" w:rsidP="00881401">
            <w:pPr>
              <w:pStyle w:val="a4"/>
              <w:numPr>
                <w:ilvl w:val="0"/>
                <w:numId w:val="52"/>
              </w:numPr>
              <w:jc w:val="center"/>
              <w:rPr>
                <w:rFonts w:ascii="Times New Roman" w:hAnsi="Times New Roman" w:cs="Times New Roman"/>
                <w:sz w:val="24"/>
                <w:szCs w:val="24"/>
              </w:rPr>
            </w:pPr>
          </w:p>
        </w:tc>
        <w:tc>
          <w:tcPr>
            <w:tcW w:w="2662" w:type="dxa"/>
          </w:tcPr>
          <w:p w:rsidR="00881401" w:rsidRPr="00472F8D" w:rsidRDefault="00881401" w:rsidP="00881401">
            <w:pPr>
              <w:rPr>
                <w:rFonts w:ascii="Times New Roman" w:hAnsi="Times New Roman" w:cs="Times New Roman"/>
                <w:sz w:val="24"/>
                <w:szCs w:val="24"/>
              </w:rPr>
            </w:pPr>
            <w:r w:rsidRPr="00472F8D">
              <w:rPr>
                <w:rFonts w:ascii="Times New Roman" w:hAnsi="Times New Roman" w:cs="Times New Roman"/>
                <w:sz w:val="24"/>
                <w:szCs w:val="24"/>
              </w:rPr>
              <w:t>Гимназия имени М.Танасогло с.Кирсово</w:t>
            </w:r>
          </w:p>
        </w:tc>
        <w:tc>
          <w:tcPr>
            <w:tcW w:w="4641" w:type="dxa"/>
          </w:tcPr>
          <w:p w:rsidR="00881401" w:rsidRPr="00472F8D" w:rsidRDefault="00881401" w:rsidP="00DA5DD7">
            <w:pPr>
              <w:jc w:val="center"/>
              <w:rPr>
                <w:rFonts w:ascii="Times New Roman" w:hAnsi="Times New Roman" w:cs="Times New Roman"/>
                <w:sz w:val="24"/>
                <w:szCs w:val="24"/>
              </w:rPr>
            </w:pPr>
          </w:p>
          <w:p w:rsidR="00881401" w:rsidRPr="00472F8D" w:rsidRDefault="00881401" w:rsidP="00DA5DD7">
            <w:pPr>
              <w:jc w:val="center"/>
              <w:rPr>
                <w:rFonts w:ascii="Times New Roman" w:hAnsi="Times New Roman" w:cs="Times New Roman"/>
                <w:sz w:val="24"/>
                <w:szCs w:val="24"/>
              </w:rPr>
            </w:pPr>
            <w:r w:rsidRPr="00472F8D">
              <w:rPr>
                <w:rFonts w:ascii="Times New Roman" w:hAnsi="Times New Roman" w:cs="Times New Roman"/>
                <w:sz w:val="24"/>
                <w:szCs w:val="24"/>
              </w:rPr>
              <w:t>128</w:t>
            </w:r>
          </w:p>
        </w:tc>
      </w:tr>
      <w:tr w:rsidR="00881401" w:rsidRPr="00472F8D" w:rsidTr="00881401">
        <w:tc>
          <w:tcPr>
            <w:tcW w:w="919" w:type="dxa"/>
          </w:tcPr>
          <w:p w:rsidR="00881401" w:rsidRPr="0030261C" w:rsidRDefault="00881401" w:rsidP="00881401">
            <w:pPr>
              <w:pStyle w:val="a4"/>
              <w:numPr>
                <w:ilvl w:val="0"/>
                <w:numId w:val="52"/>
              </w:numPr>
              <w:jc w:val="center"/>
              <w:rPr>
                <w:rFonts w:ascii="Times New Roman" w:hAnsi="Times New Roman" w:cs="Times New Roman"/>
                <w:sz w:val="24"/>
                <w:szCs w:val="24"/>
              </w:rPr>
            </w:pPr>
          </w:p>
        </w:tc>
        <w:tc>
          <w:tcPr>
            <w:tcW w:w="2662" w:type="dxa"/>
          </w:tcPr>
          <w:p w:rsidR="00881401" w:rsidRPr="00472F8D" w:rsidRDefault="00881401" w:rsidP="00881401">
            <w:pPr>
              <w:rPr>
                <w:rFonts w:ascii="Times New Roman" w:hAnsi="Times New Roman" w:cs="Times New Roman"/>
                <w:sz w:val="24"/>
                <w:szCs w:val="24"/>
              </w:rPr>
            </w:pPr>
            <w:r w:rsidRPr="00472F8D">
              <w:rPr>
                <w:rFonts w:ascii="Times New Roman" w:hAnsi="Times New Roman" w:cs="Times New Roman"/>
                <w:sz w:val="24"/>
                <w:szCs w:val="24"/>
              </w:rPr>
              <w:t>Гимназия им. П. Казмалы</w:t>
            </w:r>
            <w:r>
              <w:rPr>
                <w:rFonts w:ascii="Times New Roman" w:hAnsi="Times New Roman" w:cs="Times New Roman"/>
                <w:sz w:val="24"/>
                <w:szCs w:val="24"/>
              </w:rPr>
              <w:t xml:space="preserve"> м</w:t>
            </w:r>
            <w:r w:rsidRPr="00472F8D">
              <w:rPr>
                <w:rFonts w:ascii="Times New Roman" w:hAnsi="Times New Roman" w:cs="Times New Roman"/>
                <w:sz w:val="24"/>
                <w:szCs w:val="24"/>
              </w:rPr>
              <w:t>ун. Чадыр-Лунга</w:t>
            </w:r>
          </w:p>
        </w:tc>
        <w:tc>
          <w:tcPr>
            <w:tcW w:w="4641" w:type="dxa"/>
          </w:tcPr>
          <w:p w:rsidR="00881401" w:rsidRPr="00472F8D" w:rsidRDefault="00881401" w:rsidP="00DA5DD7">
            <w:pPr>
              <w:jc w:val="center"/>
              <w:rPr>
                <w:rFonts w:ascii="Times New Roman" w:hAnsi="Times New Roman" w:cs="Times New Roman"/>
                <w:sz w:val="24"/>
                <w:szCs w:val="24"/>
              </w:rPr>
            </w:pPr>
            <w:r w:rsidRPr="00472F8D">
              <w:rPr>
                <w:rFonts w:ascii="Times New Roman" w:hAnsi="Times New Roman" w:cs="Times New Roman"/>
                <w:sz w:val="24"/>
                <w:szCs w:val="24"/>
              </w:rPr>
              <w:t>105</w:t>
            </w:r>
          </w:p>
        </w:tc>
      </w:tr>
      <w:tr w:rsidR="00881401" w:rsidRPr="00502932" w:rsidTr="00881401">
        <w:tc>
          <w:tcPr>
            <w:tcW w:w="919" w:type="dxa"/>
          </w:tcPr>
          <w:p w:rsidR="00881401" w:rsidRPr="0030261C" w:rsidRDefault="00881401" w:rsidP="00881401">
            <w:pPr>
              <w:pStyle w:val="a4"/>
              <w:numPr>
                <w:ilvl w:val="0"/>
                <w:numId w:val="52"/>
              </w:numPr>
              <w:jc w:val="center"/>
              <w:rPr>
                <w:rFonts w:ascii="Times New Roman" w:hAnsi="Times New Roman" w:cs="Times New Roman"/>
                <w:sz w:val="24"/>
                <w:szCs w:val="24"/>
              </w:rPr>
            </w:pPr>
          </w:p>
        </w:tc>
        <w:tc>
          <w:tcPr>
            <w:tcW w:w="2662" w:type="dxa"/>
          </w:tcPr>
          <w:p w:rsidR="00881401" w:rsidRPr="00502932" w:rsidRDefault="00881401" w:rsidP="00DA5DD7">
            <w:pPr>
              <w:jc w:val="center"/>
              <w:rPr>
                <w:rFonts w:ascii="Times New Roman" w:hAnsi="Times New Roman" w:cs="Times New Roman"/>
                <w:sz w:val="24"/>
                <w:szCs w:val="24"/>
              </w:rPr>
            </w:pPr>
            <w:r w:rsidRPr="00502932">
              <w:rPr>
                <w:rFonts w:ascii="Times New Roman" w:hAnsi="Times New Roman" w:cs="Times New Roman"/>
                <w:sz w:val="24"/>
                <w:szCs w:val="24"/>
              </w:rPr>
              <w:t>Комратский районный теоретический лицей им. Г.А.Гайдаржи</w:t>
            </w:r>
          </w:p>
        </w:tc>
        <w:tc>
          <w:tcPr>
            <w:tcW w:w="4641" w:type="dxa"/>
          </w:tcPr>
          <w:p w:rsidR="00881401" w:rsidRPr="00502932" w:rsidRDefault="00881401" w:rsidP="00DA5DD7">
            <w:pPr>
              <w:jc w:val="center"/>
              <w:rPr>
                <w:rFonts w:ascii="Times New Roman" w:hAnsi="Times New Roman" w:cs="Times New Roman"/>
                <w:sz w:val="24"/>
                <w:szCs w:val="24"/>
              </w:rPr>
            </w:pPr>
            <w:r w:rsidRPr="00502932">
              <w:rPr>
                <w:rFonts w:ascii="Times New Roman" w:hAnsi="Times New Roman" w:cs="Times New Roman"/>
                <w:sz w:val="24"/>
                <w:szCs w:val="24"/>
              </w:rPr>
              <w:t>293</w:t>
            </w:r>
          </w:p>
        </w:tc>
      </w:tr>
      <w:tr w:rsidR="00881401" w:rsidRPr="00502932" w:rsidTr="00881401">
        <w:tc>
          <w:tcPr>
            <w:tcW w:w="919" w:type="dxa"/>
          </w:tcPr>
          <w:p w:rsidR="00881401" w:rsidRPr="0030261C" w:rsidRDefault="00881401" w:rsidP="00881401">
            <w:pPr>
              <w:pStyle w:val="a4"/>
              <w:numPr>
                <w:ilvl w:val="0"/>
                <w:numId w:val="52"/>
              </w:numPr>
              <w:rPr>
                <w:rFonts w:ascii="Times New Roman" w:hAnsi="Times New Roman" w:cs="Times New Roman"/>
                <w:sz w:val="24"/>
                <w:szCs w:val="24"/>
              </w:rPr>
            </w:pPr>
          </w:p>
        </w:tc>
        <w:tc>
          <w:tcPr>
            <w:tcW w:w="2662" w:type="dxa"/>
          </w:tcPr>
          <w:p w:rsidR="00881401" w:rsidRPr="00502932" w:rsidRDefault="00881401" w:rsidP="00DA5DD7">
            <w:pPr>
              <w:rPr>
                <w:rFonts w:ascii="Times New Roman" w:hAnsi="Times New Roman" w:cs="Times New Roman"/>
                <w:sz w:val="24"/>
                <w:szCs w:val="24"/>
              </w:rPr>
            </w:pPr>
            <w:r w:rsidRPr="00502932">
              <w:rPr>
                <w:rFonts w:ascii="Times New Roman" w:hAnsi="Times New Roman" w:cs="Times New Roman"/>
                <w:sz w:val="24"/>
                <w:szCs w:val="24"/>
              </w:rPr>
              <w:t>Районный теоретический лицей им. М. Губогло</w:t>
            </w:r>
          </w:p>
        </w:tc>
        <w:tc>
          <w:tcPr>
            <w:tcW w:w="4641" w:type="dxa"/>
          </w:tcPr>
          <w:p w:rsidR="00881401" w:rsidRPr="00502932" w:rsidRDefault="00881401" w:rsidP="00DA5DD7">
            <w:pPr>
              <w:jc w:val="center"/>
              <w:rPr>
                <w:rFonts w:ascii="Times New Roman" w:hAnsi="Times New Roman" w:cs="Times New Roman"/>
                <w:sz w:val="24"/>
                <w:szCs w:val="24"/>
              </w:rPr>
            </w:pPr>
            <w:r w:rsidRPr="0030261C">
              <w:rPr>
                <w:rFonts w:ascii="Times New Roman" w:hAnsi="Times New Roman" w:cs="Times New Roman"/>
                <w:sz w:val="24"/>
                <w:szCs w:val="24"/>
              </w:rPr>
              <w:t>200</w:t>
            </w:r>
          </w:p>
        </w:tc>
      </w:tr>
      <w:tr w:rsidR="00881401" w:rsidRPr="00502932" w:rsidTr="00881401">
        <w:trPr>
          <w:trHeight w:val="974"/>
        </w:trPr>
        <w:tc>
          <w:tcPr>
            <w:tcW w:w="919" w:type="dxa"/>
          </w:tcPr>
          <w:p w:rsidR="00881401" w:rsidRPr="0030261C" w:rsidRDefault="00881401" w:rsidP="00881401">
            <w:pPr>
              <w:pStyle w:val="a4"/>
              <w:numPr>
                <w:ilvl w:val="0"/>
                <w:numId w:val="52"/>
              </w:numPr>
              <w:rPr>
                <w:rFonts w:ascii="Times New Roman" w:hAnsi="Times New Roman" w:cs="Times New Roman"/>
                <w:sz w:val="24"/>
                <w:szCs w:val="24"/>
              </w:rPr>
            </w:pPr>
          </w:p>
        </w:tc>
        <w:tc>
          <w:tcPr>
            <w:tcW w:w="2662" w:type="dxa"/>
          </w:tcPr>
          <w:p w:rsidR="00881401" w:rsidRPr="00502932" w:rsidRDefault="00881401" w:rsidP="00DA5DD7">
            <w:pPr>
              <w:rPr>
                <w:rFonts w:ascii="Times New Roman" w:hAnsi="Times New Roman" w:cs="Times New Roman"/>
                <w:sz w:val="24"/>
                <w:szCs w:val="24"/>
              </w:rPr>
            </w:pPr>
            <w:r w:rsidRPr="00502932">
              <w:rPr>
                <w:rFonts w:ascii="Times New Roman" w:hAnsi="Times New Roman" w:cs="Times New Roman"/>
                <w:sz w:val="24"/>
                <w:szCs w:val="24"/>
              </w:rPr>
              <w:t>Комратский теоретический лицей им.Н.Третьякова</w:t>
            </w:r>
          </w:p>
        </w:tc>
        <w:tc>
          <w:tcPr>
            <w:tcW w:w="4641" w:type="dxa"/>
          </w:tcPr>
          <w:p w:rsidR="00881401" w:rsidRPr="00502932" w:rsidRDefault="00881401" w:rsidP="00DA5DD7">
            <w:pPr>
              <w:jc w:val="center"/>
              <w:rPr>
                <w:rFonts w:ascii="Times New Roman" w:hAnsi="Times New Roman" w:cs="Times New Roman"/>
                <w:sz w:val="24"/>
                <w:szCs w:val="24"/>
              </w:rPr>
            </w:pPr>
          </w:p>
          <w:p w:rsidR="00881401" w:rsidRPr="00502932" w:rsidRDefault="00881401" w:rsidP="00DA5DD7">
            <w:pPr>
              <w:jc w:val="center"/>
              <w:rPr>
                <w:rFonts w:ascii="Times New Roman" w:hAnsi="Times New Roman" w:cs="Times New Roman"/>
                <w:sz w:val="24"/>
                <w:szCs w:val="24"/>
              </w:rPr>
            </w:pPr>
            <w:r w:rsidRPr="00502932">
              <w:rPr>
                <w:rFonts w:ascii="Times New Roman" w:hAnsi="Times New Roman" w:cs="Times New Roman"/>
                <w:sz w:val="24"/>
                <w:szCs w:val="24"/>
              </w:rPr>
              <w:t>189</w:t>
            </w:r>
          </w:p>
        </w:tc>
      </w:tr>
      <w:tr w:rsidR="00881401" w:rsidRPr="00DD74FB" w:rsidTr="00881401">
        <w:tc>
          <w:tcPr>
            <w:tcW w:w="919" w:type="dxa"/>
          </w:tcPr>
          <w:p w:rsidR="00881401" w:rsidRPr="0030261C" w:rsidRDefault="00881401" w:rsidP="00881401">
            <w:pPr>
              <w:pStyle w:val="a4"/>
              <w:numPr>
                <w:ilvl w:val="0"/>
                <w:numId w:val="52"/>
              </w:numPr>
              <w:rPr>
                <w:rFonts w:ascii="Times New Roman" w:hAnsi="Times New Roman" w:cs="Times New Roman"/>
                <w:sz w:val="24"/>
                <w:szCs w:val="24"/>
              </w:rPr>
            </w:pPr>
          </w:p>
        </w:tc>
        <w:tc>
          <w:tcPr>
            <w:tcW w:w="2662" w:type="dxa"/>
          </w:tcPr>
          <w:p w:rsidR="00881401" w:rsidRPr="00DD74FB" w:rsidRDefault="00881401" w:rsidP="00DA5DD7">
            <w:pPr>
              <w:rPr>
                <w:rFonts w:ascii="Times New Roman" w:hAnsi="Times New Roman" w:cs="Times New Roman"/>
                <w:sz w:val="24"/>
                <w:szCs w:val="24"/>
              </w:rPr>
            </w:pPr>
            <w:r w:rsidRPr="00DD74FB">
              <w:rPr>
                <w:rFonts w:ascii="Times New Roman" w:hAnsi="Times New Roman" w:cs="Times New Roman"/>
                <w:sz w:val="24"/>
                <w:szCs w:val="24"/>
              </w:rPr>
              <w:t>ТЛ №2 м.Чадыр-Лунга</w:t>
            </w:r>
          </w:p>
        </w:tc>
        <w:tc>
          <w:tcPr>
            <w:tcW w:w="4641" w:type="dxa"/>
          </w:tcPr>
          <w:p w:rsidR="00881401" w:rsidRPr="00DD74FB" w:rsidRDefault="00881401" w:rsidP="00DA5DD7">
            <w:pPr>
              <w:jc w:val="center"/>
              <w:rPr>
                <w:rFonts w:ascii="Times New Roman" w:hAnsi="Times New Roman" w:cs="Times New Roman"/>
                <w:sz w:val="24"/>
                <w:szCs w:val="24"/>
              </w:rPr>
            </w:pPr>
            <w:r w:rsidRPr="00DD74FB">
              <w:rPr>
                <w:rFonts w:ascii="Times New Roman" w:hAnsi="Times New Roman" w:cs="Times New Roman"/>
                <w:sz w:val="24"/>
                <w:szCs w:val="24"/>
              </w:rPr>
              <w:t>9</w:t>
            </w:r>
          </w:p>
        </w:tc>
      </w:tr>
      <w:tr w:rsidR="00881401" w:rsidRPr="0030261C" w:rsidTr="00881401">
        <w:tc>
          <w:tcPr>
            <w:tcW w:w="919" w:type="dxa"/>
          </w:tcPr>
          <w:p w:rsidR="00881401" w:rsidRPr="0030261C" w:rsidRDefault="00881401" w:rsidP="00881401">
            <w:pPr>
              <w:pStyle w:val="a4"/>
              <w:numPr>
                <w:ilvl w:val="0"/>
                <w:numId w:val="52"/>
              </w:numPr>
              <w:rPr>
                <w:rFonts w:ascii="Times New Roman" w:hAnsi="Times New Roman" w:cs="Times New Roman"/>
                <w:sz w:val="24"/>
              </w:rPr>
            </w:pPr>
          </w:p>
        </w:tc>
        <w:tc>
          <w:tcPr>
            <w:tcW w:w="2662" w:type="dxa"/>
          </w:tcPr>
          <w:p w:rsidR="00881401" w:rsidRPr="0030261C" w:rsidRDefault="00881401" w:rsidP="00DA5DD7">
            <w:pPr>
              <w:rPr>
                <w:rFonts w:ascii="Times New Roman" w:hAnsi="Times New Roman" w:cs="Times New Roman"/>
                <w:sz w:val="24"/>
              </w:rPr>
            </w:pPr>
            <w:r w:rsidRPr="0030261C">
              <w:rPr>
                <w:rFonts w:ascii="Times New Roman" w:hAnsi="Times New Roman" w:cs="Times New Roman"/>
                <w:sz w:val="24"/>
              </w:rPr>
              <w:t xml:space="preserve">Чадыр-Лунгский </w:t>
            </w:r>
            <w:r w:rsidRPr="0030261C">
              <w:rPr>
                <w:rFonts w:ascii="Times New Roman" w:hAnsi="Times New Roman" w:cs="Times New Roman"/>
                <w:sz w:val="24"/>
              </w:rPr>
              <w:lastRenderedPageBreak/>
              <w:t>теоретический лицей им.В.Мошкова</w:t>
            </w:r>
          </w:p>
        </w:tc>
        <w:tc>
          <w:tcPr>
            <w:tcW w:w="4641" w:type="dxa"/>
          </w:tcPr>
          <w:p w:rsidR="00881401" w:rsidRPr="0030261C" w:rsidRDefault="00881401" w:rsidP="00DA5DD7">
            <w:pPr>
              <w:jc w:val="center"/>
              <w:rPr>
                <w:rFonts w:ascii="Times New Roman" w:hAnsi="Times New Roman" w:cs="Times New Roman"/>
                <w:sz w:val="24"/>
              </w:rPr>
            </w:pPr>
            <w:r w:rsidRPr="0030261C">
              <w:rPr>
                <w:rFonts w:ascii="Times New Roman" w:hAnsi="Times New Roman" w:cs="Times New Roman"/>
                <w:sz w:val="24"/>
              </w:rPr>
              <w:lastRenderedPageBreak/>
              <w:t>159</w:t>
            </w:r>
          </w:p>
        </w:tc>
      </w:tr>
      <w:tr w:rsidR="00881401" w:rsidRPr="0030261C" w:rsidTr="00881401">
        <w:tc>
          <w:tcPr>
            <w:tcW w:w="3581" w:type="dxa"/>
            <w:gridSpan w:val="2"/>
          </w:tcPr>
          <w:p w:rsidR="00881401" w:rsidRPr="0030261C" w:rsidRDefault="00881401" w:rsidP="00DA5DD7">
            <w:pPr>
              <w:jc w:val="right"/>
              <w:rPr>
                <w:rFonts w:ascii="Times New Roman" w:hAnsi="Times New Roman" w:cs="Times New Roman"/>
                <w:b/>
                <w:sz w:val="24"/>
              </w:rPr>
            </w:pPr>
            <w:r w:rsidRPr="0030261C">
              <w:rPr>
                <w:rFonts w:ascii="Times New Roman" w:hAnsi="Times New Roman" w:cs="Times New Roman"/>
                <w:b/>
                <w:sz w:val="24"/>
              </w:rPr>
              <w:lastRenderedPageBreak/>
              <w:t>ИТОГО:</w:t>
            </w:r>
          </w:p>
        </w:tc>
        <w:tc>
          <w:tcPr>
            <w:tcW w:w="4641" w:type="dxa"/>
          </w:tcPr>
          <w:p w:rsidR="00881401" w:rsidRPr="0030261C" w:rsidRDefault="00881401" w:rsidP="00DA5DD7">
            <w:pPr>
              <w:jc w:val="center"/>
              <w:rPr>
                <w:rFonts w:ascii="Times New Roman" w:hAnsi="Times New Roman" w:cs="Times New Roman"/>
                <w:b/>
                <w:sz w:val="24"/>
              </w:rPr>
            </w:pPr>
            <w:r w:rsidRPr="0030261C">
              <w:rPr>
                <w:rFonts w:ascii="Times New Roman" w:hAnsi="Times New Roman" w:cs="Times New Roman"/>
                <w:b/>
                <w:sz w:val="24"/>
              </w:rPr>
              <w:t>1548</w:t>
            </w:r>
          </w:p>
        </w:tc>
      </w:tr>
    </w:tbl>
    <w:p w:rsidR="00881401" w:rsidRPr="00521474" w:rsidRDefault="00881401" w:rsidP="00521474">
      <w:pPr>
        <w:spacing w:after="0"/>
        <w:ind w:firstLine="851"/>
        <w:jc w:val="both"/>
        <w:rPr>
          <w:rFonts w:ascii="Times New Roman" w:hAnsi="Times New Roman" w:cs="Times New Roman"/>
          <w:sz w:val="28"/>
          <w:szCs w:val="28"/>
        </w:rPr>
      </w:pPr>
    </w:p>
    <w:p w:rsidR="00450052" w:rsidRPr="00521474" w:rsidRDefault="00450052" w:rsidP="00521474">
      <w:pPr>
        <w:spacing w:after="0"/>
        <w:ind w:firstLine="851"/>
        <w:contextualSpacing/>
        <w:jc w:val="both"/>
        <w:rPr>
          <w:rFonts w:ascii="Times New Roman" w:eastAsia="Times New Roman" w:hAnsi="Times New Roman" w:cs="Times New Roman"/>
          <w:sz w:val="28"/>
          <w:szCs w:val="28"/>
        </w:rPr>
      </w:pPr>
      <w:r w:rsidRPr="00C3780D">
        <w:rPr>
          <w:rFonts w:ascii="Times New Roman" w:eastAsia="Times New Roman" w:hAnsi="Times New Roman" w:cs="Times New Roman"/>
          <w:b/>
          <w:i/>
          <w:sz w:val="28"/>
          <w:szCs w:val="28"/>
          <w:u w:val="single"/>
        </w:rPr>
        <w:t>Украинский язык</w:t>
      </w:r>
      <w:r w:rsidRPr="00521474">
        <w:rPr>
          <w:rFonts w:ascii="Times New Roman" w:eastAsia="Times New Roman" w:hAnsi="Times New Roman" w:cs="Times New Roman"/>
          <w:sz w:val="28"/>
          <w:szCs w:val="28"/>
        </w:rPr>
        <w:t xml:space="preserve"> изучают 1</w:t>
      </w:r>
      <w:r w:rsidR="00103232" w:rsidRPr="00521474">
        <w:rPr>
          <w:rFonts w:ascii="Times New Roman" w:eastAsia="Times New Roman" w:hAnsi="Times New Roman" w:cs="Times New Roman"/>
          <w:sz w:val="28"/>
          <w:szCs w:val="28"/>
        </w:rPr>
        <w:t>2</w:t>
      </w:r>
      <w:r w:rsidRPr="00521474">
        <w:rPr>
          <w:rFonts w:ascii="Times New Roman" w:eastAsia="Times New Roman" w:hAnsi="Times New Roman" w:cs="Times New Roman"/>
          <w:sz w:val="28"/>
          <w:szCs w:val="28"/>
        </w:rPr>
        <w:t xml:space="preserve"> учеников в одном небольшом учебном учреждении в ситуации риска для реорганизации (с. Ферапонтьевка). </w:t>
      </w:r>
    </w:p>
    <w:p w:rsidR="00C3780D" w:rsidRDefault="00C3780D" w:rsidP="00C3780D">
      <w:pPr>
        <w:spacing w:after="0"/>
        <w:ind w:firstLine="851"/>
        <w:jc w:val="both"/>
        <w:rPr>
          <w:rFonts w:ascii="Times New Roman" w:eastAsiaTheme="majorEastAsia" w:hAnsi="Times New Roman" w:cs="Times New Roman"/>
          <w:b/>
          <w:bCs/>
          <w:sz w:val="28"/>
          <w:szCs w:val="28"/>
          <w:u w:val="single"/>
        </w:rPr>
      </w:pPr>
    </w:p>
    <w:p w:rsidR="00C3780D" w:rsidRPr="00881401" w:rsidRDefault="00C3780D" w:rsidP="00C3780D">
      <w:pPr>
        <w:spacing w:after="0"/>
        <w:ind w:firstLine="851"/>
        <w:jc w:val="both"/>
        <w:rPr>
          <w:rFonts w:ascii="Times New Roman" w:eastAsiaTheme="majorEastAsia" w:hAnsi="Times New Roman" w:cs="Times New Roman"/>
          <w:b/>
          <w:bCs/>
          <w:sz w:val="28"/>
          <w:szCs w:val="28"/>
          <w:u w:val="single"/>
        </w:rPr>
      </w:pPr>
      <w:r w:rsidRPr="00881401">
        <w:rPr>
          <w:rFonts w:ascii="Times New Roman" w:eastAsiaTheme="majorEastAsia" w:hAnsi="Times New Roman" w:cs="Times New Roman"/>
          <w:b/>
          <w:bCs/>
          <w:sz w:val="28"/>
          <w:szCs w:val="28"/>
          <w:u w:val="single"/>
        </w:rPr>
        <w:t>Изучение румынского языка (государственного языка)</w:t>
      </w:r>
    </w:p>
    <w:p w:rsidR="00C3780D" w:rsidRPr="00521474" w:rsidRDefault="00C3780D" w:rsidP="00C3780D">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
          <w:i/>
          <w:sz w:val="28"/>
          <w:szCs w:val="28"/>
        </w:rPr>
        <w:t xml:space="preserve">На румынском языке обучаются </w:t>
      </w:r>
      <w:r w:rsidRPr="00521474">
        <w:rPr>
          <w:rFonts w:ascii="Times New Roman" w:eastAsia="Times New Roman" w:hAnsi="Times New Roman" w:cs="Times New Roman"/>
          <w:b/>
          <w:sz w:val="28"/>
          <w:szCs w:val="28"/>
        </w:rPr>
        <w:t>5,6%</w:t>
      </w:r>
      <w:r w:rsidRPr="00521474">
        <w:rPr>
          <w:rFonts w:ascii="Times New Roman" w:eastAsia="Times New Roman" w:hAnsi="Times New Roman" w:cs="Times New Roman"/>
          <w:sz w:val="28"/>
          <w:szCs w:val="28"/>
        </w:rPr>
        <w:t xml:space="preserve"> от общего количества учащихся региона. </w:t>
      </w:r>
    </w:p>
    <w:p w:rsidR="00C3780D" w:rsidRPr="00521474" w:rsidRDefault="00C3780D" w:rsidP="00C3780D">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Фактически структура по изучаемому родному языку является следующей: гагаузский язык - 83%, болгарский язык - 9,8%, украинский язык - 0,13%, другие языки- 7,1% от общего количества учащихся</w:t>
      </w:r>
    </w:p>
    <w:p w:rsidR="00C3780D" w:rsidRPr="00521474" w:rsidRDefault="00C3780D" w:rsidP="00C3780D">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 настоящее время все учебные учреждения Гагаузии на 98% обеспечены квалифицированными преподавателями румынского языка и литературы. Общее количество учителей - 153. Для преподавателей румынского языка изыскиваются возможности повышения квалификации с целью обучения новым технологиям преподавания языка.  </w:t>
      </w:r>
    </w:p>
    <w:p w:rsidR="00C3780D" w:rsidRPr="00521474" w:rsidRDefault="00C3780D" w:rsidP="00C3780D">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color w:val="000000" w:themeColor="text1"/>
          <w:sz w:val="28"/>
          <w:szCs w:val="28"/>
        </w:rPr>
        <w:t>На территории Гагаузии функционируют три учебных заведения с румынским языком обучения:</w:t>
      </w:r>
    </w:p>
    <w:p w:rsidR="00C3780D" w:rsidRPr="00521474" w:rsidRDefault="00C3780D" w:rsidP="00C3780D">
      <w:pPr>
        <w:pStyle w:val="af"/>
        <w:shd w:val="clear" w:color="auto" w:fill="FFFFFF"/>
        <w:spacing w:before="0" w:beforeAutospacing="0" w:after="0" w:afterAutospacing="0" w:line="276" w:lineRule="auto"/>
        <w:ind w:firstLine="851"/>
        <w:jc w:val="both"/>
        <w:rPr>
          <w:color w:val="000000" w:themeColor="text1"/>
          <w:sz w:val="28"/>
          <w:szCs w:val="28"/>
        </w:rPr>
      </w:pPr>
      <w:r w:rsidRPr="00521474">
        <w:rPr>
          <w:color w:val="000000" w:themeColor="text1"/>
          <w:sz w:val="28"/>
          <w:szCs w:val="28"/>
        </w:rPr>
        <w:t>Всего в них обучаются на государственном языке</w:t>
      </w:r>
      <w:r w:rsidRPr="00521474">
        <w:rPr>
          <w:sz w:val="28"/>
          <w:szCs w:val="28"/>
        </w:rPr>
        <w:t xml:space="preserve"> </w:t>
      </w:r>
      <w:r w:rsidRPr="00521474">
        <w:rPr>
          <w:color w:val="000000" w:themeColor="text1"/>
          <w:sz w:val="28"/>
          <w:szCs w:val="28"/>
        </w:rPr>
        <w:t xml:space="preserve">1052 учащихся. </w:t>
      </w:r>
    </w:p>
    <w:p w:rsidR="00C3780D" w:rsidRPr="00521474" w:rsidRDefault="00C3780D" w:rsidP="00C3780D">
      <w:pPr>
        <w:pStyle w:val="af"/>
        <w:shd w:val="clear" w:color="auto" w:fill="FFFFFF"/>
        <w:spacing w:before="0" w:beforeAutospacing="0" w:after="0" w:afterAutospacing="0" w:line="276" w:lineRule="auto"/>
        <w:ind w:firstLine="851"/>
        <w:jc w:val="both"/>
        <w:rPr>
          <w:color w:val="000000" w:themeColor="text1"/>
          <w:sz w:val="28"/>
          <w:szCs w:val="28"/>
        </w:rPr>
      </w:pPr>
      <w:r w:rsidRPr="00521474">
        <w:rPr>
          <w:color w:val="000000" w:themeColor="text1"/>
          <w:sz w:val="28"/>
          <w:szCs w:val="28"/>
        </w:rPr>
        <w:t>Комратский район:</w:t>
      </w:r>
    </w:p>
    <w:p w:rsidR="00C3780D" w:rsidRPr="00521474" w:rsidRDefault="00C3780D" w:rsidP="00C3780D">
      <w:pPr>
        <w:pStyle w:val="af"/>
        <w:numPr>
          <w:ilvl w:val="0"/>
          <w:numId w:val="46"/>
        </w:numPr>
        <w:shd w:val="clear" w:color="auto" w:fill="FFFFFF"/>
        <w:spacing w:before="0" w:beforeAutospacing="0" w:after="0" w:afterAutospacing="0" w:line="276" w:lineRule="auto"/>
        <w:ind w:left="0" w:firstLine="851"/>
        <w:jc w:val="both"/>
        <w:rPr>
          <w:color w:val="000000" w:themeColor="text1"/>
          <w:sz w:val="28"/>
          <w:szCs w:val="28"/>
        </w:rPr>
      </w:pPr>
      <w:r w:rsidRPr="00521474">
        <w:rPr>
          <w:color w:val="000000" w:themeColor="text1"/>
          <w:sz w:val="28"/>
          <w:szCs w:val="28"/>
        </w:rPr>
        <w:t>Теоретический лицей им. М. Еминеску м. Комрат;</w:t>
      </w:r>
    </w:p>
    <w:p w:rsidR="00C3780D" w:rsidRPr="00521474" w:rsidRDefault="00C3780D" w:rsidP="00C3780D">
      <w:pPr>
        <w:pStyle w:val="af"/>
        <w:numPr>
          <w:ilvl w:val="0"/>
          <w:numId w:val="46"/>
        </w:numPr>
        <w:shd w:val="clear" w:color="auto" w:fill="FFFFFF"/>
        <w:spacing w:before="0" w:beforeAutospacing="0" w:after="0" w:afterAutospacing="0" w:line="276" w:lineRule="auto"/>
        <w:ind w:left="0" w:firstLine="851"/>
        <w:jc w:val="both"/>
        <w:rPr>
          <w:color w:val="000000" w:themeColor="text1"/>
          <w:sz w:val="28"/>
          <w:szCs w:val="28"/>
        </w:rPr>
      </w:pPr>
      <w:r w:rsidRPr="00521474">
        <w:rPr>
          <w:color w:val="000000" w:themeColor="text1"/>
          <w:sz w:val="28"/>
          <w:szCs w:val="28"/>
        </w:rPr>
        <w:t>Теоретический лицей им. Г. Виеру с. Русская-Киселия.</w:t>
      </w:r>
    </w:p>
    <w:p w:rsidR="00C3780D" w:rsidRPr="00521474" w:rsidRDefault="00C3780D" w:rsidP="00C3780D">
      <w:pPr>
        <w:pStyle w:val="af"/>
        <w:shd w:val="clear" w:color="auto" w:fill="FFFFFF"/>
        <w:spacing w:before="0" w:beforeAutospacing="0" w:after="0" w:afterAutospacing="0" w:line="276" w:lineRule="auto"/>
        <w:ind w:firstLine="851"/>
        <w:jc w:val="both"/>
        <w:rPr>
          <w:color w:val="000000" w:themeColor="text1"/>
          <w:sz w:val="28"/>
          <w:szCs w:val="28"/>
        </w:rPr>
      </w:pPr>
      <w:r w:rsidRPr="00521474">
        <w:rPr>
          <w:color w:val="000000" w:themeColor="text1"/>
          <w:sz w:val="28"/>
          <w:szCs w:val="28"/>
        </w:rPr>
        <w:t>Вулканештский район:</w:t>
      </w:r>
    </w:p>
    <w:p w:rsidR="00C3780D" w:rsidRPr="00521474" w:rsidRDefault="00C3780D" w:rsidP="00C3780D">
      <w:pPr>
        <w:pStyle w:val="af"/>
        <w:numPr>
          <w:ilvl w:val="0"/>
          <w:numId w:val="47"/>
        </w:numPr>
        <w:shd w:val="clear" w:color="auto" w:fill="FFFFFF"/>
        <w:spacing w:before="0" w:beforeAutospacing="0" w:after="0" w:afterAutospacing="0" w:line="276" w:lineRule="auto"/>
        <w:ind w:left="0" w:firstLine="851"/>
        <w:jc w:val="both"/>
        <w:rPr>
          <w:color w:val="000000" w:themeColor="text1"/>
          <w:sz w:val="28"/>
          <w:szCs w:val="28"/>
        </w:rPr>
      </w:pPr>
      <w:r w:rsidRPr="00521474">
        <w:rPr>
          <w:color w:val="000000" w:themeColor="text1"/>
          <w:sz w:val="28"/>
          <w:szCs w:val="28"/>
        </w:rPr>
        <w:t>Теоретический лицей</w:t>
      </w:r>
      <w:r w:rsidRPr="00521474">
        <w:rPr>
          <w:color w:val="000000" w:themeColor="text1"/>
          <w:sz w:val="28"/>
          <w:szCs w:val="28"/>
          <w:lang w:val="ro-MO"/>
        </w:rPr>
        <w:t xml:space="preserve"> </w:t>
      </w:r>
      <w:r w:rsidRPr="00521474">
        <w:rPr>
          <w:color w:val="000000" w:themeColor="text1"/>
          <w:sz w:val="28"/>
          <w:szCs w:val="28"/>
        </w:rPr>
        <w:t>«</w:t>
      </w:r>
      <w:r w:rsidRPr="00521474">
        <w:rPr>
          <w:color w:val="000000" w:themeColor="text1"/>
          <w:sz w:val="28"/>
          <w:szCs w:val="28"/>
          <w:lang w:val="ro-MO"/>
        </w:rPr>
        <w:t>Luceafărul</w:t>
      </w:r>
      <w:r w:rsidRPr="00521474">
        <w:rPr>
          <w:color w:val="000000" w:themeColor="text1"/>
          <w:sz w:val="28"/>
          <w:szCs w:val="28"/>
        </w:rPr>
        <w:t>» г. Вулканешты.</w:t>
      </w:r>
    </w:p>
    <w:p w:rsidR="00C3780D" w:rsidRPr="00521474" w:rsidRDefault="00C3780D" w:rsidP="00C3780D">
      <w:pPr>
        <w:pStyle w:val="af"/>
        <w:shd w:val="clear" w:color="auto" w:fill="FFFFFF"/>
        <w:spacing w:before="0" w:beforeAutospacing="0" w:after="0" w:afterAutospacing="0" w:line="276" w:lineRule="auto"/>
        <w:ind w:firstLine="851"/>
        <w:jc w:val="both"/>
        <w:rPr>
          <w:color w:val="000000" w:themeColor="text1"/>
          <w:sz w:val="28"/>
          <w:szCs w:val="28"/>
        </w:rPr>
      </w:pPr>
      <w:r w:rsidRPr="00521474">
        <w:rPr>
          <w:color w:val="000000" w:themeColor="text1"/>
          <w:sz w:val="28"/>
          <w:szCs w:val="28"/>
        </w:rPr>
        <w:t>В новом 2020- 2021 учебном году в ТЛ № 2 мун. Чадыр Лунга  открылся первый класс с румынским языком обучения  с общим количеством 26 учащихся.</w:t>
      </w:r>
    </w:p>
    <w:p w:rsidR="00C3780D" w:rsidRPr="00521474" w:rsidRDefault="00C3780D" w:rsidP="00C3780D">
      <w:pPr>
        <w:pStyle w:val="af"/>
        <w:shd w:val="clear" w:color="auto" w:fill="FFFFFF"/>
        <w:spacing w:before="0" w:beforeAutospacing="0" w:after="0" w:afterAutospacing="0" w:line="276" w:lineRule="auto"/>
        <w:ind w:firstLine="851"/>
        <w:jc w:val="both"/>
        <w:rPr>
          <w:sz w:val="28"/>
          <w:szCs w:val="28"/>
        </w:rPr>
      </w:pPr>
      <w:r w:rsidRPr="00521474">
        <w:rPr>
          <w:color w:val="000000" w:themeColor="text1"/>
          <w:sz w:val="28"/>
          <w:szCs w:val="28"/>
        </w:rPr>
        <w:t xml:space="preserve">Всего в учебных заведениях АТО Гагаузия в 2019-2020 учебном году румынский язык изучали 15 462 ученика. Обучение учащихся осуществляло 153 педагогических кадра. </w:t>
      </w:r>
    </w:p>
    <w:p w:rsidR="00C3780D" w:rsidRDefault="00C3780D" w:rsidP="00521474">
      <w:pPr>
        <w:spacing w:after="0"/>
        <w:ind w:firstLine="851"/>
        <w:jc w:val="both"/>
        <w:rPr>
          <w:rFonts w:ascii="Times New Roman" w:eastAsia="Times New Roman" w:hAnsi="Times New Roman" w:cs="Times New Roman"/>
          <w:b/>
          <w:i/>
          <w:sz w:val="28"/>
          <w:szCs w:val="28"/>
        </w:rPr>
      </w:pPr>
    </w:p>
    <w:p w:rsidR="00C3780D" w:rsidRDefault="00450052" w:rsidP="00C3780D">
      <w:pPr>
        <w:spacing w:after="0"/>
        <w:ind w:firstLine="851"/>
        <w:jc w:val="both"/>
        <w:rPr>
          <w:rFonts w:ascii="Times New Roman" w:hAnsi="Times New Roman" w:cs="Times New Roman"/>
          <w:sz w:val="24"/>
          <w:szCs w:val="24"/>
        </w:rPr>
      </w:pPr>
      <w:r w:rsidRPr="00521474">
        <w:rPr>
          <w:rFonts w:ascii="Times New Roman" w:eastAsia="Times New Roman" w:hAnsi="Times New Roman" w:cs="Times New Roman"/>
          <w:b/>
          <w:i/>
          <w:sz w:val="28"/>
          <w:szCs w:val="28"/>
        </w:rPr>
        <w:t>Иностранные языки (два часа в неделю)</w:t>
      </w:r>
      <w:r w:rsidRPr="00521474">
        <w:rPr>
          <w:rFonts w:ascii="Times New Roman" w:eastAsia="Times New Roman" w:hAnsi="Times New Roman" w:cs="Times New Roman"/>
          <w:b/>
          <w:sz w:val="28"/>
          <w:szCs w:val="28"/>
        </w:rPr>
        <w:t>,</w:t>
      </w:r>
      <w:r w:rsidRPr="00521474">
        <w:rPr>
          <w:rFonts w:ascii="Times New Roman" w:eastAsia="Times New Roman" w:hAnsi="Times New Roman" w:cs="Times New Roman"/>
          <w:sz w:val="28"/>
          <w:szCs w:val="28"/>
        </w:rPr>
        <w:t xml:space="preserve"> изучаемые в учреждениях образования АТО Гагаузия: </w:t>
      </w:r>
      <w:r w:rsidR="005019E1" w:rsidRPr="00521474">
        <w:rPr>
          <w:rFonts w:ascii="Times New Roman" w:hAnsi="Times New Roman" w:cs="Times New Roman"/>
          <w:sz w:val="28"/>
          <w:szCs w:val="28"/>
        </w:rPr>
        <w:t>Из них 90,1%  изучали английский язык; 4,87% – немецкий язык, 2,47% - французский язык, 2,60% - турецкий язык</w:t>
      </w:r>
      <w:r w:rsidR="00C3780D" w:rsidRPr="00EA218A">
        <w:rPr>
          <w:rFonts w:ascii="Times New Roman" w:hAnsi="Times New Roman" w:cs="Times New Roman"/>
          <w:sz w:val="24"/>
          <w:szCs w:val="24"/>
        </w:rPr>
        <w:t>.</w:t>
      </w:r>
    </w:p>
    <w:p w:rsidR="00C3780D" w:rsidRPr="00C3780D" w:rsidRDefault="00C3780D" w:rsidP="00C3780D">
      <w:pPr>
        <w:spacing w:after="0"/>
        <w:ind w:firstLine="851"/>
        <w:jc w:val="both"/>
        <w:rPr>
          <w:rFonts w:ascii="Times New Roman" w:eastAsia="Times New Roman" w:hAnsi="Times New Roman" w:cs="Times New Roman"/>
          <w:b/>
          <w:i/>
          <w:sz w:val="28"/>
          <w:szCs w:val="28"/>
        </w:rPr>
      </w:pPr>
      <w:r w:rsidRPr="00EA218A">
        <w:rPr>
          <w:rFonts w:ascii="Times New Roman" w:hAnsi="Times New Roman" w:cs="Times New Roman"/>
          <w:sz w:val="24"/>
          <w:szCs w:val="24"/>
        </w:rPr>
        <w:t xml:space="preserve"> </w:t>
      </w:r>
      <w:r w:rsidRPr="00C3780D">
        <w:rPr>
          <w:rFonts w:ascii="Times New Roman" w:hAnsi="Times New Roman" w:cs="Times New Roman"/>
          <w:sz w:val="28"/>
          <w:szCs w:val="28"/>
        </w:rPr>
        <w:t xml:space="preserve">Эти данные говорят о том, что наши учебные заведения предоставляют широкий спектр образовательных услуг по иностранным языкам, но в то же время указывают на то, что в учебных заведениях </w:t>
      </w:r>
      <w:r w:rsidRPr="00C3780D">
        <w:rPr>
          <w:rFonts w:ascii="Times New Roman" w:hAnsi="Times New Roman" w:cs="Times New Roman"/>
          <w:sz w:val="28"/>
          <w:szCs w:val="28"/>
        </w:rPr>
        <w:lastRenderedPageBreak/>
        <w:t xml:space="preserve">автономии не соблюдается языковой плюрализм, что выражается в ежегодном уменьшении количества учащихся, изучающих немецкий и французский языки. </w:t>
      </w:r>
    </w:p>
    <w:p w:rsidR="00C3780D" w:rsidRPr="00C3780D" w:rsidRDefault="00C3780D" w:rsidP="00C3780D">
      <w:pPr>
        <w:jc w:val="center"/>
        <w:rPr>
          <w:rFonts w:ascii="Times New Roman" w:hAnsi="Times New Roman" w:cs="Times New Roman"/>
          <w:sz w:val="28"/>
          <w:szCs w:val="28"/>
        </w:rPr>
      </w:pPr>
      <w:r w:rsidRPr="00C3780D">
        <w:rPr>
          <w:rFonts w:ascii="Times New Roman" w:hAnsi="Times New Roman" w:cs="Times New Roman"/>
          <w:b/>
          <w:i/>
          <w:sz w:val="28"/>
          <w:szCs w:val="28"/>
        </w:rPr>
        <w:t>Данные об изучении иностранных языков в учебных заведениях автономии</w:t>
      </w:r>
    </w:p>
    <w:tbl>
      <w:tblPr>
        <w:tblStyle w:val="a3"/>
        <w:tblW w:w="0" w:type="auto"/>
        <w:tblInd w:w="108" w:type="dxa"/>
        <w:tblLook w:val="04A0"/>
      </w:tblPr>
      <w:tblGrid>
        <w:gridCol w:w="1809"/>
        <w:gridCol w:w="1162"/>
        <w:gridCol w:w="1163"/>
        <w:gridCol w:w="1162"/>
        <w:gridCol w:w="1147"/>
        <w:gridCol w:w="1105"/>
        <w:gridCol w:w="1666"/>
      </w:tblGrid>
      <w:tr w:rsidR="00C3780D" w:rsidRPr="00C3780D" w:rsidTr="00C3780D">
        <w:trPr>
          <w:trHeight w:val="654"/>
        </w:trPr>
        <w:tc>
          <w:tcPr>
            <w:tcW w:w="1809" w:type="dxa"/>
          </w:tcPr>
          <w:p w:rsidR="00C3780D" w:rsidRPr="00C3780D" w:rsidRDefault="00C3780D" w:rsidP="00DA5DD7">
            <w:pPr>
              <w:rPr>
                <w:rFonts w:ascii="Times New Roman" w:hAnsi="Times New Roman" w:cs="Times New Roman"/>
                <w:b/>
                <w:i/>
                <w:sz w:val="24"/>
                <w:szCs w:val="24"/>
              </w:rPr>
            </w:pPr>
          </w:p>
          <w:p w:rsidR="00C3780D" w:rsidRPr="00C3780D" w:rsidRDefault="00C3780D" w:rsidP="00DA5DD7">
            <w:pPr>
              <w:jc w:val="center"/>
              <w:rPr>
                <w:rFonts w:ascii="Times New Roman" w:hAnsi="Times New Roman" w:cs="Times New Roman"/>
                <w:b/>
                <w:i/>
                <w:sz w:val="24"/>
                <w:szCs w:val="24"/>
              </w:rPr>
            </w:pPr>
            <w:r w:rsidRPr="00C3780D">
              <w:rPr>
                <w:rFonts w:ascii="Times New Roman" w:hAnsi="Times New Roman" w:cs="Times New Roman"/>
                <w:b/>
                <w:i/>
                <w:sz w:val="24"/>
                <w:szCs w:val="24"/>
              </w:rPr>
              <w:t>Иностр.язык</w:t>
            </w:r>
          </w:p>
        </w:tc>
        <w:tc>
          <w:tcPr>
            <w:tcW w:w="1162" w:type="dxa"/>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en-US"/>
              </w:rPr>
              <w:t>201</w:t>
            </w:r>
            <w:r w:rsidRPr="00C3780D">
              <w:rPr>
                <w:rFonts w:ascii="Times New Roman" w:hAnsi="Times New Roman" w:cs="Times New Roman"/>
                <w:b/>
                <w:i/>
                <w:sz w:val="24"/>
                <w:szCs w:val="24"/>
                <w:lang w:val="de-DE"/>
              </w:rPr>
              <w:t>4</w:t>
            </w:r>
            <w:r w:rsidRPr="00C3780D">
              <w:rPr>
                <w:rFonts w:ascii="Times New Roman" w:hAnsi="Times New Roman" w:cs="Times New Roman"/>
                <w:b/>
                <w:i/>
                <w:sz w:val="24"/>
                <w:szCs w:val="24"/>
                <w:lang w:val="en-US"/>
              </w:rPr>
              <w:t>-201</w:t>
            </w:r>
            <w:r w:rsidRPr="00C3780D">
              <w:rPr>
                <w:rFonts w:ascii="Times New Roman" w:hAnsi="Times New Roman" w:cs="Times New Roman"/>
                <w:b/>
                <w:i/>
                <w:sz w:val="24"/>
                <w:szCs w:val="24"/>
                <w:lang w:val="de-DE"/>
              </w:rPr>
              <w:t>5</w:t>
            </w:r>
          </w:p>
        </w:tc>
        <w:tc>
          <w:tcPr>
            <w:tcW w:w="1163" w:type="dxa"/>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en-US"/>
              </w:rPr>
              <w:t>201</w:t>
            </w:r>
            <w:r w:rsidRPr="00C3780D">
              <w:rPr>
                <w:rFonts w:ascii="Times New Roman" w:hAnsi="Times New Roman" w:cs="Times New Roman"/>
                <w:b/>
                <w:i/>
                <w:sz w:val="24"/>
                <w:szCs w:val="24"/>
                <w:lang w:val="de-DE"/>
              </w:rPr>
              <w:t xml:space="preserve">5 </w:t>
            </w:r>
            <w:r w:rsidRPr="00C3780D">
              <w:rPr>
                <w:rFonts w:ascii="Times New Roman" w:hAnsi="Times New Roman" w:cs="Times New Roman"/>
                <w:b/>
                <w:i/>
                <w:sz w:val="24"/>
                <w:szCs w:val="24"/>
                <w:lang w:val="en-US"/>
              </w:rPr>
              <w:t>-201</w:t>
            </w:r>
            <w:r w:rsidRPr="00C3780D">
              <w:rPr>
                <w:rFonts w:ascii="Times New Roman" w:hAnsi="Times New Roman" w:cs="Times New Roman"/>
                <w:b/>
                <w:i/>
                <w:sz w:val="24"/>
                <w:szCs w:val="24"/>
                <w:lang w:val="de-DE"/>
              </w:rPr>
              <w:t>6</w:t>
            </w:r>
          </w:p>
        </w:tc>
        <w:tc>
          <w:tcPr>
            <w:tcW w:w="1162" w:type="dxa"/>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rPr>
              <w:t>201</w:t>
            </w:r>
            <w:r w:rsidRPr="00C3780D">
              <w:rPr>
                <w:rFonts w:ascii="Times New Roman" w:hAnsi="Times New Roman" w:cs="Times New Roman"/>
                <w:b/>
                <w:i/>
                <w:sz w:val="24"/>
                <w:szCs w:val="24"/>
                <w:lang w:val="de-DE"/>
              </w:rPr>
              <w:t>6</w:t>
            </w:r>
            <w:r w:rsidRPr="00C3780D">
              <w:rPr>
                <w:rFonts w:ascii="Times New Roman" w:hAnsi="Times New Roman" w:cs="Times New Roman"/>
                <w:b/>
                <w:i/>
                <w:sz w:val="24"/>
                <w:szCs w:val="24"/>
              </w:rPr>
              <w:t>-201</w:t>
            </w:r>
            <w:r w:rsidRPr="00C3780D">
              <w:rPr>
                <w:rFonts w:ascii="Times New Roman" w:hAnsi="Times New Roman" w:cs="Times New Roman"/>
                <w:b/>
                <w:i/>
                <w:sz w:val="24"/>
                <w:szCs w:val="24"/>
                <w:lang w:val="de-DE"/>
              </w:rPr>
              <w:t>7</w:t>
            </w:r>
          </w:p>
        </w:tc>
        <w:tc>
          <w:tcPr>
            <w:tcW w:w="1147" w:type="dxa"/>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rPr>
              <w:t>201</w:t>
            </w:r>
            <w:r w:rsidRPr="00C3780D">
              <w:rPr>
                <w:rFonts w:ascii="Times New Roman" w:hAnsi="Times New Roman" w:cs="Times New Roman"/>
                <w:b/>
                <w:i/>
                <w:sz w:val="24"/>
                <w:szCs w:val="24"/>
                <w:lang w:val="de-DE"/>
              </w:rPr>
              <w:t>7</w:t>
            </w:r>
            <w:r w:rsidRPr="00C3780D">
              <w:rPr>
                <w:rFonts w:ascii="Times New Roman" w:hAnsi="Times New Roman" w:cs="Times New Roman"/>
                <w:b/>
                <w:i/>
                <w:sz w:val="24"/>
                <w:szCs w:val="24"/>
              </w:rPr>
              <w:t>-201</w:t>
            </w:r>
            <w:r w:rsidRPr="00C3780D">
              <w:rPr>
                <w:rFonts w:ascii="Times New Roman" w:hAnsi="Times New Roman" w:cs="Times New Roman"/>
                <w:b/>
                <w:i/>
                <w:sz w:val="24"/>
                <w:szCs w:val="24"/>
                <w:lang w:val="de-DE"/>
              </w:rPr>
              <w:t>8</w:t>
            </w:r>
          </w:p>
        </w:tc>
        <w:tc>
          <w:tcPr>
            <w:tcW w:w="1105" w:type="dxa"/>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de-DE"/>
              </w:rPr>
              <w:t>2018-2019</w:t>
            </w:r>
          </w:p>
        </w:tc>
        <w:tc>
          <w:tcPr>
            <w:tcW w:w="1666" w:type="dxa"/>
          </w:tcPr>
          <w:p w:rsidR="00C3780D" w:rsidRPr="00C3780D" w:rsidRDefault="00C3780D" w:rsidP="00DA5DD7">
            <w:pPr>
              <w:jc w:val="center"/>
              <w:rPr>
                <w:rFonts w:ascii="Times New Roman" w:hAnsi="Times New Roman" w:cs="Times New Roman"/>
                <w:b/>
                <w:i/>
                <w:sz w:val="24"/>
                <w:szCs w:val="24"/>
              </w:rPr>
            </w:pPr>
            <w:r w:rsidRPr="00C3780D">
              <w:rPr>
                <w:rFonts w:ascii="Times New Roman" w:hAnsi="Times New Roman" w:cs="Times New Roman"/>
                <w:b/>
                <w:i/>
                <w:sz w:val="24"/>
                <w:szCs w:val="24"/>
              </w:rPr>
              <w:t>2019-2020</w:t>
            </w:r>
          </w:p>
        </w:tc>
      </w:tr>
      <w:tr w:rsidR="00C3780D" w:rsidRPr="00C3780D" w:rsidTr="00C3780D">
        <w:trPr>
          <w:trHeight w:val="332"/>
        </w:trPr>
        <w:tc>
          <w:tcPr>
            <w:tcW w:w="1809" w:type="dxa"/>
            <w:tcBorders>
              <w:bottom w:val="single" w:sz="4" w:space="0" w:color="000000" w:themeColor="text1"/>
            </w:tcBorders>
          </w:tcPr>
          <w:p w:rsidR="00C3780D" w:rsidRPr="00C3780D" w:rsidRDefault="00C3780D" w:rsidP="00DA5DD7">
            <w:pPr>
              <w:rPr>
                <w:rFonts w:ascii="Times New Roman" w:hAnsi="Times New Roman" w:cs="Times New Roman"/>
                <w:sz w:val="24"/>
                <w:szCs w:val="24"/>
              </w:rPr>
            </w:pPr>
            <w:r w:rsidRPr="00C3780D">
              <w:rPr>
                <w:rFonts w:ascii="Times New Roman" w:hAnsi="Times New Roman" w:cs="Times New Roman"/>
                <w:sz w:val="24"/>
                <w:szCs w:val="24"/>
              </w:rPr>
              <w:t>Английский яз.</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11822</w:t>
            </w:r>
          </w:p>
        </w:tc>
        <w:tc>
          <w:tcPr>
            <w:tcW w:w="1163"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11630</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11958</w:t>
            </w:r>
          </w:p>
        </w:tc>
        <w:tc>
          <w:tcPr>
            <w:tcW w:w="1147"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12145</w:t>
            </w:r>
          </w:p>
        </w:tc>
        <w:tc>
          <w:tcPr>
            <w:tcW w:w="1105"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12434</w:t>
            </w:r>
          </w:p>
        </w:tc>
        <w:tc>
          <w:tcPr>
            <w:tcW w:w="1666"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12321</w:t>
            </w:r>
          </w:p>
        </w:tc>
      </w:tr>
      <w:tr w:rsidR="00C3780D" w:rsidRPr="00C3780D" w:rsidTr="00C3780D">
        <w:trPr>
          <w:trHeight w:val="332"/>
        </w:trPr>
        <w:tc>
          <w:tcPr>
            <w:tcW w:w="1809" w:type="dxa"/>
            <w:tcBorders>
              <w:bottom w:val="single" w:sz="4" w:space="0" w:color="000000" w:themeColor="text1"/>
            </w:tcBorders>
          </w:tcPr>
          <w:p w:rsidR="00C3780D" w:rsidRPr="00C3780D" w:rsidRDefault="00C3780D" w:rsidP="00DA5DD7">
            <w:pPr>
              <w:rPr>
                <w:rFonts w:ascii="Times New Roman" w:hAnsi="Times New Roman" w:cs="Times New Roman"/>
                <w:sz w:val="24"/>
                <w:szCs w:val="24"/>
              </w:rPr>
            </w:pPr>
            <w:r w:rsidRPr="00C3780D">
              <w:rPr>
                <w:rFonts w:ascii="Times New Roman" w:hAnsi="Times New Roman" w:cs="Times New Roman"/>
                <w:sz w:val="24"/>
                <w:szCs w:val="24"/>
              </w:rPr>
              <w:t>Немецкий яз.</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1348</w:t>
            </w:r>
          </w:p>
        </w:tc>
        <w:tc>
          <w:tcPr>
            <w:tcW w:w="1163"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1070</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932</w:t>
            </w:r>
          </w:p>
        </w:tc>
        <w:tc>
          <w:tcPr>
            <w:tcW w:w="1147"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866</w:t>
            </w:r>
          </w:p>
        </w:tc>
        <w:tc>
          <w:tcPr>
            <w:tcW w:w="1105"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819</w:t>
            </w:r>
          </w:p>
        </w:tc>
        <w:tc>
          <w:tcPr>
            <w:tcW w:w="1666" w:type="dxa"/>
          </w:tcPr>
          <w:p w:rsidR="00C3780D" w:rsidRPr="00C3780D" w:rsidRDefault="00C3780D" w:rsidP="00DA5DD7">
            <w:pPr>
              <w:jc w:val="center"/>
              <w:rPr>
                <w:rFonts w:ascii="Times New Roman" w:hAnsi="Times New Roman" w:cs="Times New Roman"/>
                <w:b/>
                <w:sz w:val="24"/>
                <w:szCs w:val="24"/>
              </w:rPr>
            </w:pPr>
            <w:r w:rsidRPr="00C3780D">
              <w:rPr>
                <w:rFonts w:ascii="Times New Roman" w:hAnsi="Times New Roman" w:cs="Times New Roman"/>
                <w:b/>
                <w:sz w:val="24"/>
                <w:szCs w:val="24"/>
              </w:rPr>
              <w:t>666</w:t>
            </w:r>
          </w:p>
        </w:tc>
      </w:tr>
      <w:tr w:rsidR="00C3780D" w:rsidRPr="00C3780D" w:rsidTr="00C3780D">
        <w:trPr>
          <w:trHeight w:val="332"/>
        </w:trPr>
        <w:tc>
          <w:tcPr>
            <w:tcW w:w="1809" w:type="dxa"/>
            <w:tcBorders>
              <w:bottom w:val="single" w:sz="4" w:space="0" w:color="000000" w:themeColor="text1"/>
            </w:tcBorders>
          </w:tcPr>
          <w:p w:rsidR="00C3780D" w:rsidRPr="00C3780D" w:rsidRDefault="00C3780D" w:rsidP="00DA5DD7">
            <w:pPr>
              <w:rPr>
                <w:rFonts w:ascii="Times New Roman" w:hAnsi="Times New Roman" w:cs="Times New Roman"/>
                <w:sz w:val="24"/>
                <w:szCs w:val="24"/>
              </w:rPr>
            </w:pPr>
            <w:r w:rsidRPr="00C3780D">
              <w:rPr>
                <w:rFonts w:ascii="Times New Roman" w:hAnsi="Times New Roman" w:cs="Times New Roman"/>
                <w:sz w:val="24"/>
                <w:szCs w:val="24"/>
              </w:rPr>
              <w:t>Французский яз.</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321</w:t>
            </w:r>
          </w:p>
        </w:tc>
        <w:tc>
          <w:tcPr>
            <w:tcW w:w="1163"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296</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231</w:t>
            </w:r>
          </w:p>
        </w:tc>
        <w:tc>
          <w:tcPr>
            <w:tcW w:w="1147"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266</w:t>
            </w:r>
          </w:p>
        </w:tc>
        <w:tc>
          <w:tcPr>
            <w:tcW w:w="1105"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256</w:t>
            </w:r>
          </w:p>
        </w:tc>
        <w:tc>
          <w:tcPr>
            <w:tcW w:w="1666" w:type="dxa"/>
          </w:tcPr>
          <w:p w:rsidR="00C3780D" w:rsidRPr="00C3780D" w:rsidRDefault="00C3780D" w:rsidP="00DA5DD7">
            <w:pPr>
              <w:jc w:val="center"/>
              <w:rPr>
                <w:rFonts w:ascii="Times New Roman" w:hAnsi="Times New Roman" w:cs="Times New Roman"/>
                <w:b/>
                <w:sz w:val="24"/>
                <w:szCs w:val="24"/>
                <w:lang w:val="de-DE"/>
              </w:rPr>
            </w:pPr>
            <w:r w:rsidRPr="00C3780D">
              <w:rPr>
                <w:rFonts w:ascii="Times New Roman" w:hAnsi="Times New Roman" w:cs="Times New Roman"/>
                <w:b/>
                <w:sz w:val="24"/>
                <w:szCs w:val="24"/>
                <w:lang w:val="de-DE"/>
              </w:rPr>
              <w:t>333</w:t>
            </w:r>
          </w:p>
        </w:tc>
      </w:tr>
      <w:tr w:rsidR="00C3780D" w:rsidRPr="00C3780D" w:rsidTr="00C3780D">
        <w:trPr>
          <w:trHeight w:val="332"/>
        </w:trPr>
        <w:tc>
          <w:tcPr>
            <w:tcW w:w="1809" w:type="dxa"/>
            <w:tcBorders>
              <w:bottom w:val="single" w:sz="4" w:space="0" w:color="000000" w:themeColor="text1"/>
            </w:tcBorders>
          </w:tcPr>
          <w:p w:rsidR="00C3780D" w:rsidRPr="00C3780D" w:rsidRDefault="00C3780D" w:rsidP="00DA5DD7">
            <w:pPr>
              <w:rPr>
                <w:rFonts w:ascii="Times New Roman" w:hAnsi="Times New Roman" w:cs="Times New Roman"/>
                <w:sz w:val="24"/>
                <w:szCs w:val="24"/>
              </w:rPr>
            </w:pPr>
            <w:r w:rsidRPr="00C3780D">
              <w:rPr>
                <w:rFonts w:ascii="Times New Roman" w:hAnsi="Times New Roman" w:cs="Times New Roman"/>
                <w:sz w:val="24"/>
                <w:szCs w:val="24"/>
              </w:rPr>
              <w:t>Турецкий яз.</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358</w:t>
            </w:r>
          </w:p>
        </w:tc>
        <w:tc>
          <w:tcPr>
            <w:tcW w:w="1163"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323</w:t>
            </w:r>
          </w:p>
        </w:tc>
        <w:tc>
          <w:tcPr>
            <w:tcW w:w="1162" w:type="dxa"/>
          </w:tcPr>
          <w:p w:rsidR="00C3780D" w:rsidRPr="00C3780D" w:rsidRDefault="00C3780D" w:rsidP="00DA5DD7">
            <w:pPr>
              <w:jc w:val="center"/>
              <w:rPr>
                <w:rFonts w:ascii="Times New Roman" w:hAnsi="Times New Roman" w:cs="Times New Roman"/>
                <w:sz w:val="24"/>
                <w:szCs w:val="24"/>
              </w:rPr>
            </w:pPr>
            <w:r w:rsidRPr="00C3780D">
              <w:rPr>
                <w:rFonts w:ascii="Times New Roman" w:hAnsi="Times New Roman" w:cs="Times New Roman"/>
                <w:sz w:val="24"/>
                <w:szCs w:val="24"/>
              </w:rPr>
              <w:t>302</w:t>
            </w:r>
          </w:p>
        </w:tc>
        <w:tc>
          <w:tcPr>
            <w:tcW w:w="1147"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327</w:t>
            </w:r>
          </w:p>
        </w:tc>
        <w:tc>
          <w:tcPr>
            <w:tcW w:w="1105" w:type="dxa"/>
          </w:tcPr>
          <w:p w:rsidR="00C3780D" w:rsidRPr="00C3780D" w:rsidRDefault="00C3780D" w:rsidP="00DA5DD7">
            <w:pPr>
              <w:jc w:val="center"/>
              <w:rPr>
                <w:rFonts w:ascii="Times New Roman" w:hAnsi="Times New Roman" w:cs="Times New Roman"/>
                <w:sz w:val="24"/>
                <w:szCs w:val="24"/>
                <w:lang w:val="de-DE"/>
              </w:rPr>
            </w:pPr>
            <w:r w:rsidRPr="00C3780D">
              <w:rPr>
                <w:rFonts w:ascii="Times New Roman" w:hAnsi="Times New Roman" w:cs="Times New Roman"/>
                <w:sz w:val="24"/>
                <w:szCs w:val="24"/>
                <w:lang w:val="de-DE"/>
              </w:rPr>
              <w:t>333</w:t>
            </w:r>
          </w:p>
        </w:tc>
        <w:tc>
          <w:tcPr>
            <w:tcW w:w="1666" w:type="dxa"/>
          </w:tcPr>
          <w:p w:rsidR="00C3780D" w:rsidRPr="00C3780D" w:rsidRDefault="00C3780D" w:rsidP="00DA5DD7">
            <w:pPr>
              <w:jc w:val="center"/>
              <w:rPr>
                <w:rFonts w:ascii="Times New Roman" w:hAnsi="Times New Roman" w:cs="Times New Roman"/>
                <w:b/>
                <w:sz w:val="24"/>
                <w:szCs w:val="24"/>
              </w:rPr>
            </w:pPr>
            <w:r w:rsidRPr="00C3780D">
              <w:rPr>
                <w:rFonts w:ascii="Times New Roman" w:hAnsi="Times New Roman" w:cs="Times New Roman"/>
                <w:b/>
                <w:sz w:val="24"/>
                <w:szCs w:val="24"/>
              </w:rPr>
              <w:t>355</w:t>
            </w:r>
          </w:p>
        </w:tc>
      </w:tr>
      <w:tr w:rsidR="00C3780D" w:rsidRPr="00C3780D" w:rsidTr="00C3780D">
        <w:trPr>
          <w:trHeight w:val="332"/>
        </w:trPr>
        <w:tc>
          <w:tcPr>
            <w:tcW w:w="1809" w:type="dxa"/>
            <w:tcBorders>
              <w:bottom w:val="single" w:sz="4" w:space="0" w:color="000000" w:themeColor="text1"/>
            </w:tcBorders>
          </w:tcPr>
          <w:p w:rsidR="00C3780D" w:rsidRPr="00C3780D" w:rsidRDefault="00C3780D" w:rsidP="00DA5DD7">
            <w:pPr>
              <w:rPr>
                <w:rFonts w:ascii="Times New Roman" w:hAnsi="Times New Roman" w:cs="Times New Roman"/>
                <w:b/>
                <w:i/>
                <w:sz w:val="24"/>
                <w:szCs w:val="24"/>
              </w:rPr>
            </w:pPr>
            <w:r w:rsidRPr="00C3780D">
              <w:rPr>
                <w:rFonts w:ascii="Times New Roman" w:hAnsi="Times New Roman" w:cs="Times New Roman"/>
                <w:b/>
                <w:i/>
                <w:sz w:val="24"/>
                <w:szCs w:val="24"/>
              </w:rPr>
              <w:t>ИТОГО:</w:t>
            </w:r>
          </w:p>
        </w:tc>
        <w:tc>
          <w:tcPr>
            <w:tcW w:w="1162"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rPr>
            </w:pPr>
            <w:r w:rsidRPr="00C3780D">
              <w:rPr>
                <w:rFonts w:ascii="Times New Roman" w:hAnsi="Times New Roman" w:cs="Times New Roman"/>
                <w:b/>
                <w:i/>
                <w:sz w:val="24"/>
                <w:szCs w:val="24"/>
              </w:rPr>
              <w:t>13849</w:t>
            </w:r>
          </w:p>
        </w:tc>
        <w:tc>
          <w:tcPr>
            <w:tcW w:w="1163"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rPr>
            </w:pPr>
            <w:r w:rsidRPr="00C3780D">
              <w:rPr>
                <w:rFonts w:ascii="Times New Roman" w:hAnsi="Times New Roman" w:cs="Times New Roman"/>
                <w:b/>
                <w:i/>
                <w:sz w:val="24"/>
                <w:szCs w:val="24"/>
              </w:rPr>
              <w:t>13319</w:t>
            </w:r>
          </w:p>
        </w:tc>
        <w:tc>
          <w:tcPr>
            <w:tcW w:w="1162"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rPr>
            </w:pPr>
            <w:r w:rsidRPr="00C3780D">
              <w:rPr>
                <w:rFonts w:ascii="Times New Roman" w:hAnsi="Times New Roman" w:cs="Times New Roman"/>
                <w:b/>
                <w:i/>
                <w:sz w:val="24"/>
                <w:szCs w:val="24"/>
              </w:rPr>
              <w:t>13423</w:t>
            </w:r>
          </w:p>
        </w:tc>
        <w:tc>
          <w:tcPr>
            <w:tcW w:w="1147"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de-DE"/>
              </w:rPr>
              <w:t>13604</w:t>
            </w:r>
          </w:p>
        </w:tc>
        <w:tc>
          <w:tcPr>
            <w:tcW w:w="1105"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de-DE"/>
              </w:rPr>
              <w:t>13842</w:t>
            </w:r>
          </w:p>
        </w:tc>
        <w:tc>
          <w:tcPr>
            <w:tcW w:w="1666" w:type="dxa"/>
            <w:tcBorders>
              <w:bottom w:val="single" w:sz="4" w:space="0" w:color="000000" w:themeColor="text1"/>
            </w:tcBorders>
          </w:tcPr>
          <w:p w:rsidR="00C3780D" w:rsidRPr="00C3780D" w:rsidRDefault="00C3780D" w:rsidP="00DA5DD7">
            <w:pPr>
              <w:jc w:val="center"/>
              <w:rPr>
                <w:rFonts w:ascii="Times New Roman" w:hAnsi="Times New Roman" w:cs="Times New Roman"/>
                <w:b/>
                <w:i/>
                <w:sz w:val="24"/>
                <w:szCs w:val="24"/>
                <w:lang w:val="de-DE"/>
              </w:rPr>
            </w:pPr>
            <w:r w:rsidRPr="00C3780D">
              <w:rPr>
                <w:rFonts w:ascii="Times New Roman" w:hAnsi="Times New Roman" w:cs="Times New Roman"/>
                <w:b/>
                <w:i/>
                <w:sz w:val="24"/>
                <w:szCs w:val="24"/>
                <w:lang w:val="de-DE"/>
              </w:rPr>
              <w:t>13675</w:t>
            </w:r>
          </w:p>
        </w:tc>
      </w:tr>
    </w:tbl>
    <w:p w:rsidR="00C3780D" w:rsidRPr="00C3780D" w:rsidRDefault="00C3780D" w:rsidP="00C3780D">
      <w:pPr>
        <w:ind w:firstLine="851"/>
        <w:jc w:val="both"/>
        <w:rPr>
          <w:rFonts w:ascii="Times New Roman" w:hAnsi="Times New Roman" w:cs="Times New Roman"/>
          <w:sz w:val="28"/>
          <w:szCs w:val="28"/>
        </w:rPr>
      </w:pPr>
      <w:r w:rsidRPr="00C3780D">
        <w:rPr>
          <w:rFonts w:ascii="Times New Roman" w:hAnsi="Times New Roman" w:cs="Times New Roman"/>
          <w:sz w:val="28"/>
          <w:szCs w:val="28"/>
        </w:rPr>
        <w:t xml:space="preserve">Обучение осуществляет128  учителей иностранных языков с высшим образованием, из них 1 (0,78%) имеет высшую категорию, первой  дидактической степенью обладают  8 (6,25%)педкадров, вторую категорию  имеют – 47 (36,72%)  учителей. По стажу работы учителя иностранных зыков распределились следующим образом:0-3 года -22 молодых специалиста, 4-10 лет-34 специалиста,11-20 лет-34 специалиста,21-30 лет 7 специалистов,31-40 лет -16 специалистов, 41 и более 15 специалистов. Из них 18 (14,06%) пенсионеров, что говорит о том,что педагогический корпус по иностранным языкам достаточно молодой и ему по плечу решать задачи повышения качества образования. Анализ кадров показывает, что учителя обладают достаточной компетенцией для качественной подготовки учащихся на каждой ступени образования. Налажено плодотворное сотрудничество с кафедрой иностранных языков КГУ, Корпусом Мира,  Посольством ФРГ в РМ. </w:t>
      </w:r>
    </w:p>
    <w:p w:rsidR="00C3780D" w:rsidRPr="00C3780D" w:rsidRDefault="00C3780D" w:rsidP="00C3780D">
      <w:pPr>
        <w:spacing w:after="0"/>
        <w:ind w:firstLine="851"/>
        <w:jc w:val="both"/>
        <w:rPr>
          <w:rFonts w:ascii="Times New Roman" w:hAnsi="Times New Roman" w:cs="Times New Roman"/>
          <w:sz w:val="28"/>
          <w:szCs w:val="28"/>
        </w:rPr>
      </w:pPr>
      <w:r w:rsidRPr="00C3780D">
        <w:rPr>
          <w:rFonts w:ascii="Times New Roman" w:hAnsi="Times New Roman" w:cs="Times New Roman"/>
          <w:sz w:val="28"/>
          <w:szCs w:val="28"/>
        </w:rPr>
        <w:t xml:space="preserve">Учебные заведения автономии сотрудничали  с 20 волонтерами  Корпуса Мира с 1993г. по 2019 годы. Сотрудничество учебных заведений автономии с Корпусом Мира дало свои положительные результаты: волонтеры работали с несколькими учителями в учебном заведении как партнеры, совместно проводя уроки английского языка и различные школьные внеклассные мероприятия. Сотрудничество с  волонтерами эффективно повлияло на всю деятельность школы. В результате учителя предметники стали более эффективно использовать информационные технологии, при разработке планов уроков и учебного материалы в соответствии с потребностями учащихся в классе ставили акцент на обогащение словарного запаса, развитие разговорных навыков и уверенности в себе при использовании английского языка в письменной и </w:t>
      </w:r>
      <w:r w:rsidRPr="00C3780D">
        <w:rPr>
          <w:rFonts w:ascii="Times New Roman" w:hAnsi="Times New Roman" w:cs="Times New Roman"/>
          <w:sz w:val="28"/>
          <w:szCs w:val="28"/>
        </w:rPr>
        <w:lastRenderedPageBreak/>
        <w:t xml:space="preserve">устной речи. Во время занятий по английскому языку волонтеры также помогали ученикам развивать критическое мышление, применяя проблемные ситуации, тем самым улучшилось  качество знаний по английскому языку в этих учебных заведениях, появились призовые места на  региональной предметной олимпиаде по английскому языку, выпускники лицеев поступили в высшие учебные заведения Румынии на факультеты с преподаванием на английском языке. </w:t>
      </w:r>
    </w:p>
    <w:p w:rsidR="00C3780D" w:rsidRPr="00C3780D" w:rsidRDefault="00C3780D" w:rsidP="00C3780D">
      <w:pPr>
        <w:spacing w:after="0"/>
        <w:ind w:firstLine="851"/>
        <w:jc w:val="both"/>
        <w:rPr>
          <w:rFonts w:ascii="Times New Roman" w:hAnsi="Times New Roman" w:cs="Times New Roman"/>
          <w:sz w:val="28"/>
          <w:szCs w:val="28"/>
        </w:rPr>
      </w:pPr>
      <w:r w:rsidRPr="00C3780D">
        <w:rPr>
          <w:rFonts w:ascii="Times New Roman" w:hAnsi="Times New Roman" w:cs="Times New Roman"/>
          <w:sz w:val="28"/>
          <w:szCs w:val="28"/>
        </w:rPr>
        <w:t xml:space="preserve">Повышению профессионального мастерства учителей способствовало участие педагогов в конкурсе «Учитель года» на уровне республики и автономии.  Победителями этого профессионального конкурса на уровне автономии и республики становились учителя немецкого языка: в </w:t>
      </w:r>
      <w:r w:rsidRPr="00C3780D">
        <w:rPr>
          <w:rFonts w:ascii="Times New Roman" w:hAnsi="Times New Roman" w:cs="Times New Roman"/>
          <w:b/>
          <w:i/>
          <w:sz w:val="28"/>
          <w:szCs w:val="28"/>
        </w:rPr>
        <w:t>2009г</w:t>
      </w:r>
      <w:r w:rsidRPr="00C3780D">
        <w:rPr>
          <w:rFonts w:ascii="Times New Roman" w:hAnsi="Times New Roman" w:cs="Times New Roman"/>
          <w:sz w:val="28"/>
          <w:szCs w:val="28"/>
        </w:rPr>
        <w:t xml:space="preserve">. Сапунжи М.В. (высшая дид.ст.), </w:t>
      </w:r>
      <w:r w:rsidRPr="00C3780D">
        <w:rPr>
          <w:rFonts w:ascii="Times New Roman" w:hAnsi="Times New Roman" w:cs="Times New Roman"/>
          <w:b/>
          <w:i/>
          <w:sz w:val="28"/>
          <w:szCs w:val="28"/>
        </w:rPr>
        <w:t>в 2014г</w:t>
      </w:r>
      <w:r w:rsidRPr="00C3780D">
        <w:rPr>
          <w:rFonts w:ascii="Times New Roman" w:hAnsi="Times New Roman" w:cs="Times New Roman"/>
          <w:sz w:val="28"/>
          <w:szCs w:val="28"/>
        </w:rPr>
        <w:t xml:space="preserve">. Герчогло Д.К.(первая дид.ст.)- ТЛ Д.Карачобана м.Комрат,   </w:t>
      </w:r>
      <w:r w:rsidRPr="00C3780D">
        <w:rPr>
          <w:rFonts w:ascii="Times New Roman" w:hAnsi="Times New Roman" w:cs="Times New Roman"/>
          <w:b/>
          <w:i/>
          <w:sz w:val="28"/>
          <w:szCs w:val="28"/>
        </w:rPr>
        <w:t>в 2017г</w:t>
      </w:r>
      <w:r w:rsidRPr="00C3780D">
        <w:rPr>
          <w:rFonts w:ascii="Times New Roman" w:hAnsi="Times New Roman" w:cs="Times New Roman"/>
          <w:sz w:val="28"/>
          <w:szCs w:val="28"/>
        </w:rPr>
        <w:t>. учитель английского языка ТЛ с.Казаклия  Кадынцева Т.И. (первая дид.ст.). Учителя иностранных языков принимают участие в этом конкурсе ежегодно: так в конкурсе «Учитель года 2020» приняла участие молодой педагог- учитель английского языка ТЛ Д.Челенггира с.Авдарма Ангелова А.В.</w:t>
      </w:r>
      <w:r w:rsidRPr="00C3780D">
        <w:rPr>
          <w:rFonts w:ascii="Times New Roman" w:hAnsi="Times New Roman" w:cs="Times New Roman"/>
          <w:sz w:val="28"/>
          <w:szCs w:val="28"/>
        </w:rPr>
        <w:br/>
        <w:t>Сегодня вопрос нового качества образования особенно актуален и заслуживает всестороннего внимания и обсуждения.</w:t>
      </w:r>
    </w:p>
    <w:p w:rsidR="00C3780D" w:rsidRPr="00C3780D" w:rsidRDefault="00C3780D" w:rsidP="00C3780D">
      <w:pPr>
        <w:spacing w:after="0"/>
        <w:ind w:firstLine="851"/>
        <w:jc w:val="both"/>
        <w:rPr>
          <w:rFonts w:ascii="Times New Roman" w:hAnsi="Times New Roman" w:cs="Times New Roman"/>
          <w:sz w:val="28"/>
          <w:szCs w:val="28"/>
        </w:rPr>
      </w:pPr>
      <w:r w:rsidRPr="00C3780D">
        <w:rPr>
          <w:rFonts w:ascii="Times New Roman" w:hAnsi="Times New Roman" w:cs="Times New Roman"/>
          <w:b/>
          <w:bCs/>
          <w:sz w:val="28"/>
          <w:szCs w:val="28"/>
        </w:rPr>
        <w:t>Качество обучения иностранному языку</w:t>
      </w:r>
      <w:r w:rsidRPr="00C3780D">
        <w:rPr>
          <w:rFonts w:ascii="Times New Roman" w:hAnsi="Times New Roman" w:cs="Times New Roman"/>
          <w:sz w:val="28"/>
          <w:szCs w:val="28"/>
        </w:rPr>
        <w:t xml:space="preserve"> - это умение общаться и грамотно строить беседу на иностранном языке. Качество обучения зависит от качества деятельности педагога.</w:t>
      </w:r>
    </w:p>
    <w:p w:rsidR="00C3780D" w:rsidRPr="00C3780D" w:rsidRDefault="00C3780D" w:rsidP="00C3780D">
      <w:pPr>
        <w:spacing w:after="0"/>
        <w:ind w:firstLine="851"/>
        <w:jc w:val="both"/>
        <w:rPr>
          <w:rFonts w:ascii="Times New Roman" w:hAnsi="Times New Roman" w:cs="Times New Roman"/>
          <w:sz w:val="28"/>
          <w:szCs w:val="28"/>
        </w:rPr>
      </w:pPr>
      <w:r w:rsidRPr="00C3780D">
        <w:rPr>
          <w:rFonts w:ascii="Times New Roman" w:hAnsi="Times New Roman" w:cs="Times New Roman"/>
          <w:sz w:val="28"/>
          <w:szCs w:val="28"/>
        </w:rPr>
        <w:t xml:space="preserve">Одним из факторов, дающим возможность проанализировать ситуацию овладения  иностранным языком учащихся учебных заведений автономии являются результаты участия в олимпиадах школьников на уровне автономии и республики. </w:t>
      </w:r>
    </w:p>
    <w:p w:rsidR="00C3780D" w:rsidRPr="00C3780D" w:rsidRDefault="00C3780D" w:rsidP="008902A5">
      <w:pPr>
        <w:spacing w:after="0"/>
        <w:ind w:firstLine="851"/>
        <w:jc w:val="both"/>
        <w:rPr>
          <w:rFonts w:ascii="Times New Roman" w:eastAsia="Times New Roman" w:hAnsi="Times New Roman" w:cs="Times New Roman"/>
          <w:b/>
          <w:sz w:val="28"/>
          <w:szCs w:val="28"/>
        </w:rPr>
      </w:pPr>
      <w:r w:rsidRPr="00C3780D">
        <w:rPr>
          <w:rFonts w:ascii="Times New Roman" w:eastAsia="Times New Roman" w:hAnsi="Times New Roman" w:cs="Times New Roman"/>
          <w:b/>
          <w:sz w:val="28"/>
          <w:szCs w:val="28"/>
        </w:rPr>
        <w:t>Сравнительный анализ результативности участия и призовых мест в республиканских олимпиадах по иностранным языкам за последние пять лет показал,</w:t>
      </w:r>
      <w:r w:rsidR="008902A5">
        <w:rPr>
          <w:rFonts w:ascii="Times New Roman" w:eastAsia="Times New Roman" w:hAnsi="Times New Roman" w:cs="Times New Roman"/>
          <w:b/>
          <w:sz w:val="28"/>
          <w:szCs w:val="28"/>
        </w:rPr>
        <w:t xml:space="preserve"> </w:t>
      </w:r>
      <w:r w:rsidRPr="00C3780D">
        <w:rPr>
          <w:rFonts w:ascii="Times New Roman" w:eastAsia="Times New Roman" w:hAnsi="Times New Roman" w:cs="Times New Roman"/>
          <w:b/>
          <w:sz w:val="28"/>
          <w:szCs w:val="28"/>
        </w:rPr>
        <w:t>что:</w:t>
      </w:r>
    </w:p>
    <w:p w:rsidR="00C3780D" w:rsidRPr="00C3780D" w:rsidRDefault="00C3780D" w:rsidP="008902A5">
      <w:pPr>
        <w:spacing w:after="0"/>
        <w:ind w:firstLine="851"/>
        <w:jc w:val="both"/>
        <w:rPr>
          <w:rFonts w:ascii="Times New Roman" w:eastAsia="Times New Roman" w:hAnsi="Times New Roman" w:cs="Times New Roman"/>
          <w:sz w:val="28"/>
          <w:szCs w:val="28"/>
        </w:rPr>
      </w:pPr>
      <w:r w:rsidRPr="00C3780D">
        <w:rPr>
          <w:rFonts w:ascii="Times New Roman" w:eastAsia="Times New Roman" w:hAnsi="Times New Roman" w:cs="Times New Roman"/>
          <w:sz w:val="28"/>
          <w:szCs w:val="28"/>
        </w:rPr>
        <w:t>-делегируются для участия ежегодно 9-10  победителей олимпиад школьников на уровне автономии;</w:t>
      </w:r>
    </w:p>
    <w:p w:rsidR="00C3780D" w:rsidRPr="00C3780D" w:rsidRDefault="00C3780D" w:rsidP="008902A5">
      <w:pPr>
        <w:spacing w:after="0"/>
        <w:ind w:firstLine="851"/>
        <w:jc w:val="both"/>
        <w:rPr>
          <w:rFonts w:ascii="Times New Roman" w:eastAsia="Times New Roman" w:hAnsi="Times New Roman" w:cs="Times New Roman"/>
          <w:sz w:val="28"/>
          <w:szCs w:val="28"/>
        </w:rPr>
      </w:pPr>
      <w:r w:rsidRPr="00C3780D">
        <w:rPr>
          <w:rFonts w:ascii="Times New Roman" w:eastAsia="Times New Roman" w:hAnsi="Times New Roman" w:cs="Times New Roman"/>
          <w:sz w:val="28"/>
          <w:szCs w:val="28"/>
        </w:rPr>
        <w:t>-количество призовых мест составляет 2-3;</w:t>
      </w:r>
    </w:p>
    <w:p w:rsidR="00C3780D" w:rsidRPr="008902A5" w:rsidRDefault="00C3780D" w:rsidP="008902A5">
      <w:pPr>
        <w:spacing w:after="0"/>
        <w:ind w:firstLine="851"/>
        <w:jc w:val="both"/>
        <w:rPr>
          <w:rFonts w:ascii="Times New Roman" w:eastAsia="Times New Roman" w:hAnsi="Times New Roman" w:cs="Times New Roman"/>
          <w:sz w:val="28"/>
          <w:szCs w:val="28"/>
        </w:rPr>
      </w:pPr>
      <w:r w:rsidRPr="00C3780D">
        <w:rPr>
          <w:rFonts w:ascii="Times New Roman" w:eastAsia="Times New Roman" w:hAnsi="Times New Roman" w:cs="Times New Roman"/>
          <w:sz w:val="28"/>
          <w:szCs w:val="28"/>
        </w:rPr>
        <w:t>-</w:t>
      </w:r>
      <w:r w:rsidRPr="008902A5">
        <w:rPr>
          <w:rFonts w:ascii="Times New Roman" w:eastAsia="Times New Roman" w:hAnsi="Times New Roman" w:cs="Times New Roman"/>
          <w:sz w:val="28"/>
          <w:szCs w:val="28"/>
        </w:rPr>
        <w:t>наибольшее количество призовых мест по немецкому языку.</w:t>
      </w:r>
    </w:p>
    <w:p w:rsidR="00C3780D" w:rsidRPr="008902A5" w:rsidRDefault="00C3780D" w:rsidP="008902A5">
      <w:pPr>
        <w:spacing w:after="0"/>
        <w:ind w:firstLine="708"/>
        <w:jc w:val="both"/>
        <w:rPr>
          <w:rFonts w:ascii="Times New Roman" w:hAnsi="Times New Roman" w:cs="Times New Roman"/>
          <w:sz w:val="28"/>
          <w:szCs w:val="28"/>
        </w:rPr>
      </w:pPr>
      <w:r w:rsidRPr="008902A5">
        <w:rPr>
          <w:rFonts w:ascii="Times New Roman" w:hAnsi="Times New Roman" w:cs="Times New Roman"/>
          <w:sz w:val="28"/>
          <w:szCs w:val="28"/>
        </w:rPr>
        <w:t xml:space="preserve">От экзамена по иностранному языку, на основании заявления, могут быть освобождены (с выставлением оценки «10» (десять)) кандидаты, которые в период общего образования успешно сдали признанные на международном уровне экзамены для подтверждения наличия компетенции владения иностранным языком, и имеют сертификат, подтверждающий уровень владения иностранным языком </w:t>
      </w:r>
      <w:r w:rsidRPr="008902A5">
        <w:rPr>
          <w:rFonts w:ascii="Times New Roman" w:hAnsi="Times New Roman" w:cs="Times New Roman"/>
          <w:b/>
          <w:sz w:val="28"/>
          <w:szCs w:val="28"/>
        </w:rPr>
        <w:t>В2</w:t>
      </w:r>
      <w:r w:rsidRPr="008902A5">
        <w:rPr>
          <w:rFonts w:ascii="Times New Roman" w:hAnsi="Times New Roman" w:cs="Times New Roman"/>
          <w:sz w:val="28"/>
          <w:szCs w:val="28"/>
        </w:rPr>
        <w:t xml:space="preserve"> или выше </w:t>
      </w:r>
      <w:r w:rsidRPr="008902A5">
        <w:rPr>
          <w:rFonts w:ascii="Times New Roman" w:hAnsi="Times New Roman" w:cs="Times New Roman"/>
          <w:b/>
          <w:sz w:val="28"/>
          <w:szCs w:val="28"/>
        </w:rPr>
        <w:t>(С1</w:t>
      </w:r>
      <w:r w:rsidRPr="008902A5">
        <w:rPr>
          <w:rFonts w:ascii="Times New Roman" w:hAnsi="Times New Roman" w:cs="Times New Roman"/>
          <w:sz w:val="28"/>
          <w:szCs w:val="28"/>
        </w:rPr>
        <w:t xml:space="preserve"> для кандидатов из </w:t>
      </w:r>
      <w:r w:rsidRPr="008902A5">
        <w:rPr>
          <w:rFonts w:ascii="Times New Roman" w:hAnsi="Times New Roman" w:cs="Times New Roman"/>
          <w:sz w:val="28"/>
          <w:szCs w:val="28"/>
        </w:rPr>
        <w:lastRenderedPageBreak/>
        <w:t xml:space="preserve">билингвальных классов). Данный уровень должен соответствовать </w:t>
      </w:r>
      <w:r w:rsidRPr="008902A5">
        <w:rPr>
          <w:rFonts w:ascii="Times New Roman" w:hAnsi="Times New Roman" w:cs="Times New Roman"/>
          <w:b/>
          <w:sz w:val="28"/>
          <w:szCs w:val="28"/>
        </w:rPr>
        <w:t>Общеевропейским компетенциям владения иностранным языком</w:t>
      </w:r>
      <w:r w:rsidRPr="008902A5">
        <w:rPr>
          <w:rFonts w:ascii="Times New Roman" w:hAnsi="Times New Roman" w:cs="Times New Roman"/>
          <w:sz w:val="28"/>
          <w:szCs w:val="28"/>
        </w:rPr>
        <w:t xml:space="preserve">. </w:t>
      </w:r>
    </w:p>
    <w:p w:rsidR="00C3780D" w:rsidRPr="008902A5" w:rsidRDefault="00C3780D" w:rsidP="008902A5">
      <w:pPr>
        <w:spacing w:after="0"/>
        <w:jc w:val="both"/>
        <w:rPr>
          <w:rFonts w:ascii="Times New Roman" w:hAnsi="Times New Roman" w:cs="Times New Roman"/>
          <w:b/>
          <w:sz w:val="28"/>
          <w:szCs w:val="28"/>
        </w:rPr>
      </w:pPr>
      <w:r w:rsidRPr="008902A5">
        <w:rPr>
          <w:rFonts w:ascii="Times New Roman" w:hAnsi="Times New Roman" w:cs="Times New Roman"/>
          <w:sz w:val="28"/>
          <w:szCs w:val="28"/>
        </w:rPr>
        <w:t xml:space="preserve">Количество выпускников-обладателей сертификатов, подтверждающий уровень владения иностранным языком </w:t>
      </w:r>
      <w:r w:rsidRPr="008902A5">
        <w:rPr>
          <w:rFonts w:ascii="Times New Roman" w:hAnsi="Times New Roman" w:cs="Times New Roman"/>
          <w:b/>
          <w:sz w:val="28"/>
          <w:szCs w:val="28"/>
        </w:rPr>
        <w:t>В2или С1 с каждым годом растет.</w:t>
      </w:r>
    </w:p>
    <w:tbl>
      <w:tblPr>
        <w:tblStyle w:val="a3"/>
        <w:tblW w:w="0" w:type="auto"/>
        <w:tblLook w:val="04A0"/>
      </w:tblPr>
      <w:tblGrid>
        <w:gridCol w:w="721"/>
        <w:gridCol w:w="2895"/>
        <w:gridCol w:w="721"/>
        <w:gridCol w:w="2254"/>
        <w:gridCol w:w="721"/>
        <w:gridCol w:w="2258"/>
      </w:tblGrid>
      <w:tr w:rsidR="00C3780D" w:rsidRPr="008902A5" w:rsidTr="00DA5DD7">
        <w:tc>
          <w:tcPr>
            <w:tcW w:w="5003" w:type="dxa"/>
            <w:gridSpan w:val="2"/>
          </w:tcPr>
          <w:p w:rsidR="00C3780D" w:rsidRPr="008902A5" w:rsidRDefault="00C3780D" w:rsidP="00DA5DD7">
            <w:pPr>
              <w:jc w:val="center"/>
              <w:rPr>
                <w:rFonts w:ascii="Times New Roman" w:hAnsi="Times New Roman" w:cs="Times New Roman"/>
                <w:b/>
                <w:sz w:val="20"/>
                <w:szCs w:val="20"/>
              </w:rPr>
            </w:pPr>
            <w:r w:rsidRPr="008902A5">
              <w:rPr>
                <w:rFonts w:ascii="Times New Roman" w:hAnsi="Times New Roman" w:cs="Times New Roman"/>
                <w:b/>
                <w:sz w:val="20"/>
                <w:szCs w:val="20"/>
              </w:rPr>
              <w:t>2017-2018 уч.г.</w:t>
            </w:r>
          </w:p>
        </w:tc>
        <w:tc>
          <w:tcPr>
            <w:tcW w:w="4904" w:type="dxa"/>
            <w:gridSpan w:val="2"/>
          </w:tcPr>
          <w:p w:rsidR="00C3780D" w:rsidRPr="008902A5" w:rsidRDefault="00C3780D" w:rsidP="00DA5DD7">
            <w:pPr>
              <w:jc w:val="center"/>
              <w:rPr>
                <w:rFonts w:ascii="Times New Roman" w:hAnsi="Times New Roman" w:cs="Times New Roman"/>
                <w:b/>
                <w:sz w:val="20"/>
                <w:szCs w:val="20"/>
              </w:rPr>
            </w:pPr>
            <w:r w:rsidRPr="008902A5">
              <w:rPr>
                <w:rFonts w:ascii="Times New Roman" w:hAnsi="Times New Roman" w:cs="Times New Roman"/>
                <w:b/>
                <w:sz w:val="20"/>
                <w:szCs w:val="20"/>
              </w:rPr>
              <w:t>2018-2019 уч.г.</w:t>
            </w:r>
          </w:p>
        </w:tc>
        <w:tc>
          <w:tcPr>
            <w:tcW w:w="4879" w:type="dxa"/>
            <w:gridSpan w:val="2"/>
          </w:tcPr>
          <w:p w:rsidR="00C3780D" w:rsidRPr="008902A5" w:rsidRDefault="00C3780D" w:rsidP="00DA5DD7">
            <w:pPr>
              <w:jc w:val="center"/>
              <w:rPr>
                <w:rFonts w:ascii="Times New Roman" w:hAnsi="Times New Roman" w:cs="Times New Roman"/>
                <w:b/>
                <w:sz w:val="20"/>
                <w:szCs w:val="20"/>
              </w:rPr>
            </w:pPr>
            <w:r w:rsidRPr="008902A5">
              <w:rPr>
                <w:rFonts w:ascii="Times New Roman" w:hAnsi="Times New Roman" w:cs="Times New Roman"/>
                <w:b/>
                <w:sz w:val="20"/>
                <w:szCs w:val="20"/>
              </w:rPr>
              <w:t>2019-2020уч.г.</w:t>
            </w:r>
          </w:p>
        </w:tc>
      </w:tr>
      <w:tr w:rsidR="00C3780D" w:rsidRPr="008902A5" w:rsidTr="00DA5DD7">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всего</w:t>
            </w:r>
          </w:p>
        </w:tc>
        <w:tc>
          <w:tcPr>
            <w:tcW w:w="4215" w:type="dxa"/>
          </w:tcPr>
          <w:p w:rsidR="00C3780D" w:rsidRPr="008902A5" w:rsidRDefault="00C3780D" w:rsidP="00DA5DD7">
            <w:pPr>
              <w:rPr>
                <w:rFonts w:ascii="Times New Roman" w:hAnsi="Times New Roman" w:cs="Times New Roman"/>
                <w:b/>
                <w:sz w:val="20"/>
                <w:szCs w:val="20"/>
              </w:rPr>
            </w:pPr>
          </w:p>
        </w:tc>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всего</w:t>
            </w:r>
          </w:p>
        </w:tc>
        <w:tc>
          <w:tcPr>
            <w:tcW w:w="4116" w:type="dxa"/>
          </w:tcPr>
          <w:p w:rsidR="00C3780D" w:rsidRPr="008902A5" w:rsidRDefault="00C3780D" w:rsidP="00DA5DD7">
            <w:pPr>
              <w:rPr>
                <w:rFonts w:ascii="Times New Roman" w:hAnsi="Times New Roman" w:cs="Times New Roman"/>
                <w:b/>
                <w:sz w:val="20"/>
                <w:szCs w:val="20"/>
              </w:rPr>
            </w:pPr>
          </w:p>
        </w:tc>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всего</w:t>
            </w:r>
          </w:p>
        </w:tc>
        <w:tc>
          <w:tcPr>
            <w:tcW w:w="4091" w:type="dxa"/>
          </w:tcPr>
          <w:p w:rsidR="00C3780D" w:rsidRPr="008902A5" w:rsidRDefault="00C3780D" w:rsidP="00DA5DD7">
            <w:pPr>
              <w:rPr>
                <w:rFonts w:ascii="Times New Roman" w:hAnsi="Times New Roman" w:cs="Times New Roman"/>
                <w:b/>
                <w:sz w:val="20"/>
                <w:szCs w:val="20"/>
              </w:rPr>
            </w:pPr>
          </w:p>
        </w:tc>
      </w:tr>
      <w:tr w:rsidR="00C3780D" w:rsidRPr="008902A5" w:rsidTr="00DA5DD7">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4</w:t>
            </w:r>
          </w:p>
        </w:tc>
        <w:tc>
          <w:tcPr>
            <w:tcW w:w="4215"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ТЛ»Оризонт»м.Чадыр-Лунга-2</w:t>
            </w:r>
          </w:p>
        </w:tc>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1</w:t>
            </w:r>
          </w:p>
        </w:tc>
        <w:tc>
          <w:tcPr>
            <w:tcW w:w="4116"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ТЛ»Оризонт»</w:t>
            </w:r>
          </w:p>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м.Чадыр-Лунга-1</w:t>
            </w:r>
          </w:p>
        </w:tc>
        <w:tc>
          <w:tcPr>
            <w:tcW w:w="788"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15</w:t>
            </w:r>
          </w:p>
        </w:tc>
        <w:tc>
          <w:tcPr>
            <w:tcW w:w="4091"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ТЛ»Оризонт»</w:t>
            </w:r>
          </w:p>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м.Чадыр-Лунга-8</w:t>
            </w:r>
          </w:p>
        </w:tc>
      </w:tr>
      <w:tr w:rsidR="00C3780D" w:rsidRPr="008902A5" w:rsidTr="00DA5DD7">
        <w:tc>
          <w:tcPr>
            <w:tcW w:w="788" w:type="dxa"/>
          </w:tcPr>
          <w:p w:rsidR="00C3780D" w:rsidRPr="008902A5" w:rsidRDefault="00C3780D" w:rsidP="00DA5DD7">
            <w:pPr>
              <w:rPr>
                <w:rFonts w:ascii="Times New Roman" w:hAnsi="Times New Roman" w:cs="Times New Roman"/>
                <w:b/>
                <w:sz w:val="20"/>
                <w:szCs w:val="20"/>
              </w:rPr>
            </w:pPr>
          </w:p>
        </w:tc>
        <w:tc>
          <w:tcPr>
            <w:tcW w:w="4215"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 xml:space="preserve">ТЛ Н.Третьякова </w:t>
            </w:r>
          </w:p>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м.Комрат -1</w:t>
            </w:r>
          </w:p>
        </w:tc>
        <w:tc>
          <w:tcPr>
            <w:tcW w:w="788" w:type="dxa"/>
          </w:tcPr>
          <w:p w:rsidR="00C3780D" w:rsidRPr="008902A5" w:rsidRDefault="00C3780D" w:rsidP="00DA5DD7">
            <w:pPr>
              <w:rPr>
                <w:rFonts w:ascii="Times New Roman" w:hAnsi="Times New Roman" w:cs="Times New Roman"/>
                <w:b/>
                <w:sz w:val="20"/>
                <w:szCs w:val="20"/>
              </w:rPr>
            </w:pPr>
          </w:p>
        </w:tc>
        <w:tc>
          <w:tcPr>
            <w:tcW w:w="4116" w:type="dxa"/>
          </w:tcPr>
          <w:p w:rsidR="00C3780D" w:rsidRPr="008902A5" w:rsidRDefault="00C3780D" w:rsidP="00DA5DD7">
            <w:pPr>
              <w:rPr>
                <w:rFonts w:ascii="Times New Roman" w:hAnsi="Times New Roman" w:cs="Times New Roman"/>
                <w:b/>
                <w:sz w:val="20"/>
                <w:szCs w:val="20"/>
              </w:rPr>
            </w:pPr>
          </w:p>
        </w:tc>
        <w:tc>
          <w:tcPr>
            <w:tcW w:w="788" w:type="dxa"/>
          </w:tcPr>
          <w:p w:rsidR="00C3780D" w:rsidRPr="008902A5" w:rsidRDefault="00C3780D" w:rsidP="00DA5DD7">
            <w:pPr>
              <w:rPr>
                <w:rFonts w:ascii="Times New Roman" w:hAnsi="Times New Roman" w:cs="Times New Roman"/>
                <w:b/>
                <w:sz w:val="20"/>
                <w:szCs w:val="20"/>
              </w:rPr>
            </w:pPr>
          </w:p>
        </w:tc>
        <w:tc>
          <w:tcPr>
            <w:tcW w:w="4091"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 Н.Третьякова м.Комрат -1</w:t>
            </w:r>
          </w:p>
        </w:tc>
      </w:tr>
      <w:tr w:rsidR="00C3780D" w:rsidRPr="008902A5" w:rsidTr="00DA5DD7">
        <w:tc>
          <w:tcPr>
            <w:tcW w:w="788" w:type="dxa"/>
          </w:tcPr>
          <w:p w:rsidR="00C3780D" w:rsidRPr="008902A5" w:rsidRDefault="00C3780D" w:rsidP="00DA5DD7">
            <w:pPr>
              <w:rPr>
                <w:rFonts w:ascii="Times New Roman" w:hAnsi="Times New Roman" w:cs="Times New Roman"/>
                <w:b/>
                <w:sz w:val="20"/>
                <w:szCs w:val="20"/>
              </w:rPr>
            </w:pPr>
          </w:p>
        </w:tc>
        <w:tc>
          <w:tcPr>
            <w:tcW w:w="4215"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ТЛ«Лучафэрул» г.Вулканешты-1</w:t>
            </w:r>
          </w:p>
        </w:tc>
        <w:tc>
          <w:tcPr>
            <w:tcW w:w="788" w:type="dxa"/>
          </w:tcPr>
          <w:p w:rsidR="00C3780D" w:rsidRPr="008902A5" w:rsidRDefault="00C3780D" w:rsidP="00DA5DD7">
            <w:pPr>
              <w:rPr>
                <w:rFonts w:ascii="Times New Roman" w:hAnsi="Times New Roman" w:cs="Times New Roman"/>
                <w:b/>
                <w:sz w:val="20"/>
                <w:szCs w:val="20"/>
              </w:rPr>
            </w:pPr>
          </w:p>
        </w:tc>
        <w:tc>
          <w:tcPr>
            <w:tcW w:w="4116" w:type="dxa"/>
          </w:tcPr>
          <w:p w:rsidR="00C3780D" w:rsidRPr="008902A5" w:rsidRDefault="00C3780D" w:rsidP="00DA5DD7">
            <w:pPr>
              <w:rPr>
                <w:rFonts w:ascii="Times New Roman" w:hAnsi="Times New Roman" w:cs="Times New Roman"/>
                <w:b/>
                <w:sz w:val="20"/>
                <w:szCs w:val="20"/>
              </w:rPr>
            </w:pPr>
          </w:p>
        </w:tc>
        <w:tc>
          <w:tcPr>
            <w:tcW w:w="788" w:type="dxa"/>
          </w:tcPr>
          <w:p w:rsidR="00C3780D" w:rsidRPr="008902A5" w:rsidRDefault="00C3780D" w:rsidP="00DA5DD7">
            <w:pPr>
              <w:rPr>
                <w:rFonts w:ascii="Times New Roman" w:hAnsi="Times New Roman" w:cs="Times New Roman"/>
                <w:b/>
                <w:sz w:val="20"/>
                <w:szCs w:val="20"/>
              </w:rPr>
            </w:pPr>
          </w:p>
        </w:tc>
        <w:tc>
          <w:tcPr>
            <w:tcW w:w="4091" w:type="dxa"/>
          </w:tcPr>
          <w:p w:rsidR="00C3780D" w:rsidRPr="008902A5" w:rsidRDefault="00C3780D" w:rsidP="00DA5DD7">
            <w:pPr>
              <w:rPr>
                <w:rFonts w:ascii="Times New Roman" w:hAnsi="Times New Roman" w:cs="Times New Roman"/>
                <w:b/>
                <w:sz w:val="20"/>
                <w:szCs w:val="20"/>
              </w:rPr>
            </w:pPr>
            <w:r w:rsidRPr="008902A5">
              <w:rPr>
                <w:rFonts w:ascii="Times New Roman" w:hAnsi="Times New Roman" w:cs="Times New Roman"/>
                <w:b/>
                <w:sz w:val="20"/>
                <w:szCs w:val="20"/>
              </w:rPr>
              <w:t>ТЛ Г.Гайдаржи м.Комрат-6</w:t>
            </w:r>
          </w:p>
        </w:tc>
      </w:tr>
    </w:tbl>
    <w:p w:rsidR="00C3780D" w:rsidRPr="008902A5" w:rsidRDefault="00C3780D" w:rsidP="008902A5">
      <w:pPr>
        <w:spacing w:after="0"/>
        <w:ind w:firstLine="708"/>
        <w:jc w:val="both"/>
        <w:rPr>
          <w:rFonts w:ascii="Times New Roman" w:hAnsi="Times New Roman" w:cs="Times New Roman"/>
          <w:b/>
          <w:sz w:val="28"/>
          <w:szCs w:val="28"/>
        </w:rPr>
      </w:pPr>
      <w:r w:rsidRPr="008902A5">
        <w:rPr>
          <w:rFonts w:ascii="Times New Roman" w:hAnsi="Times New Roman" w:cs="Times New Roman"/>
          <w:b/>
          <w:i/>
          <w:sz w:val="28"/>
          <w:szCs w:val="28"/>
        </w:rPr>
        <w:t>Но вместе с тем необходимо подчеркнуть, что  на качество образования  по иностранным языкам влияют следующие факторы</w:t>
      </w:r>
      <w:r w:rsidRPr="008902A5">
        <w:rPr>
          <w:rFonts w:ascii="Times New Roman" w:hAnsi="Times New Roman" w:cs="Times New Roman"/>
          <w:sz w:val="28"/>
          <w:szCs w:val="28"/>
        </w:rPr>
        <w:t>:</w:t>
      </w:r>
    </w:p>
    <w:p w:rsidR="00C3780D" w:rsidRPr="008902A5" w:rsidRDefault="00C3780D" w:rsidP="008902A5">
      <w:pPr>
        <w:spacing w:after="0"/>
        <w:jc w:val="both"/>
        <w:rPr>
          <w:rFonts w:ascii="Times New Roman" w:hAnsi="Times New Roman" w:cs="Times New Roman"/>
          <w:sz w:val="28"/>
          <w:szCs w:val="28"/>
        </w:rPr>
      </w:pPr>
      <w:r w:rsidRPr="008902A5">
        <w:rPr>
          <w:rFonts w:ascii="Times New Roman" w:hAnsi="Times New Roman" w:cs="Times New Roman"/>
          <w:sz w:val="28"/>
          <w:szCs w:val="28"/>
        </w:rPr>
        <w:t>-отсутствие учебников по немецкому языку 2-12 кл.;</w:t>
      </w:r>
    </w:p>
    <w:p w:rsidR="00C3780D" w:rsidRPr="008902A5" w:rsidRDefault="00C3780D" w:rsidP="008902A5">
      <w:pPr>
        <w:spacing w:after="0"/>
        <w:jc w:val="both"/>
        <w:rPr>
          <w:rFonts w:ascii="Times New Roman" w:hAnsi="Times New Roman" w:cs="Times New Roman"/>
          <w:sz w:val="28"/>
          <w:szCs w:val="28"/>
        </w:rPr>
      </w:pPr>
      <w:r w:rsidRPr="008902A5">
        <w:rPr>
          <w:rFonts w:ascii="Times New Roman" w:hAnsi="Times New Roman" w:cs="Times New Roman"/>
          <w:sz w:val="28"/>
          <w:szCs w:val="28"/>
        </w:rPr>
        <w:t>-куррикулумы и гиды к куррикулумам 2018г. и 2019г. не переведены на русский язык;</w:t>
      </w:r>
    </w:p>
    <w:p w:rsidR="00C3780D" w:rsidRPr="008902A5" w:rsidRDefault="00C3780D" w:rsidP="008902A5">
      <w:pPr>
        <w:spacing w:after="0"/>
        <w:jc w:val="both"/>
        <w:rPr>
          <w:rFonts w:ascii="Times New Roman" w:hAnsi="Times New Roman" w:cs="Times New Roman"/>
          <w:sz w:val="28"/>
          <w:szCs w:val="28"/>
        </w:rPr>
      </w:pPr>
      <w:r w:rsidRPr="008902A5">
        <w:rPr>
          <w:rFonts w:ascii="Times New Roman" w:hAnsi="Times New Roman" w:cs="Times New Roman"/>
          <w:sz w:val="28"/>
          <w:szCs w:val="28"/>
        </w:rPr>
        <w:t>-2 час. по иностранным языкам в 12 кл. реального профиля,тогда как  в 12 кл. гум.пр.-3 часа, а тест на БАК единый.</w:t>
      </w:r>
    </w:p>
    <w:p w:rsidR="00C3780D" w:rsidRDefault="00C3780D" w:rsidP="00521474">
      <w:pPr>
        <w:spacing w:after="0"/>
        <w:ind w:firstLine="851"/>
        <w:jc w:val="both"/>
        <w:rPr>
          <w:rFonts w:ascii="Times New Roman" w:hAnsi="Times New Roman" w:cs="Times New Roman"/>
          <w:sz w:val="28"/>
          <w:szCs w:val="28"/>
        </w:rPr>
      </w:pPr>
    </w:p>
    <w:p w:rsidR="00884F1B" w:rsidRPr="00521474" w:rsidRDefault="00884F1B"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Гагаузии функционируют  44  учебных заведений с русским языком обучения.</w:t>
      </w:r>
    </w:p>
    <w:p w:rsidR="00884F1B" w:rsidRPr="00521474" w:rsidRDefault="00884F1B" w:rsidP="00521474">
      <w:pPr>
        <w:spacing w:after="0"/>
        <w:ind w:firstLine="851"/>
        <w:jc w:val="both"/>
        <w:rPr>
          <w:rFonts w:ascii="Times New Roman" w:hAnsi="Times New Roman" w:cs="Times New Roman"/>
          <w:sz w:val="28"/>
          <w:szCs w:val="28"/>
        </w:rPr>
      </w:pPr>
      <w:r w:rsidRPr="00C3780D">
        <w:rPr>
          <w:rFonts w:ascii="Times New Roman" w:hAnsi="Times New Roman" w:cs="Times New Roman"/>
          <w:b/>
          <w:sz w:val="28"/>
          <w:szCs w:val="28"/>
          <w:u w:val="single"/>
        </w:rPr>
        <w:t>Изучение русского  языка</w:t>
      </w:r>
      <w:r w:rsidRPr="00521474">
        <w:rPr>
          <w:rFonts w:ascii="Times New Roman" w:hAnsi="Times New Roman" w:cs="Times New Roman"/>
          <w:sz w:val="28"/>
          <w:szCs w:val="28"/>
        </w:rPr>
        <w:t xml:space="preserve">  занимает особое место среди школьных предметов потому что, овладевая русским литературным языком, ученики получают возможность успешно изучать все другие учебные предметы и тем самым расширять знания об окружающей действительности. Состояние преподавания русского языка и литературы, как любого предмета, зависит в первую очередь от уровня обеспеченности педагогическими кадрами, их компетентности и мастерства.В учебных заведениях АТО Гагаузия в 2019-2020 учебном году русский  язык и литературу преподавали 118  педагогов. </w:t>
      </w:r>
    </w:p>
    <w:p w:rsidR="008902A5" w:rsidRDefault="008902A5" w:rsidP="00521474">
      <w:pPr>
        <w:spacing w:after="0"/>
        <w:ind w:firstLine="851"/>
        <w:jc w:val="both"/>
        <w:rPr>
          <w:rFonts w:ascii="Times New Roman" w:hAnsi="Times New Roman" w:cs="Times New Roman"/>
          <w:b/>
          <w:sz w:val="28"/>
          <w:szCs w:val="28"/>
        </w:rPr>
      </w:pPr>
    </w:p>
    <w:p w:rsidR="00884F1B" w:rsidRPr="00424823" w:rsidRDefault="00884F1B" w:rsidP="00132D8E">
      <w:pPr>
        <w:spacing w:after="0"/>
        <w:jc w:val="center"/>
        <w:rPr>
          <w:rFonts w:ascii="Times New Roman" w:hAnsi="Times New Roman" w:cs="Times New Roman"/>
          <w:sz w:val="28"/>
          <w:szCs w:val="28"/>
        </w:rPr>
      </w:pPr>
      <w:r w:rsidRPr="00424823">
        <w:rPr>
          <w:rFonts w:ascii="Times New Roman" w:hAnsi="Times New Roman" w:cs="Times New Roman"/>
          <w:b/>
          <w:sz w:val="28"/>
          <w:szCs w:val="28"/>
        </w:rPr>
        <w:t>Качественный состав педагогических кадров – учителей русского языка и литературы</w:t>
      </w: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708"/>
        <w:gridCol w:w="870"/>
        <w:gridCol w:w="689"/>
        <w:gridCol w:w="709"/>
        <w:gridCol w:w="709"/>
        <w:gridCol w:w="850"/>
        <w:gridCol w:w="992"/>
        <w:gridCol w:w="851"/>
        <w:gridCol w:w="850"/>
      </w:tblGrid>
      <w:tr w:rsidR="002A6727" w:rsidRPr="009F1F1A" w:rsidTr="002A6727">
        <w:tc>
          <w:tcPr>
            <w:tcW w:w="1382" w:type="dxa"/>
            <w:vMerge w:val="restart"/>
            <w:tcBorders>
              <w:top w:val="single" w:sz="4" w:space="0" w:color="000000"/>
              <w:left w:val="single" w:sz="4" w:space="0" w:color="000000"/>
              <w:bottom w:val="single" w:sz="4" w:space="0" w:color="auto"/>
              <w:right w:val="single" w:sz="4" w:space="0" w:color="000000"/>
            </w:tcBorders>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Учебный год</w:t>
            </w:r>
          </w:p>
          <w:p w:rsidR="002A6727" w:rsidRPr="009F1F1A" w:rsidRDefault="002A6727" w:rsidP="002A6727">
            <w:pPr>
              <w:spacing w:after="0" w:line="240" w:lineRule="auto"/>
              <w:contextualSpacing/>
              <w:rPr>
                <w:rFonts w:ascii="Times New Roman" w:hAnsi="Times New Roman" w:cs="Times New Roman"/>
                <w:sz w:val="24"/>
                <w:szCs w:val="24"/>
              </w:rPr>
            </w:pPr>
          </w:p>
        </w:tc>
        <w:tc>
          <w:tcPr>
            <w:tcW w:w="708" w:type="dxa"/>
            <w:vMerge w:val="restart"/>
            <w:tcBorders>
              <w:top w:val="single" w:sz="4" w:space="0" w:color="000000"/>
              <w:left w:val="single" w:sz="4" w:space="0" w:color="000000"/>
              <w:bottom w:val="single" w:sz="4" w:space="0" w:color="auto"/>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Кол-во учит</w:t>
            </w:r>
          </w:p>
        </w:tc>
        <w:tc>
          <w:tcPr>
            <w:tcW w:w="870" w:type="dxa"/>
            <w:vMerge w:val="restart"/>
            <w:tcBorders>
              <w:top w:val="single" w:sz="4" w:space="0" w:color="000000"/>
              <w:left w:val="single" w:sz="4" w:space="0" w:color="000000"/>
              <w:bottom w:val="single" w:sz="4" w:space="0" w:color="auto"/>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Высш. Образ.</w:t>
            </w:r>
          </w:p>
        </w:tc>
        <w:tc>
          <w:tcPr>
            <w:tcW w:w="689" w:type="dxa"/>
            <w:vMerge w:val="restart"/>
            <w:tcBorders>
              <w:top w:val="single" w:sz="4" w:space="0" w:color="000000"/>
              <w:left w:val="single" w:sz="4" w:space="0" w:color="auto"/>
              <w:bottom w:val="single" w:sz="4" w:space="0" w:color="auto"/>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Неспец</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 xml:space="preserve">       Дидактическая      </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 xml:space="preserve">            степень</w:t>
            </w:r>
          </w:p>
        </w:tc>
        <w:tc>
          <w:tcPr>
            <w:tcW w:w="992" w:type="dxa"/>
            <w:vMerge w:val="restart"/>
            <w:tcBorders>
              <w:top w:val="single" w:sz="4" w:space="0" w:color="000000"/>
              <w:left w:val="single" w:sz="4" w:space="0" w:color="000000"/>
              <w:bottom w:val="single" w:sz="4" w:space="0" w:color="auto"/>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Не имеют дид. Ст.</w:t>
            </w:r>
          </w:p>
        </w:tc>
        <w:tc>
          <w:tcPr>
            <w:tcW w:w="851" w:type="dxa"/>
            <w:vMerge w:val="restart"/>
            <w:tcBorders>
              <w:top w:val="single" w:sz="4" w:space="0" w:color="000000"/>
              <w:left w:val="single" w:sz="4" w:space="0" w:color="000000"/>
              <w:bottom w:val="single" w:sz="4" w:space="0" w:color="auto"/>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Со стаж. до 3-х лет</w:t>
            </w:r>
          </w:p>
        </w:tc>
        <w:tc>
          <w:tcPr>
            <w:tcW w:w="850" w:type="dxa"/>
            <w:vMerge w:val="restart"/>
            <w:tcBorders>
              <w:top w:val="single" w:sz="4" w:space="0" w:color="000000"/>
              <w:left w:val="single" w:sz="4" w:space="0" w:color="000000"/>
              <w:bottom w:val="single" w:sz="4" w:space="0" w:color="auto"/>
              <w:right w:val="single" w:sz="4" w:space="0" w:color="000000"/>
            </w:tcBorders>
          </w:tcPr>
          <w:p w:rsidR="002A6727" w:rsidRPr="009F1F1A" w:rsidRDefault="002A6727" w:rsidP="002A6727">
            <w:pPr>
              <w:spacing w:after="0" w:line="240" w:lineRule="auto"/>
              <w:contextualSpacing/>
              <w:rPr>
                <w:rFonts w:ascii="Times New Roman" w:hAnsi="Times New Roman" w:cs="Times New Roman"/>
                <w:sz w:val="24"/>
                <w:szCs w:val="24"/>
              </w:rPr>
            </w:pP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Пенсионеры</w:t>
            </w:r>
          </w:p>
        </w:tc>
      </w:tr>
      <w:tr w:rsidR="002A6727" w:rsidRPr="009F1F1A" w:rsidTr="002A6727">
        <w:trPr>
          <w:trHeight w:val="449"/>
        </w:trPr>
        <w:tc>
          <w:tcPr>
            <w:tcW w:w="1382" w:type="dxa"/>
            <w:vMerge/>
            <w:tcBorders>
              <w:top w:val="single" w:sz="4" w:space="0" w:color="000000"/>
              <w:left w:val="single" w:sz="4" w:space="0" w:color="000000"/>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870" w:type="dxa"/>
            <w:vMerge/>
            <w:tcBorders>
              <w:top w:val="single" w:sz="4" w:space="0" w:color="000000"/>
              <w:left w:val="single" w:sz="4" w:space="0" w:color="000000"/>
              <w:bottom w:val="single" w:sz="4" w:space="0" w:color="auto"/>
              <w:right w:val="single" w:sz="4" w:space="0" w:color="auto"/>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689" w:type="dxa"/>
            <w:vMerge/>
            <w:tcBorders>
              <w:top w:val="single" w:sz="4" w:space="0" w:color="000000"/>
              <w:left w:val="single" w:sz="4" w:space="0" w:color="auto"/>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Высшая</w:t>
            </w:r>
          </w:p>
        </w:tc>
        <w:tc>
          <w:tcPr>
            <w:tcW w:w="709" w:type="dxa"/>
            <w:tcBorders>
              <w:top w:val="single" w:sz="4" w:space="0" w:color="000000"/>
              <w:left w:val="single" w:sz="4" w:space="0" w:color="auto"/>
              <w:bottom w:val="single" w:sz="4" w:space="0" w:color="auto"/>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lang w:val="en-US"/>
              </w:rPr>
              <w:t>I</w:t>
            </w:r>
          </w:p>
        </w:tc>
        <w:tc>
          <w:tcPr>
            <w:tcW w:w="850" w:type="dxa"/>
            <w:tcBorders>
              <w:top w:val="single" w:sz="4" w:space="0" w:color="000000"/>
              <w:left w:val="single" w:sz="4" w:space="0" w:color="auto"/>
              <w:bottom w:val="single" w:sz="4" w:space="0" w:color="auto"/>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lang w:val="en-US"/>
              </w:rPr>
              <w:t>II</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2A6727" w:rsidRPr="009F1F1A" w:rsidRDefault="002A6727" w:rsidP="002A6727">
            <w:pPr>
              <w:spacing w:after="0" w:line="240" w:lineRule="auto"/>
              <w:rPr>
                <w:rFonts w:ascii="Times New Roman" w:hAnsi="Times New Roman" w:cs="Times New Roman"/>
                <w:sz w:val="24"/>
                <w:szCs w:val="24"/>
              </w:rPr>
            </w:pP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2013 –2014</w:t>
            </w:r>
          </w:p>
        </w:tc>
        <w:tc>
          <w:tcPr>
            <w:tcW w:w="708" w:type="dxa"/>
            <w:tcBorders>
              <w:top w:val="single" w:sz="4" w:space="0" w:color="000000"/>
              <w:left w:val="single" w:sz="4" w:space="0" w:color="000000"/>
              <w:bottom w:val="single" w:sz="4" w:space="0" w:color="000000"/>
              <w:right w:val="single" w:sz="4" w:space="0" w:color="000000"/>
            </w:tcBorders>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134</w:t>
            </w:r>
          </w:p>
          <w:p w:rsidR="002A6727" w:rsidRPr="009F1F1A" w:rsidRDefault="002A6727" w:rsidP="002A6727">
            <w:pPr>
              <w:spacing w:after="0" w:line="240" w:lineRule="auto"/>
              <w:contextualSpacing/>
              <w:rPr>
                <w:rFonts w:ascii="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134</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rPr>
              <w:t>0</w:t>
            </w:r>
            <w:r w:rsidRPr="009F1F1A">
              <w:rPr>
                <w:rFonts w:ascii="Times New Roman" w:hAnsi="Times New Roman" w:cs="Times New Roman"/>
                <w:sz w:val="24"/>
                <w:szCs w:val="24"/>
                <w:lang w:val="en-US"/>
              </w:rPr>
              <w:t>.7</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0,7%</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8,9</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99</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74 %</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22</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16,4</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2.2%</w:t>
            </w:r>
          </w:p>
        </w:tc>
        <w:tc>
          <w:tcPr>
            <w:tcW w:w="850" w:type="dxa"/>
            <w:tcBorders>
              <w:top w:val="single" w:sz="4" w:space="0" w:color="000000"/>
              <w:left w:val="single" w:sz="4" w:space="0" w:color="000000"/>
              <w:bottom w:val="single" w:sz="4" w:space="0" w:color="000000"/>
              <w:right w:val="single" w:sz="4" w:space="0" w:color="000000"/>
            </w:tcBorders>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48</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 xml:space="preserve">35.8 </w:t>
            </w:r>
          </w:p>
          <w:p w:rsidR="002A6727" w:rsidRPr="009F1F1A" w:rsidRDefault="002A6727" w:rsidP="002A6727">
            <w:pPr>
              <w:spacing w:after="0" w:line="240" w:lineRule="auto"/>
              <w:contextualSpacing/>
              <w:rPr>
                <w:rFonts w:ascii="Times New Roman" w:hAnsi="Times New Roman" w:cs="Times New Roman"/>
                <w:b/>
                <w:sz w:val="24"/>
                <w:szCs w:val="24"/>
              </w:rPr>
            </w:pP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2014-2015</w:t>
            </w:r>
          </w:p>
        </w:tc>
        <w:tc>
          <w:tcPr>
            <w:tcW w:w="708" w:type="dxa"/>
            <w:tcBorders>
              <w:top w:val="single" w:sz="4" w:space="0" w:color="000000"/>
              <w:left w:val="single" w:sz="4" w:space="0" w:color="000000"/>
              <w:bottom w:val="single" w:sz="4" w:space="0" w:color="000000"/>
              <w:right w:val="single" w:sz="4" w:space="0" w:color="000000"/>
            </w:tcBorders>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129</w:t>
            </w:r>
          </w:p>
          <w:p w:rsidR="002A6727" w:rsidRPr="009F1F1A" w:rsidRDefault="002A6727" w:rsidP="002A6727">
            <w:pPr>
              <w:spacing w:after="0" w:line="240" w:lineRule="auto"/>
              <w:contextualSpacing/>
              <w:rPr>
                <w:rFonts w:ascii="Times New Roman" w:hAnsi="Times New Roman" w:cs="Times New Roman"/>
                <w:b/>
                <w:sz w:val="24"/>
                <w:szCs w:val="24"/>
                <w:lang w:val="en-US"/>
              </w:rPr>
            </w:pP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129</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1.6</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1</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0.8%</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12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9.3%</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96</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74.4%</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20</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15.5%</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1.6%</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rPr>
              <w:t>45</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34.9%</w:t>
            </w: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2015-2016</w:t>
            </w:r>
          </w:p>
        </w:tc>
        <w:tc>
          <w:tcPr>
            <w:tcW w:w="708"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126</w:t>
            </w: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126</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 xml:space="preserve">4 </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3.17%</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1</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0.79%</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15</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11.9%</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91</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72.2%</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19</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15.15%</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1.59%</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lastRenderedPageBreak/>
              <w:t>50</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39.7 %</w:t>
            </w: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lastRenderedPageBreak/>
              <w:t>2016 - 2017</w:t>
            </w:r>
          </w:p>
        </w:tc>
        <w:tc>
          <w:tcPr>
            <w:tcW w:w="708"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120</w:t>
            </w: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120</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1.67</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0.83</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14</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11.7</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89</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74.2 %</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16</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13.3 %</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2</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1.66 %</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lang w:val="en-US"/>
              </w:rPr>
            </w:pPr>
            <w:r w:rsidRPr="009F1F1A">
              <w:rPr>
                <w:rFonts w:ascii="Times New Roman" w:hAnsi="Times New Roman" w:cs="Times New Roman"/>
                <w:b/>
                <w:sz w:val="24"/>
                <w:szCs w:val="24"/>
                <w:lang w:val="en-US"/>
              </w:rPr>
              <w:t>65</w:t>
            </w:r>
          </w:p>
          <w:p w:rsidR="002A6727" w:rsidRPr="009F1F1A" w:rsidRDefault="002A6727" w:rsidP="002A6727">
            <w:pPr>
              <w:spacing w:after="0" w:line="240" w:lineRule="auto"/>
              <w:contextualSpacing/>
              <w:rPr>
                <w:rFonts w:ascii="Times New Roman" w:hAnsi="Times New Roman" w:cs="Times New Roman"/>
                <w:sz w:val="24"/>
                <w:szCs w:val="24"/>
                <w:lang w:val="en-US"/>
              </w:rPr>
            </w:pPr>
            <w:r w:rsidRPr="009F1F1A">
              <w:rPr>
                <w:rFonts w:ascii="Times New Roman" w:hAnsi="Times New Roman" w:cs="Times New Roman"/>
                <w:sz w:val="24"/>
                <w:szCs w:val="24"/>
                <w:lang w:val="en-US"/>
              </w:rPr>
              <w:t>54.2 %</w:t>
            </w: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2017-2018</w:t>
            </w:r>
          </w:p>
        </w:tc>
        <w:tc>
          <w:tcPr>
            <w:tcW w:w="708"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120</w:t>
            </w: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120</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0,83</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14</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11,7</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88</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73,3 %</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17</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14,2 %</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4</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3,33 %</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61</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50,8 %</w:t>
            </w: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2018-2019</w:t>
            </w:r>
          </w:p>
          <w:p w:rsidR="002A6727" w:rsidRPr="009F1F1A" w:rsidRDefault="002A6727" w:rsidP="002A6727">
            <w:pPr>
              <w:spacing w:after="0" w:line="240" w:lineRule="auto"/>
              <w:contextualSpacing/>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118</w:t>
            </w: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118</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sz w:val="24"/>
                <w:szCs w:val="24"/>
              </w:rPr>
              <w:t>2,54</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1,69</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15</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12,7</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86</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72,88</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15</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12,71</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2,54</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64</w:t>
            </w: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54,24</w:t>
            </w:r>
          </w:p>
        </w:tc>
      </w:tr>
      <w:tr w:rsidR="002A6727" w:rsidRPr="009F1F1A" w:rsidTr="002A6727">
        <w:tc>
          <w:tcPr>
            <w:tcW w:w="138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sz w:val="24"/>
                <w:szCs w:val="24"/>
              </w:rPr>
            </w:pPr>
          </w:p>
          <w:p w:rsidR="002A6727" w:rsidRPr="009F1F1A" w:rsidRDefault="002A6727" w:rsidP="002A6727">
            <w:pPr>
              <w:spacing w:after="0" w:line="240" w:lineRule="auto"/>
              <w:contextualSpacing/>
              <w:rPr>
                <w:rFonts w:ascii="Times New Roman" w:hAnsi="Times New Roman" w:cs="Times New Roman"/>
                <w:sz w:val="24"/>
                <w:szCs w:val="24"/>
              </w:rPr>
            </w:pPr>
            <w:r w:rsidRPr="009F1F1A">
              <w:rPr>
                <w:rFonts w:ascii="Times New Roman" w:hAnsi="Times New Roman" w:cs="Times New Roman"/>
                <w:sz w:val="24"/>
                <w:szCs w:val="24"/>
              </w:rPr>
              <w:t>2019-2020</w:t>
            </w:r>
          </w:p>
        </w:tc>
        <w:tc>
          <w:tcPr>
            <w:tcW w:w="708"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119</w:t>
            </w:r>
          </w:p>
        </w:tc>
        <w:tc>
          <w:tcPr>
            <w:tcW w:w="870"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119</w:t>
            </w:r>
          </w:p>
        </w:tc>
        <w:tc>
          <w:tcPr>
            <w:tcW w:w="689"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2,52</w:t>
            </w:r>
          </w:p>
        </w:tc>
        <w:tc>
          <w:tcPr>
            <w:tcW w:w="709" w:type="dxa"/>
            <w:tcBorders>
              <w:top w:val="single" w:sz="4" w:space="0" w:color="000000"/>
              <w:left w:val="single" w:sz="4" w:space="0" w:color="000000"/>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2,52</w:t>
            </w:r>
          </w:p>
        </w:tc>
        <w:tc>
          <w:tcPr>
            <w:tcW w:w="709" w:type="dxa"/>
            <w:tcBorders>
              <w:top w:val="single" w:sz="4" w:space="0" w:color="000000"/>
              <w:left w:val="single" w:sz="4" w:space="0" w:color="auto"/>
              <w:bottom w:val="single" w:sz="4" w:space="0" w:color="000000"/>
              <w:right w:val="single" w:sz="4" w:space="0" w:color="auto"/>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15</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12,6</w:t>
            </w:r>
          </w:p>
        </w:tc>
        <w:tc>
          <w:tcPr>
            <w:tcW w:w="850" w:type="dxa"/>
            <w:tcBorders>
              <w:top w:val="single" w:sz="4" w:space="0" w:color="000000"/>
              <w:left w:val="single" w:sz="4" w:space="0" w:color="auto"/>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88</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73,94</w:t>
            </w:r>
          </w:p>
        </w:tc>
        <w:tc>
          <w:tcPr>
            <w:tcW w:w="992"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10,92</w:t>
            </w:r>
          </w:p>
        </w:tc>
        <w:tc>
          <w:tcPr>
            <w:tcW w:w="851"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2,52</w:t>
            </w:r>
          </w:p>
        </w:tc>
        <w:tc>
          <w:tcPr>
            <w:tcW w:w="850" w:type="dxa"/>
            <w:tcBorders>
              <w:top w:val="single" w:sz="4" w:space="0" w:color="000000"/>
              <w:left w:val="single" w:sz="4" w:space="0" w:color="000000"/>
              <w:bottom w:val="single" w:sz="4" w:space="0" w:color="000000"/>
              <w:right w:val="single" w:sz="4" w:space="0" w:color="000000"/>
            </w:tcBorders>
            <w:hideMark/>
          </w:tcPr>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63</w:t>
            </w:r>
          </w:p>
          <w:p w:rsidR="002A6727" w:rsidRPr="009F1F1A" w:rsidRDefault="002A6727" w:rsidP="002A6727">
            <w:pPr>
              <w:spacing w:after="0" w:line="240" w:lineRule="auto"/>
              <w:contextualSpacing/>
              <w:rPr>
                <w:rFonts w:ascii="Times New Roman" w:hAnsi="Times New Roman" w:cs="Times New Roman"/>
                <w:b/>
                <w:sz w:val="24"/>
                <w:szCs w:val="24"/>
              </w:rPr>
            </w:pPr>
            <w:r w:rsidRPr="009F1F1A">
              <w:rPr>
                <w:rFonts w:ascii="Times New Roman" w:hAnsi="Times New Roman" w:cs="Times New Roman"/>
                <w:b/>
                <w:sz w:val="24"/>
                <w:szCs w:val="24"/>
              </w:rPr>
              <w:t>52,94</w:t>
            </w:r>
          </w:p>
        </w:tc>
      </w:tr>
    </w:tbl>
    <w:p w:rsidR="00884F1B" w:rsidRPr="00424823" w:rsidRDefault="00884F1B" w:rsidP="00521474">
      <w:pPr>
        <w:spacing w:after="0"/>
        <w:ind w:firstLine="851"/>
        <w:contextualSpacing/>
        <w:jc w:val="both"/>
        <w:rPr>
          <w:rFonts w:ascii="Times New Roman" w:hAnsi="Times New Roman" w:cs="Times New Roman"/>
          <w:sz w:val="24"/>
          <w:szCs w:val="24"/>
          <w:lang w:val="en-US"/>
        </w:rPr>
      </w:pPr>
    </w:p>
    <w:p w:rsidR="00884F1B" w:rsidRPr="00521474" w:rsidRDefault="00884F1B"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Из таблицы видно, что за последние  учебные года количество педагогов уменьшилось  за счет того, что количество классов и учащихся сокращается и учителя-пенсионеры уходят на заслуженный отдых.</w:t>
      </w:r>
    </w:p>
    <w:p w:rsidR="00884F1B" w:rsidRPr="00521474" w:rsidRDefault="00884F1B"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 </w:t>
      </w:r>
    </w:p>
    <w:p w:rsidR="00D842CD" w:rsidRPr="008902A5" w:rsidRDefault="00331B41" w:rsidP="00521474">
      <w:pPr>
        <w:spacing w:after="0"/>
        <w:ind w:firstLine="851"/>
        <w:contextualSpacing/>
        <w:jc w:val="both"/>
        <w:rPr>
          <w:rFonts w:ascii="Times New Roman" w:hAnsi="Times New Roman" w:cs="Times New Roman"/>
          <w:b/>
          <w:sz w:val="28"/>
          <w:szCs w:val="28"/>
          <w:u w:val="single"/>
        </w:rPr>
      </w:pPr>
      <w:r w:rsidRPr="00521474">
        <w:rPr>
          <w:rFonts w:ascii="Times New Roman" w:hAnsi="Times New Roman" w:cs="Times New Roman"/>
          <w:sz w:val="28"/>
          <w:szCs w:val="28"/>
        </w:rPr>
        <w:t xml:space="preserve">  </w:t>
      </w:r>
      <w:r w:rsidR="00D842CD" w:rsidRPr="008902A5">
        <w:rPr>
          <w:rFonts w:ascii="Times New Roman" w:hAnsi="Times New Roman" w:cs="Times New Roman"/>
          <w:b/>
          <w:sz w:val="28"/>
          <w:szCs w:val="28"/>
          <w:u w:val="single"/>
        </w:rPr>
        <w:t>Проблемы, существующие в изучении языков</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b/>
          <w:i/>
          <w:sz w:val="28"/>
          <w:szCs w:val="28"/>
        </w:rPr>
        <w:t>Родной язык нацменьшинств изучается в основном в школах с русским языком преподавания</w:t>
      </w:r>
      <w:r w:rsidRPr="00521474">
        <w:rPr>
          <w:rFonts w:ascii="Times New Roman" w:hAnsi="Times New Roman" w:cs="Times New Roman"/>
          <w:sz w:val="28"/>
          <w:szCs w:val="28"/>
        </w:rPr>
        <w:t>, и представители наименьших групп вынуждены примкнуть к большей группе</w:t>
      </w:r>
      <w:r w:rsidRPr="00521474">
        <w:rPr>
          <w:rFonts w:ascii="Times New Roman" w:hAnsi="Times New Roman" w:cs="Times New Roman"/>
          <w:sz w:val="28"/>
          <w:szCs w:val="28"/>
          <w:lang w:val="ro-RO"/>
        </w:rPr>
        <w:t>.</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Остается </w:t>
      </w:r>
      <w:r w:rsidRPr="00521474">
        <w:rPr>
          <w:rFonts w:ascii="Times New Roman" w:hAnsi="Times New Roman" w:cs="Times New Roman"/>
          <w:b/>
          <w:i/>
          <w:sz w:val="28"/>
          <w:szCs w:val="28"/>
        </w:rPr>
        <w:t>доминантным один язык – язык обучения</w:t>
      </w:r>
      <w:r w:rsidRPr="00521474">
        <w:rPr>
          <w:rFonts w:ascii="Times New Roman" w:hAnsi="Times New Roman" w:cs="Times New Roman"/>
          <w:sz w:val="28"/>
          <w:szCs w:val="28"/>
        </w:rPr>
        <w:t xml:space="preserve"> (румынский и русский).</w:t>
      </w:r>
    </w:p>
    <w:p w:rsidR="00D842CD" w:rsidRPr="00521474" w:rsidRDefault="00D842CD" w:rsidP="00521474">
      <w:pPr>
        <w:numPr>
          <w:ilvl w:val="0"/>
          <w:numId w:val="50"/>
        </w:numPr>
        <w:spacing w:after="0"/>
        <w:ind w:left="0" w:firstLine="851"/>
        <w:contextualSpacing/>
        <w:jc w:val="both"/>
        <w:rPr>
          <w:rFonts w:ascii="Times New Roman" w:hAnsi="Times New Roman" w:cs="Times New Roman"/>
          <w:b/>
          <w:i/>
          <w:sz w:val="28"/>
          <w:szCs w:val="28"/>
        </w:rPr>
      </w:pPr>
      <w:r w:rsidRPr="00521474">
        <w:rPr>
          <w:rFonts w:ascii="Times New Roman" w:hAnsi="Times New Roman" w:cs="Times New Roman"/>
          <w:b/>
          <w:i/>
          <w:sz w:val="28"/>
          <w:szCs w:val="28"/>
        </w:rPr>
        <w:t>Гагаузский и румынский языки требуют повышения качества преподавания и учебных материалов:</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b/>
          <w:i/>
          <w:sz w:val="28"/>
          <w:szCs w:val="28"/>
        </w:rPr>
        <w:t xml:space="preserve">Сложные и неинтересные учебники для изучения гагаузского языка </w:t>
      </w:r>
      <w:r w:rsidRPr="00521474">
        <w:rPr>
          <w:rFonts w:ascii="Times New Roman" w:hAnsi="Times New Roman" w:cs="Times New Roman"/>
          <w:sz w:val="28"/>
          <w:szCs w:val="28"/>
        </w:rPr>
        <w:t xml:space="preserve">побуждают учеников гагаузской этнической группы выбирать в качестве родного языка для изучения болгарский язык. </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b/>
          <w:i/>
          <w:sz w:val="28"/>
          <w:szCs w:val="28"/>
        </w:rPr>
        <w:t>Не разработана терминология</w:t>
      </w:r>
      <w:r w:rsidRPr="00521474">
        <w:rPr>
          <w:rFonts w:ascii="Times New Roman" w:hAnsi="Times New Roman" w:cs="Times New Roman"/>
          <w:sz w:val="28"/>
          <w:szCs w:val="28"/>
        </w:rPr>
        <w:t xml:space="preserve"> для эффективной реализации языковой иммерсии. </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b/>
          <w:i/>
          <w:sz w:val="28"/>
          <w:szCs w:val="28"/>
        </w:rPr>
        <w:t>Наблюдаются низкие результаты внешних экзаменов по государственному языку</w:t>
      </w:r>
      <w:r w:rsidRPr="00521474">
        <w:rPr>
          <w:rFonts w:ascii="Times New Roman" w:hAnsi="Times New Roman" w:cs="Times New Roman"/>
          <w:sz w:val="28"/>
          <w:szCs w:val="28"/>
        </w:rPr>
        <w:t xml:space="preserve"> на уровне гимназии и лицеев.</w:t>
      </w:r>
    </w:p>
    <w:p w:rsidR="00D842CD"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Исходя из анализа документов политик, на уровне среднего общего образования АТО Гагаузия </w:t>
      </w:r>
      <w:r w:rsidRPr="00521474">
        <w:rPr>
          <w:rFonts w:ascii="Times New Roman" w:hAnsi="Times New Roman" w:cs="Times New Roman"/>
          <w:b/>
          <w:i/>
          <w:sz w:val="28"/>
          <w:szCs w:val="28"/>
        </w:rPr>
        <w:t>не обеспечивается преемственность программ и развития навыков общения на родном и государственном языках</w:t>
      </w:r>
      <w:r w:rsidRPr="00521474">
        <w:rPr>
          <w:rFonts w:ascii="Times New Roman" w:hAnsi="Times New Roman" w:cs="Times New Roman"/>
          <w:sz w:val="28"/>
          <w:szCs w:val="28"/>
        </w:rPr>
        <w:t xml:space="preserve"> и не организованы программы билингвального обучения (гагаузский-английский, румынский-английский и др.), которые могли бы поддержать стратегические цели экономического развития АТО Гагаузия.</w:t>
      </w:r>
    </w:p>
    <w:p w:rsidR="002C74E5" w:rsidRPr="00521474" w:rsidRDefault="002C74E5"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П</w:t>
      </w:r>
      <w:r w:rsidR="00D842CD" w:rsidRPr="00521474">
        <w:rPr>
          <w:rFonts w:ascii="Times New Roman" w:hAnsi="Times New Roman" w:cs="Times New Roman"/>
          <w:sz w:val="28"/>
          <w:szCs w:val="28"/>
        </w:rPr>
        <w:t xml:space="preserve">реобладающее большинство учеников изучают английский язык. </w:t>
      </w:r>
      <w:r w:rsidR="00D842CD" w:rsidRPr="00521474">
        <w:rPr>
          <w:rFonts w:ascii="Times New Roman" w:hAnsi="Times New Roman" w:cs="Times New Roman"/>
          <w:b/>
          <w:i/>
          <w:sz w:val="28"/>
          <w:szCs w:val="28"/>
        </w:rPr>
        <w:t>Доля учеников, изучающих другие языки, невысокая (немецкий, французский, турецкий).</w:t>
      </w:r>
      <w:r w:rsidRPr="00521474">
        <w:rPr>
          <w:rFonts w:ascii="Times New Roman" w:hAnsi="Times New Roman" w:cs="Times New Roman"/>
          <w:b/>
          <w:i/>
          <w:sz w:val="28"/>
          <w:szCs w:val="28"/>
        </w:rPr>
        <w:t xml:space="preserve"> </w:t>
      </w:r>
    </w:p>
    <w:p w:rsidR="002C74E5" w:rsidRPr="00521474" w:rsidRDefault="00D842CD"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Согласно анализу документов на национальном и региональном уровнях, отсутствует </w:t>
      </w:r>
      <w:r w:rsidRPr="00521474">
        <w:rPr>
          <w:rFonts w:ascii="Times New Roman" w:hAnsi="Times New Roman" w:cs="Times New Roman"/>
          <w:b/>
          <w:i/>
          <w:sz w:val="28"/>
          <w:szCs w:val="28"/>
        </w:rPr>
        <w:t>нормативная база для эффективного внедрения многоязычного образования</w:t>
      </w:r>
      <w:r w:rsidRPr="00521474">
        <w:rPr>
          <w:rFonts w:ascii="Times New Roman" w:hAnsi="Times New Roman" w:cs="Times New Roman"/>
          <w:sz w:val="28"/>
          <w:szCs w:val="28"/>
        </w:rPr>
        <w:t>.</w:t>
      </w:r>
    </w:p>
    <w:p w:rsidR="00331B41" w:rsidRPr="00521474" w:rsidRDefault="00331B41" w:rsidP="00521474">
      <w:pPr>
        <w:numPr>
          <w:ilvl w:val="0"/>
          <w:numId w:val="50"/>
        </w:numPr>
        <w:spacing w:after="0"/>
        <w:ind w:left="0" w:firstLine="851"/>
        <w:contextualSpacing/>
        <w:jc w:val="both"/>
        <w:rPr>
          <w:rFonts w:ascii="Times New Roman" w:hAnsi="Times New Roman" w:cs="Times New Roman"/>
          <w:sz w:val="28"/>
          <w:szCs w:val="28"/>
        </w:rPr>
      </w:pPr>
      <w:r w:rsidRPr="00521474">
        <w:rPr>
          <w:rFonts w:ascii="Times New Roman" w:hAnsi="Times New Roman" w:cs="Times New Roman"/>
          <w:bCs/>
          <w:sz w:val="28"/>
          <w:szCs w:val="28"/>
        </w:rPr>
        <w:t xml:space="preserve">Отсутствует </w:t>
      </w:r>
      <w:r w:rsidRPr="008902A5">
        <w:rPr>
          <w:rFonts w:ascii="Times New Roman" w:hAnsi="Times New Roman" w:cs="Times New Roman"/>
          <w:b/>
          <w:sz w:val="28"/>
          <w:szCs w:val="28"/>
        </w:rPr>
        <w:t>куррикулум (утвержденный МОКИ) и учебники</w:t>
      </w:r>
      <w:r w:rsidRPr="00521474">
        <w:rPr>
          <w:rFonts w:ascii="Times New Roman" w:hAnsi="Times New Roman" w:cs="Times New Roman"/>
          <w:b/>
          <w:color w:val="FF0000"/>
          <w:sz w:val="28"/>
          <w:szCs w:val="28"/>
        </w:rPr>
        <w:t xml:space="preserve"> </w:t>
      </w:r>
      <w:r w:rsidRPr="00521474">
        <w:rPr>
          <w:rFonts w:ascii="Times New Roman" w:hAnsi="Times New Roman" w:cs="Times New Roman"/>
          <w:sz w:val="28"/>
          <w:szCs w:val="28"/>
        </w:rPr>
        <w:t>по предмету «История, культура и традиции гагаузского народа» для учащихся 5-9 классов.</w:t>
      </w:r>
    </w:p>
    <w:p w:rsidR="00331B41" w:rsidRPr="00521474" w:rsidRDefault="00331B41" w:rsidP="00521474">
      <w:pPr>
        <w:pStyle w:val="a4"/>
        <w:numPr>
          <w:ilvl w:val="0"/>
          <w:numId w:val="45"/>
        </w:numPr>
        <w:tabs>
          <w:tab w:val="left" w:pos="244"/>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Учебники по ИКТГН есть только с 1-4 класса</w:t>
      </w:r>
    </w:p>
    <w:p w:rsidR="00331B41" w:rsidRPr="008902A5" w:rsidRDefault="00331B41" w:rsidP="00521474">
      <w:pPr>
        <w:pStyle w:val="a4"/>
        <w:numPr>
          <w:ilvl w:val="0"/>
          <w:numId w:val="45"/>
        </w:numPr>
        <w:tabs>
          <w:tab w:val="left" w:pos="244"/>
        </w:tabs>
        <w:spacing w:after="0"/>
        <w:ind w:left="0" w:firstLine="851"/>
        <w:jc w:val="both"/>
        <w:rPr>
          <w:rFonts w:ascii="Times New Roman" w:hAnsi="Times New Roman" w:cs="Times New Roman"/>
          <w:sz w:val="28"/>
          <w:szCs w:val="28"/>
        </w:rPr>
      </w:pPr>
      <w:r w:rsidRPr="008902A5">
        <w:rPr>
          <w:rFonts w:ascii="Times New Roman" w:hAnsi="Times New Roman" w:cs="Times New Roman"/>
          <w:sz w:val="28"/>
          <w:szCs w:val="28"/>
        </w:rPr>
        <w:t>Нет возможности изучения гагаузского языка для неговорящих учащихся</w:t>
      </w:r>
    </w:p>
    <w:p w:rsidR="007169DA" w:rsidRPr="008902A5" w:rsidRDefault="007169DA" w:rsidP="00521474">
      <w:pPr>
        <w:pStyle w:val="af"/>
        <w:numPr>
          <w:ilvl w:val="0"/>
          <w:numId w:val="45"/>
        </w:numPr>
        <w:shd w:val="clear" w:color="auto" w:fill="FFFFFF"/>
        <w:spacing w:before="0" w:beforeAutospacing="0" w:after="0" w:afterAutospacing="0" w:line="276" w:lineRule="auto"/>
        <w:ind w:left="0" w:firstLine="851"/>
        <w:jc w:val="both"/>
        <w:rPr>
          <w:b/>
          <w:sz w:val="28"/>
          <w:szCs w:val="28"/>
          <w:shd w:val="clear" w:color="auto" w:fill="FFFFFF"/>
        </w:rPr>
      </w:pPr>
      <w:r w:rsidRPr="008902A5">
        <w:rPr>
          <w:sz w:val="28"/>
          <w:szCs w:val="28"/>
        </w:rPr>
        <w:t>Практическое отсутствие обучающих компьютерных программ и на родных языках, а также мультфильмов на родных языках.</w:t>
      </w:r>
    </w:p>
    <w:p w:rsidR="007169DA" w:rsidRPr="008902A5" w:rsidRDefault="007169DA" w:rsidP="00521474">
      <w:pPr>
        <w:pStyle w:val="af"/>
        <w:numPr>
          <w:ilvl w:val="0"/>
          <w:numId w:val="45"/>
        </w:numPr>
        <w:shd w:val="clear" w:color="auto" w:fill="FFFFFF"/>
        <w:spacing w:before="0" w:beforeAutospacing="0" w:after="0" w:afterAutospacing="0" w:line="276" w:lineRule="auto"/>
        <w:ind w:left="0" w:firstLine="851"/>
        <w:jc w:val="both"/>
        <w:rPr>
          <w:b/>
          <w:sz w:val="28"/>
          <w:szCs w:val="28"/>
          <w:shd w:val="clear" w:color="auto" w:fill="FFFFFF"/>
        </w:rPr>
      </w:pPr>
      <w:r w:rsidRPr="008902A5">
        <w:rPr>
          <w:sz w:val="28"/>
          <w:szCs w:val="28"/>
        </w:rPr>
        <w:t>ПАССИВНОЕ ОТНОШЕНИЕ БОЛЬШИНСТВА РОДИТЕЛЕЙ К ИЗУЧЕНИЮ ИХ ДЕТЬМИ РОДНОГО ЯЗЫКА.</w:t>
      </w:r>
    </w:p>
    <w:p w:rsidR="00331B41" w:rsidRPr="008902A5" w:rsidRDefault="007169DA" w:rsidP="00521474">
      <w:pPr>
        <w:pStyle w:val="af"/>
        <w:numPr>
          <w:ilvl w:val="0"/>
          <w:numId w:val="45"/>
        </w:numPr>
        <w:shd w:val="clear" w:color="auto" w:fill="FFFFFF"/>
        <w:spacing w:before="0" w:beforeAutospacing="0" w:after="0" w:afterAutospacing="0" w:line="276" w:lineRule="auto"/>
        <w:ind w:left="0" w:firstLine="851"/>
        <w:jc w:val="both"/>
        <w:rPr>
          <w:b/>
          <w:sz w:val="28"/>
          <w:szCs w:val="28"/>
          <w:shd w:val="clear" w:color="auto" w:fill="FFFFFF"/>
        </w:rPr>
      </w:pPr>
      <w:r w:rsidRPr="008902A5">
        <w:rPr>
          <w:sz w:val="28"/>
          <w:szCs w:val="28"/>
        </w:rPr>
        <w:t>Недостаточная практическая востребованность родных языков в различных сферах общественной жизнедеятельности</w:t>
      </w:r>
    </w:p>
    <w:p w:rsidR="00331B41" w:rsidRPr="00521474" w:rsidRDefault="00331B41" w:rsidP="00521474">
      <w:pPr>
        <w:pStyle w:val="a4"/>
        <w:numPr>
          <w:ilvl w:val="0"/>
          <w:numId w:val="45"/>
        </w:numPr>
        <w:tabs>
          <w:tab w:val="left" w:pos="244"/>
        </w:tabs>
        <w:spacing w:after="0"/>
        <w:ind w:left="0" w:firstLine="851"/>
        <w:jc w:val="both"/>
        <w:rPr>
          <w:rFonts w:ascii="Times New Roman" w:hAnsi="Times New Roman" w:cs="Times New Roman"/>
          <w:sz w:val="28"/>
          <w:szCs w:val="28"/>
        </w:rPr>
      </w:pPr>
      <w:r w:rsidRPr="008902A5">
        <w:rPr>
          <w:rFonts w:ascii="Times New Roman" w:hAnsi="Times New Roman" w:cs="Times New Roman"/>
          <w:sz w:val="28"/>
          <w:szCs w:val="28"/>
        </w:rPr>
        <w:t>Не разрешен вопрос о финансировании из государственного бюджета д</w:t>
      </w:r>
      <w:r w:rsidRPr="008902A5">
        <w:rPr>
          <w:rFonts w:ascii="Times New Roman" w:eastAsia="Times New Roman" w:hAnsi="Times New Roman" w:cs="Times New Roman"/>
          <w:b/>
          <w:bCs/>
          <w:sz w:val="28"/>
          <w:szCs w:val="28"/>
          <w:u w:val="single"/>
        </w:rPr>
        <w:t>еления классов на группы при изучении украинского, гагаузского и</w:t>
      </w:r>
      <w:r w:rsidRPr="00521474">
        <w:rPr>
          <w:rFonts w:ascii="Times New Roman" w:eastAsia="Times New Roman" w:hAnsi="Times New Roman" w:cs="Times New Roman"/>
          <w:b/>
          <w:bCs/>
          <w:sz w:val="28"/>
          <w:szCs w:val="28"/>
          <w:u w:val="single"/>
        </w:rPr>
        <w:t xml:space="preserve"> болгарского языков в общеобразовательных учреждениях </w:t>
      </w:r>
      <w:r w:rsidRPr="00521474">
        <w:rPr>
          <w:rFonts w:ascii="Times New Roman" w:hAnsi="Times New Roman" w:cs="Times New Roman"/>
          <w:b/>
          <w:sz w:val="28"/>
          <w:szCs w:val="28"/>
          <w:u w:val="single"/>
        </w:rPr>
        <w:t xml:space="preserve">Гагаузии </w:t>
      </w:r>
      <w:r w:rsidRPr="00521474">
        <w:rPr>
          <w:rFonts w:ascii="Times New Roman" w:eastAsia="Times New Roman" w:hAnsi="Times New Roman" w:cs="Times New Roman"/>
          <w:b/>
          <w:bCs/>
          <w:sz w:val="28"/>
          <w:szCs w:val="28"/>
          <w:u w:val="single"/>
        </w:rPr>
        <w:t>с русским обучения</w:t>
      </w:r>
    </w:p>
    <w:p w:rsidR="00331B41" w:rsidRPr="00521474" w:rsidRDefault="00331B41"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В соответствии с п. 1.4 Учебного плана на 2020 - 2021 учебный год, утвержденный Приказом Министерства образования, культуры и исследований   № 396 от 06.04.2020 г. «Деление на 2 группы в классах с 25 и более учащимися по дисциплине </w:t>
      </w:r>
      <w:r w:rsidRPr="00521474">
        <w:rPr>
          <w:rFonts w:ascii="Times New Roman" w:hAnsi="Times New Roman" w:cs="Times New Roman"/>
          <w:b/>
          <w:sz w:val="28"/>
          <w:szCs w:val="28"/>
        </w:rPr>
        <w:t>родной язык и литература</w:t>
      </w:r>
      <w:r w:rsidRPr="00521474">
        <w:rPr>
          <w:rFonts w:ascii="Times New Roman" w:hAnsi="Times New Roman" w:cs="Times New Roman"/>
          <w:sz w:val="28"/>
          <w:szCs w:val="28"/>
        </w:rPr>
        <w:t xml:space="preserve"> (украинский, гагаузский, болгарский) в школах с русским языком обучения в начальном и гимназическом образовании </w:t>
      </w:r>
      <w:r w:rsidRPr="00521474">
        <w:rPr>
          <w:rFonts w:ascii="Times New Roman" w:hAnsi="Times New Roman" w:cs="Times New Roman"/>
          <w:b/>
          <w:sz w:val="28"/>
          <w:szCs w:val="28"/>
          <w:u w:val="single"/>
        </w:rPr>
        <w:t>может осуществляться при наличии финансовых средств в бюджете учебного заведения»</w:t>
      </w:r>
      <w:r w:rsidRPr="00521474">
        <w:rPr>
          <w:rFonts w:ascii="Times New Roman" w:hAnsi="Times New Roman" w:cs="Times New Roman"/>
          <w:sz w:val="28"/>
          <w:szCs w:val="28"/>
          <w:u w:val="single"/>
        </w:rPr>
        <w:t>.</w:t>
      </w:r>
    </w:p>
    <w:p w:rsidR="00331B41" w:rsidRPr="00521474" w:rsidRDefault="00331B41"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Учитывая тот факт, что на протяжении последних лет растет количество учебных заведений, которые сталкиваются с дефицитом бюджета по заработной плате </w:t>
      </w:r>
      <w:r w:rsidRPr="00521474">
        <w:rPr>
          <w:rFonts w:ascii="Times New Roman" w:hAnsi="Times New Roman" w:cs="Times New Roman"/>
          <w:i/>
          <w:sz w:val="28"/>
          <w:szCs w:val="28"/>
        </w:rPr>
        <w:t>(2016 г. – 10 учебных заведений – 2070,7 тыс. леев; 2017 г. – 17 учебных заведений – 4117,9 тыс. леев; 2018 г. – 26 учебных заведений – 6921,2 тыс. леев; 2020 г. – прогноз по 43 учебным заведениям – 31 921,1 тыс. леев)</w:t>
      </w:r>
      <w:r w:rsidRPr="00521474">
        <w:rPr>
          <w:rFonts w:ascii="Times New Roman" w:hAnsi="Times New Roman" w:cs="Times New Roman"/>
          <w:sz w:val="28"/>
          <w:szCs w:val="28"/>
        </w:rPr>
        <w:t xml:space="preserve"> исключается  возможность осуществления деления на 2 группы в классах с 25 и более учащимися по дисциплине </w:t>
      </w:r>
      <w:r w:rsidRPr="00521474">
        <w:rPr>
          <w:rFonts w:ascii="Times New Roman" w:hAnsi="Times New Roman" w:cs="Times New Roman"/>
          <w:b/>
          <w:sz w:val="28"/>
          <w:szCs w:val="28"/>
        </w:rPr>
        <w:t xml:space="preserve">родной язык и литература </w:t>
      </w:r>
      <w:r w:rsidRPr="00521474">
        <w:rPr>
          <w:rFonts w:ascii="Times New Roman" w:hAnsi="Times New Roman" w:cs="Times New Roman"/>
          <w:sz w:val="28"/>
          <w:szCs w:val="28"/>
        </w:rPr>
        <w:t>(украинский, гагаузский, болгарский).</w:t>
      </w:r>
    </w:p>
    <w:p w:rsidR="00331B41" w:rsidRPr="00521474" w:rsidRDefault="00331B41"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ab/>
        <w:t xml:space="preserve">В целях дальнейшего улучшения изучения родного языка в учебных заведениях АТО  Гагаузия </w:t>
      </w:r>
      <w:r w:rsidRPr="00521474">
        <w:rPr>
          <w:rFonts w:ascii="Times New Roman" w:hAnsi="Times New Roman" w:cs="Times New Roman"/>
          <w:b/>
          <w:sz w:val="28"/>
          <w:szCs w:val="28"/>
        </w:rPr>
        <w:t xml:space="preserve">требуется дополнительное выделение из государственного бюджета финансовых средств в размере 5 365 700 леев, необходимых на </w:t>
      </w:r>
      <w:r w:rsidRPr="00521474">
        <w:rPr>
          <w:rFonts w:ascii="Times New Roman" w:eastAsia="Times New Roman" w:hAnsi="Times New Roman" w:cs="Times New Roman"/>
          <w:b/>
          <w:bCs/>
          <w:sz w:val="28"/>
          <w:szCs w:val="28"/>
        </w:rPr>
        <w:t xml:space="preserve">деление классов на группы при изучении </w:t>
      </w:r>
      <w:r w:rsidRPr="00521474">
        <w:rPr>
          <w:rFonts w:ascii="Times New Roman" w:eastAsia="Times New Roman" w:hAnsi="Times New Roman" w:cs="Times New Roman"/>
          <w:b/>
          <w:bCs/>
          <w:sz w:val="28"/>
          <w:szCs w:val="28"/>
        </w:rPr>
        <w:lastRenderedPageBreak/>
        <w:t xml:space="preserve">украинского, гагаузского и болгарского языков в общеобразовательных учреждениях </w:t>
      </w:r>
      <w:r w:rsidRPr="00521474">
        <w:rPr>
          <w:rFonts w:ascii="Times New Roman" w:hAnsi="Times New Roman" w:cs="Times New Roman"/>
          <w:b/>
          <w:sz w:val="28"/>
          <w:szCs w:val="28"/>
        </w:rPr>
        <w:t xml:space="preserve">Гагаузии </w:t>
      </w:r>
      <w:r w:rsidRPr="00521474">
        <w:rPr>
          <w:rFonts w:ascii="Times New Roman" w:eastAsia="Times New Roman" w:hAnsi="Times New Roman" w:cs="Times New Roman"/>
          <w:b/>
          <w:bCs/>
          <w:sz w:val="28"/>
          <w:szCs w:val="28"/>
        </w:rPr>
        <w:t>с русским обучения</w:t>
      </w:r>
      <w:r w:rsidRPr="00521474">
        <w:rPr>
          <w:rFonts w:ascii="Times New Roman" w:hAnsi="Times New Roman" w:cs="Times New Roman"/>
          <w:b/>
          <w:sz w:val="28"/>
          <w:szCs w:val="28"/>
        </w:rPr>
        <w:t xml:space="preserve"> на 2020 год.</w:t>
      </w:r>
    </w:p>
    <w:p w:rsidR="00331B41" w:rsidRPr="00521474" w:rsidRDefault="00331B41"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Во исполнении п.2.1. Постановления Народного Собрания Гагаузии № 402-</w:t>
      </w:r>
      <w:r w:rsidRPr="00521474">
        <w:rPr>
          <w:rFonts w:ascii="Times New Roman" w:hAnsi="Times New Roman" w:cs="Times New Roman"/>
          <w:sz w:val="28"/>
          <w:szCs w:val="28"/>
          <w:lang w:val="en-US"/>
        </w:rPr>
        <w:t>XXXIX</w:t>
      </w:r>
      <w:r w:rsidRPr="00521474">
        <w:rPr>
          <w:rFonts w:ascii="Times New Roman" w:hAnsi="Times New Roman" w:cs="Times New Roman"/>
          <w:sz w:val="28"/>
          <w:szCs w:val="28"/>
        </w:rPr>
        <w:t>/</w:t>
      </w:r>
      <w:r w:rsidRPr="00521474">
        <w:rPr>
          <w:rFonts w:ascii="Times New Roman" w:hAnsi="Times New Roman" w:cs="Times New Roman"/>
          <w:sz w:val="28"/>
          <w:szCs w:val="28"/>
          <w:lang w:val="en-US"/>
        </w:rPr>
        <w:t>VI</w:t>
      </w:r>
      <w:r w:rsidRPr="00521474">
        <w:rPr>
          <w:rFonts w:ascii="Times New Roman" w:hAnsi="Times New Roman" w:cs="Times New Roman"/>
          <w:sz w:val="28"/>
          <w:szCs w:val="28"/>
        </w:rPr>
        <w:t xml:space="preserve"> от 15.09.2020 г. «О запрете на объединение предметов «Гагаузский язык и литература» и «История, культура, традиции гагаузского народа, а также о финансовом обеспечении деления на подгруппы на уроках гагаузского языка и литературы в учебных заведениях Гагаузии» решением Комиссии по распределению финансовых средств фонда по спасению гагаузского языка было направлено предложение в Исполнительный Комитет Гагаузии и НСГ о перераспределении 1 100 000 леев из указанного фонда на осуществление выплат в 2020 году на деление учебной дисциплины «Гагаузский язык и литература» на подгруппы классов с 25 и более учащимися в начальном, гимназическом и лицейском ступенях обучения. При утверждении бюджета АТО Гагаузия на 2021 год также будут рассматриваться источники финансирования указанного направления учебной деятельности, что позволяет осуществить деление на подгруппы классы для изучения дисциплины «Гагаузский язык и литература».</w:t>
      </w:r>
    </w:p>
    <w:p w:rsidR="00331B41" w:rsidRPr="00521474" w:rsidRDefault="007169DA" w:rsidP="00132D8E">
      <w:pPr>
        <w:pStyle w:val="a4"/>
        <w:tabs>
          <w:tab w:val="left" w:pos="0"/>
        </w:tabs>
        <w:autoSpaceDE w:val="0"/>
        <w:autoSpaceDN w:val="0"/>
        <w:adjustRightInd w:val="0"/>
        <w:spacing w:after="0"/>
        <w:ind w:left="0" w:firstLine="851"/>
        <w:jc w:val="both"/>
        <w:rPr>
          <w:rFonts w:ascii="Times New Roman" w:eastAsia="Calibri" w:hAnsi="Times New Roman" w:cs="Times New Roman"/>
          <w:sz w:val="28"/>
          <w:szCs w:val="28"/>
        </w:rPr>
      </w:pPr>
      <w:r w:rsidRPr="00521474">
        <w:rPr>
          <w:rFonts w:ascii="Times New Roman" w:hAnsi="Times New Roman" w:cs="Times New Roman"/>
          <w:color w:val="000000"/>
          <w:sz w:val="28"/>
          <w:szCs w:val="28"/>
        </w:rPr>
        <w:t xml:space="preserve">В Гагаузской автономии назрела необходимость </w:t>
      </w:r>
      <w:r w:rsidR="00331B41" w:rsidRPr="00521474">
        <w:rPr>
          <w:rFonts w:ascii="Times New Roman" w:hAnsi="Times New Roman" w:cs="Times New Roman"/>
          <w:color w:val="000000"/>
          <w:sz w:val="28"/>
          <w:szCs w:val="28"/>
        </w:rPr>
        <w:t xml:space="preserve">разработки и реализации </w:t>
      </w:r>
      <w:r w:rsidR="00331B41" w:rsidRPr="008902A5">
        <w:rPr>
          <w:rFonts w:ascii="Times New Roman" w:hAnsi="Times New Roman" w:cs="Times New Roman"/>
          <w:b/>
          <w:i/>
          <w:color w:val="000000"/>
          <w:sz w:val="28"/>
          <w:szCs w:val="28"/>
          <w:u w:val="single"/>
        </w:rPr>
        <w:t>концепции мультилингвизма и программы обеспечения изучения языков меньшинств и продвижения многоязычия на всех уровнях образования</w:t>
      </w:r>
      <w:r w:rsidR="00331B41" w:rsidRPr="00521474">
        <w:rPr>
          <w:rFonts w:ascii="Times New Roman" w:hAnsi="Times New Roman" w:cs="Times New Roman"/>
          <w:i/>
          <w:color w:val="000000"/>
          <w:sz w:val="28"/>
          <w:szCs w:val="28"/>
        </w:rPr>
        <w:t>.</w:t>
      </w:r>
      <w:r w:rsidRPr="00521474">
        <w:rPr>
          <w:rFonts w:ascii="Times New Roman" w:hAnsi="Times New Roman" w:cs="Times New Roman"/>
          <w:i/>
          <w:color w:val="000000"/>
          <w:sz w:val="28"/>
          <w:szCs w:val="28"/>
        </w:rPr>
        <w:t xml:space="preserve"> </w:t>
      </w:r>
      <w:r w:rsidR="00331B41" w:rsidRPr="00521474">
        <w:rPr>
          <w:rFonts w:ascii="Times New Roman" w:hAnsi="Times New Roman" w:cs="Times New Roman"/>
          <w:kern w:val="24"/>
          <w:sz w:val="28"/>
          <w:szCs w:val="28"/>
        </w:rPr>
        <w:t>Политика мультилингвизма на региональном уровне, в свою очередь, должна быть частью национальной, отражая территориальную и лингвистическую специфику, и находить в ней финансовую и иную поддержку.</w:t>
      </w:r>
    </w:p>
    <w:p w:rsidR="00331B41" w:rsidRPr="00521474" w:rsidRDefault="00331B41" w:rsidP="00521474">
      <w:pPr>
        <w:pStyle w:val="a4"/>
        <w:tabs>
          <w:tab w:val="left" w:pos="9356"/>
        </w:tabs>
        <w:spacing w:after="0"/>
        <w:ind w:left="0" w:firstLine="851"/>
        <w:jc w:val="both"/>
        <w:rPr>
          <w:rFonts w:ascii="Times New Roman" w:eastAsia="Calibri" w:hAnsi="Times New Roman" w:cs="Times New Roman"/>
          <w:sz w:val="28"/>
          <w:szCs w:val="28"/>
        </w:rPr>
      </w:pPr>
    </w:p>
    <w:p w:rsidR="00331B41" w:rsidRPr="00521474" w:rsidRDefault="00331B41" w:rsidP="00521474">
      <w:pPr>
        <w:spacing w:after="0"/>
        <w:ind w:firstLine="851"/>
        <w:contextualSpacing/>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Разработать в сотрудничестве национальную программу изучения государственного языка на перспективу 2030 в контексте реализации концепции развития многоязыковых коммуникационных компетенций.</w:t>
      </w:r>
    </w:p>
    <w:p w:rsidR="00331B41" w:rsidRPr="00521474" w:rsidRDefault="00331B41" w:rsidP="00521474">
      <w:pPr>
        <w:spacing w:after="0"/>
        <w:ind w:firstLine="851"/>
        <w:contextualSpacing/>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Разработать национальную программу для обучения взрослых румынскому, родному и иностранным языкам, компьютерной грамотности, а также для актуализации компетенций или профессиональной конверсии</w:t>
      </w:r>
      <w:r w:rsidR="00CB5FC4" w:rsidRPr="00521474">
        <w:rPr>
          <w:rFonts w:ascii="Times New Roman" w:hAnsi="Times New Roman" w:cs="Times New Roman"/>
          <w:color w:val="000000"/>
          <w:sz w:val="28"/>
          <w:szCs w:val="28"/>
        </w:rPr>
        <w:t>.</w:t>
      </w:r>
    </w:p>
    <w:p w:rsidR="00331B41" w:rsidRPr="00521474" w:rsidRDefault="00331B41" w:rsidP="00521474">
      <w:pPr>
        <w:spacing w:after="0"/>
        <w:ind w:firstLine="851"/>
        <w:contextualSpacing/>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Внедрить современные методы обучения языкам с целью обеспечения привлекательности учебных учреждений с обучением на языках нацменьшинств, развития чувства единого гражданства, и уважения к культурному разнообразию.</w:t>
      </w:r>
    </w:p>
    <w:p w:rsidR="00331B41" w:rsidRPr="00521474" w:rsidRDefault="00331B41" w:rsidP="00521474">
      <w:pPr>
        <w:spacing w:after="0"/>
        <w:ind w:firstLine="851"/>
        <w:contextualSpacing/>
        <w:jc w:val="both"/>
        <w:rPr>
          <w:rFonts w:ascii="Times New Roman" w:hAnsi="Times New Roman" w:cs="Times New Roman"/>
          <w:color w:val="000000"/>
          <w:sz w:val="28"/>
          <w:szCs w:val="28"/>
        </w:rPr>
      </w:pPr>
      <w:r w:rsidRPr="00521474">
        <w:rPr>
          <w:rFonts w:ascii="Times New Roman" w:hAnsi="Times New Roman" w:cs="Times New Roman"/>
          <w:color w:val="000000"/>
          <w:sz w:val="28"/>
          <w:szCs w:val="28"/>
        </w:rPr>
        <w:t xml:space="preserve">Обеспечить механизм мониторинга показателей развития навыков общения представителей нацменьшинств на румынском языке, на родном языке нацменьшинств и иностранных языках, а также создание условий для их сертификации. </w:t>
      </w:r>
    </w:p>
    <w:p w:rsidR="00331B41" w:rsidRPr="00521474" w:rsidRDefault="00331B41"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color w:val="000000"/>
          <w:sz w:val="28"/>
          <w:szCs w:val="28"/>
        </w:rPr>
        <w:lastRenderedPageBreak/>
        <w:t xml:space="preserve">Адресовать МОКИ запрос о содействии развития </w:t>
      </w:r>
      <w:r w:rsidRPr="00521474">
        <w:rPr>
          <w:rFonts w:ascii="Times New Roman" w:hAnsi="Times New Roman" w:cs="Times New Roman"/>
          <w:b/>
          <w:i/>
          <w:color w:val="000000"/>
          <w:sz w:val="28"/>
          <w:szCs w:val="28"/>
        </w:rPr>
        <w:t>и исследования языков нацменьшинств, проживающих в РМ</w:t>
      </w:r>
      <w:r w:rsidRPr="00521474">
        <w:rPr>
          <w:rFonts w:ascii="Times New Roman" w:hAnsi="Times New Roman" w:cs="Times New Roman"/>
          <w:i/>
          <w:color w:val="000000"/>
          <w:sz w:val="28"/>
          <w:szCs w:val="28"/>
        </w:rPr>
        <w:t>,</w:t>
      </w:r>
      <w:r w:rsidRPr="00521474">
        <w:rPr>
          <w:rFonts w:ascii="Times New Roman" w:hAnsi="Times New Roman" w:cs="Times New Roman"/>
          <w:color w:val="000000"/>
          <w:sz w:val="28"/>
          <w:szCs w:val="28"/>
        </w:rPr>
        <w:t xml:space="preserve"> в рамках национальных, межрегиональных, вузовских программ и исследовательских программ Европейского Союза.  </w:t>
      </w:r>
    </w:p>
    <w:p w:rsidR="00331B41" w:rsidRPr="00521474" w:rsidRDefault="00331B41"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color w:val="000000"/>
          <w:sz w:val="28"/>
          <w:szCs w:val="28"/>
        </w:rPr>
        <w:t>Обратиться к МОКИ и Правительству с запросом о финансировании программы перевода в цифровой формат культурного, научного и иного рода достояния региона, для использования открытых ресурсов в процессе обучения и воспитания и развития уважения к культурному разнообразию.</w:t>
      </w:r>
    </w:p>
    <w:p w:rsidR="00331B41" w:rsidRDefault="00331B41" w:rsidP="00521474">
      <w:pPr>
        <w:spacing w:after="0"/>
        <w:ind w:firstLine="851"/>
        <w:jc w:val="both"/>
        <w:rPr>
          <w:rFonts w:ascii="Times New Roman" w:hAnsi="Times New Roman" w:cs="Times New Roman"/>
          <w:sz w:val="28"/>
          <w:szCs w:val="28"/>
        </w:rPr>
      </w:pPr>
    </w:p>
    <w:p w:rsidR="005241FF" w:rsidRPr="00DF3027" w:rsidRDefault="00FC1FB4" w:rsidP="00132D8E">
      <w:pPr>
        <w:pStyle w:val="a4"/>
        <w:numPr>
          <w:ilvl w:val="0"/>
          <w:numId w:val="58"/>
        </w:numPr>
        <w:spacing w:after="0"/>
        <w:jc w:val="both"/>
        <w:rPr>
          <w:rFonts w:ascii="Times New Roman" w:hAnsi="Times New Roman" w:cs="Times New Roman"/>
          <w:b/>
          <w:caps/>
          <w:sz w:val="28"/>
          <w:szCs w:val="28"/>
          <w:highlight w:val="lightGray"/>
        </w:rPr>
      </w:pPr>
      <w:r w:rsidRPr="00DF3027">
        <w:rPr>
          <w:rFonts w:ascii="Times New Roman" w:hAnsi="Times New Roman" w:cs="Times New Roman"/>
          <w:b/>
          <w:caps/>
          <w:sz w:val="28"/>
          <w:szCs w:val="28"/>
          <w:highlight w:val="lightGray"/>
        </w:rPr>
        <w:t>Р</w:t>
      </w:r>
      <w:r w:rsidR="005241FF" w:rsidRPr="00DF3027">
        <w:rPr>
          <w:rFonts w:ascii="Times New Roman" w:hAnsi="Times New Roman" w:cs="Times New Roman"/>
          <w:b/>
          <w:caps/>
          <w:sz w:val="28"/>
          <w:szCs w:val="28"/>
          <w:highlight w:val="lightGray"/>
        </w:rPr>
        <w:t>еализации и внедрени</w:t>
      </w:r>
      <w:r w:rsidRPr="00DF3027">
        <w:rPr>
          <w:rFonts w:ascii="Times New Roman" w:hAnsi="Times New Roman" w:cs="Times New Roman"/>
          <w:b/>
          <w:caps/>
          <w:sz w:val="28"/>
          <w:szCs w:val="28"/>
          <w:highlight w:val="lightGray"/>
        </w:rPr>
        <w:t>е</w:t>
      </w:r>
      <w:r w:rsidR="005241FF" w:rsidRPr="00DF3027">
        <w:rPr>
          <w:rFonts w:ascii="Times New Roman" w:hAnsi="Times New Roman" w:cs="Times New Roman"/>
          <w:b/>
          <w:caps/>
          <w:sz w:val="28"/>
          <w:szCs w:val="28"/>
          <w:highlight w:val="lightGray"/>
        </w:rPr>
        <w:t xml:space="preserve"> инклюзивного образования в Гагаузии за 2019-2020 учебный год</w:t>
      </w:r>
    </w:p>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целях реализации Программы развития инклюзивного образования в Республике Молдова на 2011-2020 годы, утверждённой Постановлением Правительства РМ № 523 от 11.07.2011 г., при ГУО Гагаузии в 2013 году создана и функционирует Служба психолого-педагогической помощи.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Задачами СПП являются: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1) Выявление детей с особыми образовательными потребностями (далее ООП) и комплексная оценка их развития.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2) Установление образовательных потребностей ребенка и разработка рекомендаций по мерам вмешательства и услугам поддержки;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3) Содействие открытию новых и развитию существующих ресурсных центров;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3) Консультирование, предоставление методологической помощи педагогическим кадрам, вспомогательному педагогическому персоналу, психологам, другим специалистам по работе с детьми с ООП из системы начального и общего среднего образования;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4) Обследование детей и выдача Формы №5 в соответствии с Постановлением Правительства РМ № 357 от 18.04.2018 «</w:t>
      </w:r>
      <w:r w:rsidRPr="00521474">
        <w:rPr>
          <w:rFonts w:ascii="Times New Roman" w:eastAsia="Times New Roman" w:hAnsi="Times New Roman" w:cs="Times New Roman"/>
          <w:bCs/>
          <w:sz w:val="28"/>
          <w:szCs w:val="28"/>
        </w:rPr>
        <w:t>Об определении ограничения возможностей».</w:t>
      </w:r>
    </w:p>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5241FF" w:rsidP="00C66B9D">
      <w:pPr>
        <w:spacing w:after="0"/>
        <w:ind w:firstLine="851"/>
        <w:jc w:val="center"/>
        <w:rPr>
          <w:rFonts w:ascii="Times New Roman" w:hAnsi="Times New Roman" w:cs="Times New Roman"/>
          <w:b/>
          <w:sz w:val="28"/>
          <w:szCs w:val="28"/>
        </w:rPr>
      </w:pPr>
      <w:r w:rsidRPr="00521474">
        <w:rPr>
          <w:rFonts w:ascii="Times New Roman" w:hAnsi="Times New Roman" w:cs="Times New Roman"/>
          <w:b/>
          <w:sz w:val="28"/>
          <w:szCs w:val="28"/>
        </w:rPr>
        <w:t>Финансирование инклюзивного образования,</w:t>
      </w:r>
      <w:r w:rsidR="00C66B9D">
        <w:rPr>
          <w:rFonts w:ascii="Times New Roman" w:hAnsi="Times New Roman" w:cs="Times New Roman"/>
          <w:b/>
          <w:sz w:val="28"/>
          <w:szCs w:val="28"/>
        </w:rPr>
        <w:t xml:space="preserve"> </w:t>
      </w:r>
      <w:r w:rsidRPr="00521474">
        <w:rPr>
          <w:rFonts w:ascii="Times New Roman" w:hAnsi="Times New Roman" w:cs="Times New Roman"/>
          <w:b/>
          <w:sz w:val="28"/>
          <w:szCs w:val="28"/>
        </w:rPr>
        <w:t>ресурсные центры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Финансирование инклюзивного образования в Гагаузии осуществляется за счет средств Фонда инклюзивного образования (далее Фонд), размер которого устанавливается в зависимости от числа учащихся, имеющих специальные образовательные потребности, но не более </w:t>
      </w:r>
      <w:r w:rsidRPr="00521474">
        <w:rPr>
          <w:rFonts w:ascii="Times New Roman" w:hAnsi="Times New Roman" w:cs="Times New Roman"/>
          <w:b/>
          <w:sz w:val="28"/>
          <w:szCs w:val="28"/>
        </w:rPr>
        <w:t>2% от суммы категориальных трансфертов</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За последние 3 года средства Фонда распределялись следующим образом:</w:t>
      </w:r>
    </w:p>
    <w:tbl>
      <w:tblPr>
        <w:tblStyle w:val="a3"/>
        <w:tblW w:w="0" w:type="auto"/>
        <w:tblLook w:val="04A0"/>
      </w:tblPr>
      <w:tblGrid>
        <w:gridCol w:w="2294"/>
        <w:gridCol w:w="2133"/>
        <w:gridCol w:w="2876"/>
        <w:gridCol w:w="2267"/>
      </w:tblGrid>
      <w:tr w:rsidR="005241FF" w:rsidRPr="008902A5" w:rsidTr="005241FF">
        <w:tc>
          <w:tcPr>
            <w:tcW w:w="2533" w:type="dxa"/>
          </w:tcPr>
          <w:p w:rsidR="005241FF" w:rsidRPr="008902A5" w:rsidRDefault="005241FF" w:rsidP="00521474">
            <w:pPr>
              <w:ind w:firstLine="851"/>
              <w:jc w:val="both"/>
              <w:rPr>
                <w:rFonts w:ascii="Times New Roman" w:hAnsi="Times New Roman" w:cs="Times New Roman"/>
                <w:b/>
                <w:sz w:val="24"/>
                <w:szCs w:val="24"/>
              </w:rPr>
            </w:pPr>
            <w:r w:rsidRPr="008902A5">
              <w:rPr>
                <w:rFonts w:ascii="Times New Roman" w:hAnsi="Times New Roman" w:cs="Times New Roman"/>
                <w:b/>
                <w:sz w:val="24"/>
                <w:szCs w:val="24"/>
              </w:rPr>
              <w:lastRenderedPageBreak/>
              <w:t>год</w:t>
            </w:r>
          </w:p>
        </w:tc>
        <w:tc>
          <w:tcPr>
            <w:tcW w:w="2253" w:type="dxa"/>
          </w:tcPr>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Общий размер Фонда</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(тыс.леев)</w:t>
            </w:r>
          </w:p>
        </w:tc>
        <w:tc>
          <w:tcPr>
            <w:tcW w:w="2977" w:type="dxa"/>
          </w:tcPr>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Зарплата вспомогательного</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 xml:space="preserve">дидактического </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персонала</w:t>
            </w:r>
          </w:p>
        </w:tc>
        <w:tc>
          <w:tcPr>
            <w:tcW w:w="2374" w:type="dxa"/>
          </w:tcPr>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 xml:space="preserve">Содержание ресурсных </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центров</w:t>
            </w:r>
          </w:p>
        </w:tc>
      </w:tr>
      <w:tr w:rsidR="005241FF" w:rsidRPr="008902A5" w:rsidTr="005241FF">
        <w:tc>
          <w:tcPr>
            <w:tcW w:w="253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2018</w:t>
            </w:r>
          </w:p>
        </w:tc>
        <w:tc>
          <w:tcPr>
            <w:tcW w:w="225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3207,7</w:t>
            </w:r>
          </w:p>
        </w:tc>
        <w:tc>
          <w:tcPr>
            <w:tcW w:w="2977"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2140.5</w:t>
            </w:r>
          </w:p>
        </w:tc>
        <w:tc>
          <w:tcPr>
            <w:tcW w:w="2374"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1067.2</w:t>
            </w:r>
          </w:p>
        </w:tc>
      </w:tr>
      <w:tr w:rsidR="005241FF" w:rsidRPr="008902A5" w:rsidTr="005241FF">
        <w:tc>
          <w:tcPr>
            <w:tcW w:w="253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2019</w:t>
            </w:r>
          </w:p>
        </w:tc>
        <w:tc>
          <w:tcPr>
            <w:tcW w:w="225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3492.8</w:t>
            </w:r>
          </w:p>
        </w:tc>
        <w:tc>
          <w:tcPr>
            <w:tcW w:w="2977"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2638.2</w:t>
            </w:r>
          </w:p>
        </w:tc>
        <w:tc>
          <w:tcPr>
            <w:tcW w:w="2374"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854.6</w:t>
            </w:r>
          </w:p>
        </w:tc>
      </w:tr>
      <w:tr w:rsidR="005241FF" w:rsidRPr="008902A5" w:rsidTr="005241FF">
        <w:tc>
          <w:tcPr>
            <w:tcW w:w="253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2020</w:t>
            </w:r>
          </w:p>
        </w:tc>
        <w:tc>
          <w:tcPr>
            <w:tcW w:w="2253"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4383.2</w:t>
            </w:r>
          </w:p>
        </w:tc>
        <w:tc>
          <w:tcPr>
            <w:tcW w:w="2977" w:type="dxa"/>
          </w:tcPr>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t>Средства еще не распределены</w:t>
            </w:r>
          </w:p>
        </w:tc>
        <w:tc>
          <w:tcPr>
            <w:tcW w:w="2374" w:type="dxa"/>
          </w:tcPr>
          <w:p w:rsidR="005241FF" w:rsidRPr="008902A5" w:rsidRDefault="005241FF" w:rsidP="00521474">
            <w:pPr>
              <w:ind w:firstLine="851"/>
              <w:jc w:val="both"/>
              <w:rPr>
                <w:rFonts w:ascii="Times New Roman" w:hAnsi="Times New Roman" w:cs="Times New Roman"/>
                <w:sz w:val="24"/>
                <w:szCs w:val="24"/>
              </w:rPr>
            </w:pPr>
          </w:p>
        </w:tc>
      </w:tr>
    </w:tbl>
    <w:p w:rsidR="005241FF" w:rsidRPr="008902A5" w:rsidRDefault="005241FF" w:rsidP="00521474">
      <w:pPr>
        <w:spacing w:after="0"/>
        <w:ind w:firstLine="851"/>
        <w:jc w:val="both"/>
        <w:rPr>
          <w:rFonts w:ascii="Times New Roman" w:hAnsi="Times New Roman" w:cs="Times New Roman"/>
          <w:sz w:val="24"/>
          <w:szCs w:val="24"/>
        </w:rPr>
      </w:pPr>
      <w:r w:rsidRPr="008902A5">
        <w:rPr>
          <w:rFonts w:ascii="Times New Roman" w:hAnsi="Times New Roman" w:cs="Times New Roman"/>
          <w:sz w:val="24"/>
          <w:szCs w:val="24"/>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Приведенные цифры свидетельствуют об  увеличении  финансирования  Фонда из года в год. Также неуклонно растут суммы по выплатам заработных плат вспомогательному персоналу (далее ВДК). Это связано с тем, что ставки ВДК  вводятся в штаты учебных учреждений по специальной формуле, исходя из количества детей с особыми образовательными потребностями. Ежегодный рост количества последних, приводит к увеличению числа ставок ВДК.</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С целью эффективной организации инклюзивного образования на территории Автономии создано </w:t>
      </w:r>
      <w:r w:rsidRPr="00521474">
        <w:rPr>
          <w:rFonts w:ascii="Times New Roman" w:hAnsi="Times New Roman" w:cs="Times New Roman"/>
          <w:b/>
          <w:sz w:val="28"/>
          <w:szCs w:val="28"/>
        </w:rPr>
        <w:t xml:space="preserve">20 ресурсных центров.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Из Фонда инклюзивного образования ежегодно средства, оставшиеся после вознаграждения вспомогательного дидактического персонала, направляются  на оснащение новых и развитие существующих ресурсных центров.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целом, ресурсные центры Автономии оснащены в соответствии с требованиями Методологии организации и функционирования ресурсных центров, утвержденной Приказом МП РМ №100/2015г., однако в некоторых случаях существуют проблемы, которые предстоит решить.</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целях оптимизации процесса распределения средств между ресурсными центрами Главное управление образования инициировало принятие нового </w:t>
      </w:r>
      <w:r w:rsidRPr="00521474">
        <w:rPr>
          <w:rFonts w:ascii="Times New Roman" w:hAnsi="Times New Roman" w:cs="Times New Roman"/>
          <w:b/>
          <w:sz w:val="28"/>
          <w:szCs w:val="28"/>
        </w:rPr>
        <w:t>Положения о Фонде инклюзивного образования Гагаузии</w:t>
      </w:r>
      <w:r w:rsidRPr="00521474">
        <w:rPr>
          <w:rFonts w:ascii="Times New Roman" w:hAnsi="Times New Roman" w:cs="Times New Roman"/>
          <w:sz w:val="28"/>
          <w:szCs w:val="28"/>
        </w:rPr>
        <w:t xml:space="preserve">. Данный нормативный акт призван внедрить иную формулу финансирования, обеспечив развитие слабо оснащенных ресурсных центров, а также центров с наибольшим количеством учащихся с ООП. Данный принцип распределения денежных средств более справедливый и позволит выровнять ситуацию в данной сфере.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ближайшее время планируется открыть новые Ресурсные центры в следующих учебных заведениях:</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Танасогло с.Кириет-Лунга (подана заявка);</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им.Еминеску м.Комрат;</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им.Ангели с.Гайдары;</w:t>
      </w:r>
    </w:p>
    <w:p w:rsidR="005241FF" w:rsidRPr="00521474" w:rsidRDefault="005241FF" w:rsidP="00521474">
      <w:pPr>
        <w:pStyle w:val="a4"/>
        <w:numPr>
          <w:ilvl w:val="0"/>
          <w:numId w:val="14"/>
        </w:numPr>
        <w:tabs>
          <w:tab w:val="left" w:pos="851"/>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Теоретический лицей №2 мун. Чадыр-Лунга</w:t>
      </w:r>
    </w:p>
    <w:p w:rsidR="005241FF" w:rsidRPr="00521474" w:rsidRDefault="005241FF" w:rsidP="00521474">
      <w:pPr>
        <w:pStyle w:val="a4"/>
        <w:numPr>
          <w:ilvl w:val="0"/>
          <w:numId w:val="14"/>
        </w:numPr>
        <w:tabs>
          <w:tab w:val="left" w:pos="851"/>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В. Топал с. Конгаз</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Д/С «Родничок» м.Комрат;</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Д/С «Сказка» м.Комрат;</w:t>
      </w:r>
    </w:p>
    <w:p w:rsidR="005241FF" w:rsidRPr="00521474" w:rsidRDefault="005241FF" w:rsidP="00521474">
      <w:pPr>
        <w:pStyle w:val="a4"/>
        <w:numPr>
          <w:ilvl w:val="0"/>
          <w:numId w:val="1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Д/С «Гармония» с.Конгаз.</w:t>
      </w:r>
    </w:p>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Комплексная оценка развития детей</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Комплексное обследование развития ребенка - является первостепенной задачей СПП и регламентируется Методологией оценивания развития ребенка, утвержденной Приказом МП РМ №99 от 26.02.2015года.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Обследование детей производится в несколько этапов.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учебных заведениях Мультидисциплинарными внутришкольными (внутрисадовыми) комиссиями (далее ВДК) производится выявление детей с ООП и их </w:t>
      </w:r>
      <w:r w:rsidRPr="00521474">
        <w:rPr>
          <w:rFonts w:ascii="Times New Roman" w:hAnsi="Times New Roman" w:cs="Times New Roman"/>
          <w:b/>
          <w:sz w:val="28"/>
          <w:szCs w:val="28"/>
        </w:rPr>
        <w:t>первичное обследование</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На основании первичного внутришкольного обследования СПП производит комплексное оценивание ребенка и присваивает ему статус учащегося с ООП.</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За 2019 – 2020 учебный год первично обследованы:</w:t>
      </w:r>
    </w:p>
    <w:p w:rsidR="005241FF" w:rsidRPr="00521474" w:rsidRDefault="005241FF" w:rsidP="00521474">
      <w:pPr>
        <w:pStyle w:val="a4"/>
        <w:numPr>
          <w:ilvl w:val="0"/>
          <w:numId w:val="1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детских садах 23 ребенка, что на 65% больше, чем за прошлый период;</w:t>
      </w:r>
    </w:p>
    <w:p w:rsidR="005241FF" w:rsidRPr="00521474" w:rsidRDefault="005241FF" w:rsidP="00521474">
      <w:pPr>
        <w:pStyle w:val="a4"/>
        <w:numPr>
          <w:ilvl w:val="0"/>
          <w:numId w:val="1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в школах 76 учеников, что на 63% больше, чем за предыдущий период.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Далее не менее чем 1 раз в год  производится повторное оценивание детей с целью подтвердить статус ООП, констатировать прогресс или регресс в развитии ребенка, выявить новые потребности и разработать новый индивидуальный учебный план.</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За 2019 – 2020 учебный год повторно обследованы:</w:t>
      </w:r>
    </w:p>
    <w:p w:rsidR="005241FF" w:rsidRPr="00521474" w:rsidRDefault="005241FF" w:rsidP="00521474">
      <w:pPr>
        <w:pStyle w:val="a4"/>
        <w:numPr>
          <w:ilvl w:val="0"/>
          <w:numId w:val="1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детских садах 8 детей;</w:t>
      </w:r>
    </w:p>
    <w:p w:rsidR="005241FF" w:rsidRPr="00521474" w:rsidRDefault="005241FF" w:rsidP="00521474">
      <w:pPr>
        <w:pStyle w:val="a4"/>
        <w:numPr>
          <w:ilvl w:val="0"/>
          <w:numId w:val="1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в школах 125 учеников. </w:t>
      </w:r>
    </w:p>
    <w:p w:rsidR="005241FF" w:rsidRPr="00521474" w:rsidRDefault="005241FF" w:rsidP="00521474">
      <w:pPr>
        <w:pStyle w:val="a4"/>
        <w:spacing w:after="0"/>
        <w:ind w:left="0"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Общие данные о количестве детей с ООП на конец 2019-2020учебного года таковы:</w:t>
      </w:r>
    </w:p>
    <w:p w:rsidR="005241FF" w:rsidRPr="00521474" w:rsidRDefault="005241FF" w:rsidP="00521474">
      <w:pPr>
        <w:pStyle w:val="a4"/>
        <w:numPr>
          <w:ilvl w:val="0"/>
          <w:numId w:val="1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детских садах – 50</w:t>
      </w:r>
    </w:p>
    <w:p w:rsidR="005241FF" w:rsidRPr="00521474" w:rsidRDefault="005241FF" w:rsidP="00521474">
      <w:pPr>
        <w:pStyle w:val="a4"/>
        <w:numPr>
          <w:ilvl w:val="0"/>
          <w:numId w:val="1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 школах - 348</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Количество таких детей выросло в сравнении с прошлым периодом на 7% и на 15% соответственно.</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отчетном периоде по результатам оценки детей обучались на дому </w:t>
      </w:r>
      <w:r w:rsidRPr="00521474">
        <w:rPr>
          <w:rFonts w:ascii="Times New Roman" w:hAnsi="Times New Roman" w:cs="Times New Roman"/>
          <w:b/>
          <w:sz w:val="28"/>
          <w:szCs w:val="28"/>
        </w:rPr>
        <w:t>всего 20 детей</w:t>
      </w:r>
      <w:r w:rsidRPr="00521474">
        <w:rPr>
          <w:rFonts w:ascii="Times New Roman" w:hAnsi="Times New Roman" w:cs="Times New Roman"/>
          <w:sz w:val="28"/>
          <w:szCs w:val="28"/>
        </w:rPr>
        <w:t>, что на 4 ученика меньше, чем 2018-2019 и на 12 меньше, чем в 2017-2018у.г. В этом 2020-2021 у.г. данная цифра снизилась еще на 4 ученика (</w:t>
      </w:r>
      <w:r w:rsidRPr="00521474">
        <w:rPr>
          <w:rFonts w:ascii="Times New Roman" w:hAnsi="Times New Roman" w:cs="Times New Roman"/>
          <w:b/>
          <w:sz w:val="28"/>
          <w:szCs w:val="28"/>
        </w:rPr>
        <w:t>16)</w:t>
      </w:r>
      <w:r w:rsidRPr="00521474">
        <w:rPr>
          <w:rFonts w:ascii="Times New Roman" w:hAnsi="Times New Roman" w:cs="Times New Roman"/>
          <w:sz w:val="28"/>
          <w:szCs w:val="28"/>
        </w:rPr>
        <w:t>.</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lastRenderedPageBreak/>
        <w:t>Указанная статистика позволяет сделать выводы  о том, что:</w:t>
      </w:r>
    </w:p>
    <w:p w:rsidR="005241FF" w:rsidRPr="00521474" w:rsidRDefault="005241FF" w:rsidP="00521474">
      <w:pPr>
        <w:pStyle w:val="a4"/>
        <w:numPr>
          <w:ilvl w:val="0"/>
          <w:numId w:val="17"/>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к сожалению, из года в год количество детей с ООП неумолимо растет, что свидетельствует о неблагоприятных процессах, связанных со здоровьем общества в целом и, как следствие, детей;</w:t>
      </w:r>
    </w:p>
    <w:p w:rsidR="005241FF" w:rsidRPr="00521474" w:rsidRDefault="005241FF" w:rsidP="00521474">
      <w:pPr>
        <w:pStyle w:val="a4"/>
        <w:numPr>
          <w:ilvl w:val="0"/>
          <w:numId w:val="17"/>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рост процента детей со статусом ООП обусловлен также и повышением эффективности работы внутришкольных комиссий и СПП по раннему выявлению нарушений в развитии ребенка;</w:t>
      </w:r>
    </w:p>
    <w:p w:rsidR="005241FF" w:rsidRPr="00521474" w:rsidRDefault="005241FF" w:rsidP="00521474">
      <w:pPr>
        <w:pStyle w:val="a4"/>
        <w:numPr>
          <w:ilvl w:val="0"/>
          <w:numId w:val="17"/>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благодаря продвижению инклюзивного образования в Гагаузии  и открытию новых ресурсных центров число детей, обучающихся на дому  в отрыве от полноценного общения со сверстниками, </w:t>
      </w:r>
      <w:r w:rsidRPr="00521474">
        <w:rPr>
          <w:rFonts w:ascii="Times New Roman" w:hAnsi="Times New Roman" w:cs="Times New Roman"/>
          <w:b/>
          <w:sz w:val="28"/>
          <w:szCs w:val="28"/>
        </w:rPr>
        <w:t>сокращается.</w:t>
      </w:r>
    </w:p>
    <w:p w:rsidR="005241FF" w:rsidRPr="00521474" w:rsidRDefault="005241FF" w:rsidP="00521474">
      <w:pPr>
        <w:pStyle w:val="a4"/>
        <w:spacing w:after="0"/>
        <w:ind w:left="0" w:firstLine="851"/>
        <w:jc w:val="both"/>
        <w:rPr>
          <w:rFonts w:ascii="Times New Roman" w:hAnsi="Times New Roman" w:cs="Times New Roman"/>
          <w:sz w:val="28"/>
          <w:szCs w:val="28"/>
        </w:rPr>
      </w:pP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Форма №5</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соответствии с  Постановлением Правительства РМ № 357 от 18.04.2018 о</w:t>
      </w:r>
      <w:r w:rsidRPr="00521474">
        <w:rPr>
          <w:rFonts w:ascii="Times New Roman" w:eastAsia="Times New Roman" w:hAnsi="Times New Roman" w:cs="Times New Roman"/>
          <w:bCs/>
          <w:sz w:val="28"/>
          <w:szCs w:val="28"/>
        </w:rPr>
        <w:t xml:space="preserve">б определении ограничения возможностей с июня 2018 года перед Службой Психолого-педагогической помощи была поставлена еще одна задача: проводить обследование и выдачу </w:t>
      </w:r>
      <w:r w:rsidRPr="00521474">
        <w:rPr>
          <w:rFonts w:ascii="Times New Roman" w:hAnsi="Times New Roman" w:cs="Times New Roman"/>
          <w:sz w:val="28"/>
          <w:szCs w:val="28"/>
        </w:rPr>
        <w:t>Формы №5 детям, которым устанавливается либо подтверждается степень ограничения возможностей.</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Гагаузии на сегодняшний день зарегистрировано 667 детей с ограничениями возможностей здоровья (далее ОВЗ), в их числе:</w:t>
      </w:r>
    </w:p>
    <w:p w:rsidR="005241FF" w:rsidRPr="00521474" w:rsidRDefault="005241FF" w:rsidP="00521474">
      <w:pPr>
        <w:pStyle w:val="a4"/>
        <w:numPr>
          <w:ilvl w:val="0"/>
          <w:numId w:val="2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Комратский район – 291 (41 с локомоторными нарушениями);</w:t>
      </w:r>
    </w:p>
    <w:p w:rsidR="005241FF" w:rsidRPr="00521474" w:rsidRDefault="005241FF" w:rsidP="00521474">
      <w:pPr>
        <w:pStyle w:val="a4"/>
        <w:numPr>
          <w:ilvl w:val="0"/>
          <w:numId w:val="2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Чадыр-Лунгский р-н – 300 (47 с локомоторными нарушениями);</w:t>
      </w:r>
    </w:p>
    <w:p w:rsidR="005241FF" w:rsidRPr="00521474" w:rsidRDefault="005241FF" w:rsidP="00521474">
      <w:pPr>
        <w:pStyle w:val="a4"/>
        <w:numPr>
          <w:ilvl w:val="0"/>
          <w:numId w:val="2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Вулканештский р-н – 76 (8 с локомоторными нарушениями).</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За 2019-2020 учебный год обследованы на форму №5 - 432 ребенка, что на </w:t>
      </w:r>
      <w:r w:rsidRPr="00521474">
        <w:rPr>
          <w:rFonts w:ascii="Times New Roman" w:hAnsi="Times New Roman" w:cs="Times New Roman"/>
          <w:b/>
          <w:sz w:val="28"/>
          <w:szCs w:val="28"/>
        </w:rPr>
        <w:t>70 детей больше,</w:t>
      </w:r>
      <w:r w:rsidRPr="00521474">
        <w:rPr>
          <w:rFonts w:ascii="Times New Roman" w:hAnsi="Times New Roman" w:cs="Times New Roman"/>
          <w:sz w:val="28"/>
          <w:szCs w:val="28"/>
        </w:rPr>
        <w:t xml:space="preserve"> чем в предыдущем учебном году.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данную статистику не входят  дети с тяжелой формой ОВЗ (</w:t>
      </w:r>
      <w:r w:rsidRPr="00521474">
        <w:rPr>
          <w:rFonts w:ascii="Times New Roman" w:hAnsi="Times New Roman" w:cs="Times New Roman"/>
          <w:sz w:val="28"/>
          <w:szCs w:val="28"/>
          <w:lang w:val="en-US"/>
        </w:rPr>
        <w:t>sever</w:t>
      </w:r>
      <w:r w:rsidRPr="00521474">
        <w:rPr>
          <w:rFonts w:ascii="Times New Roman" w:hAnsi="Times New Roman" w:cs="Times New Roman"/>
          <w:sz w:val="28"/>
          <w:szCs w:val="28"/>
        </w:rPr>
        <w:t>), которым степень ограничения присваивается один раз в раннем детстве и до достижения 18-летнего возраста.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Приведенные цифры также подтверждают вышеуказанный вывод об ухудшении состоянии общественного здоровья.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i/>
          <w:sz w:val="28"/>
          <w:szCs w:val="28"/>
        </w:rPr>
        <w:t>Примечание</w:t>
      </w:r>
      <w:r w:rsidRPr="00521474">
        <w:rPr>
          <w:rFonts w:ascii="Times New Roman" w:hAnsi="Times New Roman" w:cs="Times New Roman"/>
          <w:b/>
          <w:sz w:val="28"/>
          <w:szCs w:val="28"/>
        </w:rPr>
        <w:t>:</w:t>
      </w:r>
      <w:r w:rsidRPr="00521474">
        <w:rPr>
          <w:rFonts w:ascii="Times New Roman" w:hAnsi="Times New Roman" w:cs="Times New Roman"/>
          <w:sz w:val="28"/>
          <w:szCs w:val="28"/>
        </w:rPr>
        <w:t xml:space="preserve"> количество детей с ограничением возможностей здоровья («инвалидность») не совпадают с количеством детей с ООП, поскольку это два разных  понятия: дети с ОВЗ не всегда нуждаются в особых образовательных потребностях (соматические болезни не влекут за собой нарушения интеллекта), в свою очередь, дети с ООП не всегда имеют степень ОВЗ (бывают временные проблемы в обучении, не связанные со здоровьем).</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Вспомогательная школа села Конгаз</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В августе 2020 года МОКИ уведомило ГУО Гагаузии  об отказе в финансировании Вспомогательной школы села Конгаз в новом учебном году из государственного бюджета, а вспомогательная школа оказалась на грани ликвидации.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Вместе с тем, сложилась острая необходимость в её сохранении на региональном уровне в связи с тем, что в Автономии около 111 детей имеют тяжелые и множественные нарушения в развитии. Такие дети нуждаются в постоянном уходе и сопровождении. В общеобразовательные учреждения, даже при наличии ресурсных центров, они интегрируются чрезвычайно тяжело. Родители не могут сопровождать их целый день, поскольку вынуждены работать. Кроме того, как указано выше, фиксируется тенденция ежегодного увеличения количества детей с тяжелыми ограничениями в развитии.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такой непростой ситуации Исполнительный Комитет и Народное Собрание Гагаузии приняли решение обратиться к центральным властям с ходатайством о передаче ВШ с.Конгаз властям Автономии.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Сейчас мы ожидаем принятие соответствующего постановления Правительством РМ и ведем работу по изысканию финансовых средств, необходимых для открытия и функционирования школы.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Кроме образовательных услуг, в перспективе предполагается предоставление вспомогательной школой услуг по реабилитации детей (логопедическая, психологическая и медицинская помощь, кинетотерапия, консультирование родителей и т.д.)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Вышеуказанные мероприятия позволят сохранить и развить на территории Автономии специальное учреждение для детей с тяжёлыми и множественными нарушениями в развитии, обеспечив тем самым их и их семьи, поставленные на грань выживания,  большей степенью социальной защиты и возможностью к социальной адаптации. </w:t>
      </w:r>
    </w:p>
    <w:p w:rsidR="00303754" w:rsidRPr="00521474" w:rsidRDefault="00303754" w:rsidP="00521474">
      <w:pPr>
        <w:spacing w:after="0"/>
        <w:ind w:firstLine="851"/>
        <w:jc w:val="both"/>
        <w:rPr>
          <w:rFonts w:ascii="Times New Roman" w:hAnsi="Times New Roman" w:cs="Times New Roman"/>
          <w:b/>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Данные о специалистах, осуществляющих психологическую и логопедическую помощь в учебных заведениях.</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2019-2020 учебном году зафиксировано следующее количество учебных заведений, в которых обучаются дети с ООП, с наличием в штатах должности психолога:</w:t>
      </w:r>
    </w:p>
    <w:p w:rsidR="00303754" w:rsidRPr="00521474" w:rsidRDefault="00303754" w:rsidP="00521474">
      <w:pPr>
        <w:spacing w:after="0"/>
        <w:ind w:firstLine="851"/>
        <w:jc w:val="both"/>
        <w:rPr>
          <w:rFonts w:ascii="Times New Roman" w:hAnsi="Times New Roman" w:cs="Times New Roman"/>
          <w:sz w:val="28"/>
          <w:szCs w:val="28"/>
        </w:rPr>
      </w:pPr>
    </w:p>
    <w:tbl>
      <w:tblPr>
        <w:tblStyle w:val="a3"/>
        <w:tblW w:w="10065" w:type="dxa"/>
        <w:tblInd w:w="-176" w:type="dxa"/>
        <w:tblLook w:val="04A0"/>
      </w:tblPr>
      <w:tblGrid>
        <w:gridCol w:w="2127"/>
        <w:gridCol w:w="1701"/>
        <w:gridCol w:w="3119"/>
        <w:gridCol w:w="3118"/>
      </w:tblGrid>
      <w:tr w:rsidR="005241FF" w:rsidRPr="00521474" w:rsidTr="005241FF">
        <w:tc>
          <w:tcPr>
            <w:tcW w:w="2127" w:type="dxa"/>
            <w:vMerge w:val="restart"/>
          </w:tcPr>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Тип  учебного</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учреждения</w:t>
            </w:r>
          </w:p>
        </w:tc>
        <w:tc>
          <w:tcPr>
            <w:tcW w:w="1701" w:type="dxa"/>
            <w:vMerge w:val="restart"/>
          </w:tcPr>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 xml:space="preserve">Общее </w:t>
            </w:r>
          </w:p>
          <w:p w:rsidR="005241FF" w:rsidRPr="008902A5" w:rsidRDefault="005241FF" w:rsidP="008902A5">
            <w:pPr>
              <w:jc w:val="both"/>
              <w:rPr>
                <w:rFonts w:ascii="Times New Roman" w:hAnsi="Times New Roman" w:cs="Times New Roman"/>
                <w:b/>
                <w:sz w:val="24"/>
                <w:szCs w:val="24"/>
              </w:rPr>
            </w:pPr>
            <w:r w:rsidRPr="008902A5">
              <w:rPr>
                <w:rFonts w:ascii="Times New Roman" w:hAnsi="Times New Roman" w:cs="Times New Roman"/>
                <w:b/>
                <w:sz w:val="24"/>
                <w:szCs w:val="24"/>
              </w:rPr>
              <w:t>количество</w:t>
            </w:r>
          </w:p>
        </w:tc>
        <w:tc>
          <w:tcPr>
            <w:tcW w:w="6237" w:type="dxa"/>
            <w:gridSpan w:val="2"/>
          </w:tcPr>
          <w:p w:rsidR="005241FF" w:rsidRPr="008902A5" w:rsidRDefault="005241FF" w:rsidP="00521474">
            <w:pPr>
              <w:ind w:firstLine="851"/>
              <w:jc w:val="both"/>
              <w:rPr>
                <w:rFonts w:ascii="Times New Roman" w:hAnsi="Times New Roman" w:cs="Times New Roman"/>
                <w:b/>
                <w:sz w:val="24"/>
                <w:szCs w:val="24"/>
              </w:rPr>
            </w:pPr>
            <w:r w:rsidRPr="008902A5">
              <w:rPr>
                <w:rFonts w:ascii="Times New Roman" w:hAnsi="Times New Roman" w:cs="Times New Roman"/>
                <w:b/>
                <w:sz w:val="24"/>
                <w:szCs w:val="24"/>
              </w:rPr>
              <w:t>Количество учреждений, в числе которых:</w:t>
            </w:r>
          </w:p>
        </w:tc>
      </w:tr>
      <w:tr w:rsidR="005241FF" w:rsidRPr="00521474" w:rsidTr="005241FF">
        <w:trPr>
          <w:trHeight w:val="379"/>
        </w:trPr>
        <w:tc>
          <w:tcPr>
            <w:tcW w:w="2127" w:type="dxa"/>
            <w:vMerge/>
          </w:tcPr>
          <w:p w:rsidR="005241FF" w:rsidRPr="008902A5" w:rsidRDefault="005241FF" w:rsidP="00521474">
            <w:pPr>
              <w:ind w:firstLine="851"/>
              <w:jc w:val="both"/>
              <w:rPr>
                <w:rFonts w:ascii="Times New Roman" w:hAnsi="Times New Roman" w:cs="Times New Roman"/>
                <w:sz w:val="24"/>
                <w:szCs w:val="24"/>
              </w:rPr>
            </w:pPr>
          </w:p>
        </w:tc>
        <w:tc>
          <w:tcPr>
            <w:tcW w:w="1701" w:type="dxa"/>
            <w:vMerge/>
          </w:tcPr>
          <w:p w:rsidR="005241FF" w:rsidRPr="008902A5" w:rsidRDefault="005241FF" w:rsidP="00521474">
            <w:pPr>
              <w:ind w:firstLine="851"/>
              <w:jc w:val="both"/>
              <w:rPr>
                <w:rFonts w:ascii="Times New Roman" w:hAnsi="Times New Roman" w:cs="Times New Roman"/>
                <w:sz w:val="24"/>
                <w:szCs w:val="24"/>
              </w:rPr>
            </w:pPr>
          </w:p>
        </w:tc>
        <w:tc>
          <w:tcPr>
            <w:tcW w:w="3119" w:type="dxa"/>
          </w:tcPr>
          <w:p w:rsidR="005241FF" w:rsidRPr="008902A5" w:rsidRDefault="005241FF" w:rsidP="00521474">
            <w:pPr>
              <w:ind w:firstLine="851"/>
              <w:jc w:val="both"/>
              <w:rPr>
                <w:rFonts w:ascii="Times New Roman" w:hAnsi="Times New Roman" w:cs="Times New Roman"/>
                <w:b/>
                <w:sz w:val="24"/>
                <w:szCs w:val="24"/>
              </w:rPr>
            </w:pPr>
            <w:r w:rsidRPr="008902A5">
              <w:rPr>
                <w:rFonts w:ascii="Times New Roman" w:hAnsi="Times New Roman" w:cs="Times New Roman"/>
                <w:b/>
                <w:sz w:val="24"/>
                <w:szCs w:val="24"/>
              </w:rPr>
              <w:t>Есть дети с ООП</w:t>
            </w:r>
          </w:p>
        </w:tc>
        <w:tc>
          <w:tcPr>
            <w:tcW w:w="3118" w:type="dxa"/>
          </w:tcPr>
          <w:p w:rsidR="005241FF" w:rsidRPr="008902A5" w:rsidRDefault="005241FF" w:rsidP="00521474">
            <w:pPr>
              <w:ind w:firstLine="851"/>
              <w:jc w:val="both"/>
              <w:rPr>
                <w:rFonts w:ascii="Times New Roman" w:hAnsi="Times New Roman" w:cs="Times New Roman"/>
                <w:b/>
                <w:sz w:val="24"/>
                <w:szCs w:val="24"/>
              </w:rPr>
            </w:pPr>
            <w:r w:rsidRPr="008902A5">
              <w:rPr>
                <w:rFonts w:ascii="Times New Roman" w:hAnsi="Times New Roman" w:cs="Times New Roman"/>
                <w:b/>
                <w:sz w:val="24"/>
                <w:szCs w:val="24"/>
              </w:rPr>
              <w:t xml:space="preserve">Есть  психологи </w:t>
            </w:r>
          </w:p>
        </w:tc>
      </w:tr>
      <w:tr w:rsidR="005241FF" w:rsidRPr="00521474" w:rsidTr="005241FF">
        <w:tc>
          <w:tcPr>
            <w:tcW w:w="2127" w:type="dxa"/>
          </w:tcPr>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t xml:space="preserve">Учреждение </w:t>
            </w:r>
          </w:p>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t>Раннего</w:t>
            </w:r>
          </w:p>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lastRenderedPageBreak/>
              <w:t>образования</w:t>
            </w:r>
          </w:p>
        </w:tc>
        <w:tc>
          <w:tcPr>
            <w:tcW w:w="1701" w:type="dxa"/>
          </w:tcPr>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lastRenderedPageBreak/>
              <w:t xml:space="preserve"> 58</w:t>
            </w:r>
          </w:p>
        </w:tc>
        <w:tc>
          <w:tcPr>
            <w:tcW w:w="3119"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12</w:t>
            </w:r>
          </w:p>
        </w:tc>
        <w:tc>
          <w:tcPr>
            <w:tcW w:w="3118"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1</w:t>
            </w:r>
          </w:p>
        </w:tc>
      </w:tr>
      <w:tr w:rsidR="005241FF" w:rsidRPr="00521474" w:rsidTr="005241FF">
        <w:tc>
          <w:tcPr>
            <w:tcW w:w="2127" w:type="dxa"/>
          </w:tcPr>
          <w:p w:rsidR="005241FF" w:rsidRPr="008902A5" w:rsidRDefault="005241FF" w:rsidP="008902A5">
            <w:pPr>
              <w:jc w:val="both"/>
              <w:rPr>
                <w:rFonts w:ascii="Times New Roman" w:hAnsi="Times New Roman" w:cs="Times New Roman"/>
                <w:sz w:val="24"/>
                <w:szCs w:val="24"/>
              </w:rPr>
            </w:pPr>
            <w:r w:rsidRPr="008902A5">
              <w:rPr>
                <w:rFonts w:ascii="Times New Roman" w:hAnsi="Times New Roman" w:cs="Times New Roman"/>
                <w:sz w:val="24"/>
                <w:szCs w:val="24"/>
              </w:rPr>
              <w:lastRenderedPageBreak/>
              <w:t>Школы</w:t>
            </w:r>
          </w:p>
        </w:tc>
        <w:tc>
          <w:tcPr>
            <w:tcW w:w="1701" w:type="dxa"/>
          </w:tcPr>
          <w:p w:rsidR="005241FF" w:rsidRPr="008902A5" w:rsidRDefault="005241FF" w:rsidP="00F35D0C">
            <w:pPr>
              <w:jc w:val="both"/>
              <w:rPr>
                <w:rFonts w:ascii="Times New Roman" w:hAnsi="Times New Roman" w:cs="Times New Roman"/>
                <w:sz w:val="24"/>
                <w:szCs w:val="24"/>
              </w:rPr>
            </w:pPr>
            <w:r w:rsidRPr="008902A5">
              <w:rPr>
                <w:rFonts w:ascii="Times New Roman" w:hAnsi="Times New Roman" w:cs="Times New Roman"/>
                <w:sz w:val="24"/>
                <w:szCs w:val="24"/>
              </w:rPr>
              <w:t>47</w:t>
            </w:r>
          </w:p>
        </w:tc>
        <w:tc>
          <w:tcPr>
            <w:tcW w:w="3119" w:type="dxa"/>
          </w:tcPr>
          <w:p w:rsidR="005241FF" w:rsidRPr="008902A5" w:rsidRDefault="005241FF" w:rsidP="00521474">
            <w:pPr>
              <w:ind w:firstLine="851"/>
              <w:jc w:val="both"/>
              <w:rPr>
                <w:rFonts w:ascii="Times New Roman" w:hAnsi="Times New Roman" w:cs="Times New Roman"/>
                <w:sz w:val="24"/>
                <w:szCs w:val="24"/>
              </w:rPr>
            </w:pPr>
            <w:r w:rsidRPr="008902A5">
              <w:rPr>
                <w:rFonts w:ascii="Times New Roman" w:hAnsi="Times New Roman" w:cs="Times New Roman"/>
                <w:sz w:val="24"/>
                <w:szCs w:val="24"/>
              </w:rPr>
              <w:t>39</w:t>
            </w:r>
          </w:p>
        </w:tc>
        <w:tc>
          <w:tcPr>
            <w:tcW w:w="3118" w:type="dxa"/>
          </w:tcPr>
          <w:p w:rsidR="005241FF" w:rsidRPr="008902A5" w:rsidRDefault="005241FF" w:rsidP="00F35D0C">
            <w:pPr>
              <w:jc w:val="center"/>
              <w:rPr>
                <w:rFonts w:ascii="Times New Roman" w:hAnsi="Times New Roman" w:cs="Times New Roman"/>
                <w:sz w:val="24"/>
                <w:szCs w:val="24"/>
              </w:rPr>
            </w:pPr>
            <w:r w:rsidRPr="008902A5">
              <w:rPr>
                <w:rFonts w:ascii="Times New Roman" w:hAnsi="Times New Roman" w:cs="Times New Roman"/>
                <w:sz w:val="24"/>
                <w:szCs w:val="24"/>
              </w:rPr>
              <w:t>32 (27 психологи по образованию)</w:t>
            </w:r>
          </w:p>
        </w:tc>
      </w:tr>
    </w:tbl>
    <w:p w:rsidR="005241FF" w:rsidRPr="00521474" w:rsidRDefault="005241FF" w:rsidP="00521474">
      <w:pPr>
        <w:spacing w:after="0"/>
        <w:ind w:firstLine="851"/>
        <w:jc w:val="both"/>
        <w:rPr>
          <w:rFonts w:ascii="Times New Roman" w:hAnsi="Times New Roman" w:cs="Times New Roman"/>
          <w:sz w:val="28"/>
          <w:szCs w:val="28"/>
          <w:lang w:val="ro-MO"/>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Из приведенных цифр следует, что 7 школ и 11 детских садов, в которых обучаются дети с ООП, не имеют в штатах единицу психолога, что крайне негативно влияет на качество реализации индивидуальных учебных планов, как на комплекс мероприятий и целостный динамический процесс, в котором психологической помощи отведена большая роль.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Такая же ситуация со специалистами-логопедами. В учебных учреждениях Автономии выявлено </w:t>
      </w:r>
      <w:r w:rsidRPr="00521474">
        <w:rPr>
          <w:rFonts w:ascii="Times New Roman" w:hAnsi="Times New Roman" w:cs="Times New Roman"/>
          <w:b/>
          <w:sz w:val="28"/>
          <w:szCs w:val="28"/>
        </w:rPr>
        <w:t>1244 детей-логопатов</w:t>
      </w:r>
      <w:r w:rsidRPr="00521474">
        <w:rPr>
          <w:rFonts w:ascii="Times New Roman" w:hAnsi="Times New Roman" w:cs="Times New Roman"/>
          <w:sz w:val="28"/>
          <w:szCs w:val="28"/>
        </w:rPr>
        <w:t>. Практически во всех детских садах и школах есть такие дети.</w:t>
      </w:r>
    </w:p>
    <w:p w:rsidR="005241FF" w:rsidRPr="00521474" w:rsidRDefault="005241FF" w:rsidP="00521474">
      <w:pPr>
        <w:pStyle w:val="a4"/>
        <w:numPr>
          <w:ilvl w:val="0"/>
          <w:numId w:val="18"/>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Из 57 детских садов только 29 имеют логопедов. </w:t>
      </w:r>
    </w:p>
    <w:p w:rsidR="005241FF" w:rsidRPr="00521474" w:rsidRDefault="005241FF" w:rsidP="00521474">
      <w:pPr>
        <w:pStyle w:val="a4"/>
        <w:numPr>
          <w:ilvl w:val="0"/>
          <w:numId w:val="18"/>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Из 47 школ только </w:t>
      </w:r>
      <w:r w:rsidRPr="00521474">
        <w:rPr>
          <w:rFonts w:ascii="Times New Roman" w:hAnsi="Times New Roman" w:cs="Times New Roman"/>
          <w:b/>
          <w:sz w:val="28"/>
          <w:szCs w:val="28"/>
        </w:rPr>
        <w:t>6</w:t>
      </w:r>
      <w:r w:rsidRPr="00521474">
        <w:rPr>
          <w:rFonts w:ascii="Times New Roman" w:hAnsi="Times New Roman" w:cs="Times New Roman"/>
          <w:sz w:val="28"/>
          <w:szCs w:val="28"/>
        </w:rPr>
        <w:t xml:space="preserve"> имеют логопедов.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Такое положение дел является большой проблемой для реализации политики по внедрению инклюзивного образования.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Причинами являются дефицитные бюджеты учебных заведений, в результате чего примары и менеджеры принимают решения не вводить в штаты указанные единицы.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Методическая помощь</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Так же одной из приоритетных задач СПП является консультирование и предоставление методологической помощи педагогическим кадрам, вспомогательному педагогическому персоналу, психологам, другим специалистам по работе с детьми с особыми образовательными потребностями из системы дошкольного, начального и среднего образования: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Для осуществления методической помощи учебным заведениям СПП в отчетном периоде были проведены: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Семинары/тренинги/круглые столы/рабочие совещания с:</w:t>
      </w:r>
    </w:p>
    <w:p w:rsidR="005241FF" w:rsidRPr="00521474" w:rsidRDefault="005241FF" w:rsidP="00521474">
      <w:pPr>
        <w:pStyle w:val="a4"/>
        <w:numPr>
          <w:ilvl w:val="0"/>
          <w:numId w:val="19"/>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Психологами – 11;</w:t>
      </w:r>
    </w:p>
    <w:p w:rsidR="005241FF" w:rsidRPr="00521474" w:rsidRDefault="005241FF" w:rsidP="00521474">
      <w:pPr>
        <w:pStyle w:val="a4"/>
        <w:numPr>
          <w:ilvl w:val="0"/>
          <w:numId w:val="19"/>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Логопедами  - 11;</w:t>
      </w:r>
    </w:p>
    <w:p w:rsidR="005241FF" w:rsidRPr="00521474" w:rsidRDefault="005241FF" w:rsidP="00521474">
      <w:pPr>
        <w:pStyle w:val="a4"/>
        <w:numPr>
          <w:ilvl w:val="0"/>
          <w:numId w:val="19"/>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Педагогами –  4;</w:t>
      </w:r>
    </w:p>
    <w:p w:rsidR="005241FF" w:rsidRPr="00521474" w:rsidRDefault="005241FF" w:rsidP="00521474">
      <w:pPr>
        <w:pStyle w:val="a4"/>
        <w:numPr>
          <w:ilvl w:val="0"/>
          <w:numId w:val="19"/>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Вспомогательными педагогами –3</w:t>
      </w:r>
      <w:r w:rsidRPr="00521474">
        <w:rPr>
          <w:rFonts w:ascii="Times New Roman" w:hAnsi="Times New Roman" w:cs="Times New Roman"/>
          <w:b/>
          <w:sz w:val="28"/>
          <w:szCs w:val="28"/>
        </w:rPr>
        <w:t xml:space="preserve"> </w:t>
      </w:r>
      <w:r w:rsidRPr="00521474">
        <w:rPr>
          <w:rFonts w:ascii="Times New Roman" w:hAnsi="Times New Roman" w:cs="Times New Roman"/>
          <w:sz w:val="28"/>
          <w:szCs w:val="28"/>
        </w:rPr>
        <w:t>встреч;</w:t>
      </w:r>
    </w:p>
    <w:p w:rsidR="005241FF" w:rsidRPr="00521474" w:rsidRDefault="005241FF" w:rsidP="00521474">
      <w:pPr>
        <w:pStyle w:val="a4"/>
        <w:numPr>
          <w:ilvl w:val="0"/>
          <w:numId w:val="19"/>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Менеджерами – 6.</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 xml:space="preserve">Проблемы: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1.Выявление и первичное оценивание детей с ООП в детских садах заметно отстает. Это связано с тем, что средства Фонда инклюзивного образования не распределяются в УРО, а финансовое обеспечение инклюзивного образования в детсадах осуществляется за счет общих </w:t>
      </w:r>
      <w:r w:rsidRPr="00521474">
        <w:rPr>
          <w:rFonts w:ascii="Times New Roman" w:hAnsi="Times New Roman" w:cs="Times New Roman"/>
          <w:sz w:val="28"/>
          <w:szCs w:val="28"/>
        </w:rPr>
        <w:lastRenderedPageBreak/>
        <w:t xml:space="preserve">ассигнований. Распорядителями  финансов детсадов являются примары, которые крайне негативно относятся к предложениям ввести ставку вспомогательного педагога, ссылаясь на и без того большой дефицит бюджета. Директора детсадов, которые назначаются в должность ОМПУ первого уровня, вынуждены подчиниться, что влечет за собой отказ от раннего выявления особых потребностей у детей. По тем же причинам не вводятся во многих детских садах и школах штатные единицы психолога и логопеда.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2. Нет взаимодействия с медицинскими органами – обладателями  информации по некоторым категориям детей с проблемами в развитии, вследствие чего данные о них расходятся. Это влияет и на проблему неохвата детей с ООП образованием, и на достоверность отчетов, предоставляемых заинтересованным сторонам.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Пути решения:</w:t>
      </w:r>
      <w:r w:rsidRPr="00521474">
        <w:rPr>
          <w:rFonts w:ascii="Times New Roman" w:hAnsi="Times New Roman" w:cs="Times New Roman"/>
          <w:sz w:val="28"/>
          <w:szCs w:val="28"/>
        </w:rPr>
        <w:t xml:space="preserve"> Создать коллаборацию с Главным управлением здравоохранения и социальной защиты по обмену информацией, используемой в достижении своих целей.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3. Несогласие родителей на комплексное оценивание ребенка и присвоение ему статуса ООП. Это связано с отрицанием наличия проблемы, как психологической защитой в стрессовой ситуации, связанной с самым близким человеком. Вместе с тем, такое поведение родителей оттягивает включение ребенка в процесс инклюзивного образования на ранних этапах, когда это очень необходимо.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Пути решения: </w:t>
      </w:r>
      <w:r w:rsidRPr="00521474">
        <w:rPr>
          <w:rFonts w:ascii="Times New Roman" w:hAnsi="Times New Roman" w:cs="Times New Roman"/>
          <w:sz w:val="28"/>
          <w:szCs w:val="28"/>
        </w:rPr>
        <w:t>Постоянная работа с родителями через убеждение принять единственное правильное решение. Объяснять родителям об обратимости процесса присвоения статуса ООП и о возможности его снять в случае преодоления проблемы развития. Привлечение семейных врачей и специалистов СПП.</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4. Полное или частичное отсутствие у менеджеров знаний, вытекающих из нормативных актов, регламентирующих процесс инклюзивного образования. Это связанно с большой их загруженностью, а также сравнительно новыми положениями законодательства. Вместе с тем, такое положение дел влияет на качество предоставляемых в данной сфере услуг.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Пути решения</w:t>
      </w:r>
      <w:r w:rsidRPr="00521474">
        <w:rPr>
          <w:rFonts w:ascii="Times New Roman" w:hAnsi="Times New Roman" w:cs="Times New Roman"/>
          <w:sz w:val="28"/>
          <w:szCs w:val="28"/>
        </w:rPr>
        <w:t xml:space="preserve">: Постоянная работа над собой, изучение и внедрение положений законодательства об инклюзии, консультации с СПП. </w:t>
      </w:r>
    </w:p>
    <w:p w:rsidR="005241FF" w:rsidRDefault="005241FF" w:rsidP="00521474">
      <w:pPr>
        <w:spacing w:after="0"/>
        <w:ind w:firstLine="851"/>
        <w:jc w:val="both"/>
        <w:rPr>
          <w:rFonts w:ascii="Times New Roman" w:hAnsi="Times New Roman" w:cs="Times New Roman"/>
          <w:sz w:val="28"/>
          <w:szCs w:val="28"/>
        </w:rPr>
      </w:pPr>
    </w:p>
    <w:p w:rsidR="00F35D0C" w:rsidRDefault="00F35D0C" w:rsidP="00521474">
      <w:pPr>
        <w:spacing w:after="0"/>
        <w:ind w:firstLine="851"/>
        <w:jc w:val="both"/>
        <w:rPr>
          <w:rFonts w:ascii="Times New Roman" w:hAnsi="Times New Roman" w:cs="Times New Roman"/>
          <w:sz w:val="28"/>
          <w:szCs w:val="28"/>
        </w:rPr>
      </w:pPr>
    </w:p>
    <w:p w:rsidR="00F35D0C" w:rsidRDefault="00F35D0C" w:rsidP="00521474">
      <w:pPr>
        <w:spacing w:after="0"/>
        <w:ind w:firstLine="851"/>
        <w:jc w:val="both"/>
        <w:rPr>
          <w:rFonts w:ascii="Times New Roman" w:hAnsi="Times New Roman" w:cs="Times New Roman"/>
          <w:sz w:val="28"/>
          <w:szCs w:val="28"/>
        </w:rPr>
      </w:pPr>
    </w:p>
    <w:p w:rsidR="00F35D0C" w:rsidRDefault="00F35D0C" w:rsidP="00521474">
      <w:pPr>
        <w:spacing w:after="0"/>
        <w:ind w:firstLine="851"/>
        <w:jc w:val="both"/>
        <w:rPr>
          <w:rFonts w:ascii="Times New Roman" w:hAnsi="Times New Roman" w:cs="Times New Roman"/>
          <w:sz w:val="28"/>
          <w:szCs w:val="28"/>
        </w:rPr>
      </w:pPr>
    </w:p>
    <w:p w:rsidR="00F35D0C" w:rsidRDefault="00F35D0C" w:rsidP="00521474">
      <w:pPr>
        <w:spacing w:after="0"/>
        <w:ind w:firstLine="851"/>
        <w:jc w:val="both"/>
        <w:rPr>
          <w:rFonts w:ascii="Times New Roman" w:hAnsi="Times New Roman" w:cs="Times New Roman"/>
          <w:sz w:val="28"/>
          <w:szCs w:val="28"/>
        </w:rPr>
      </w:pPr>
    </w:p>
    <w:p w:rsidR="00F35D0C" w:rsidRDefault="00F35D0C" w:rsidP="00521474">
      <w:pPr>
        <w:spacing w:after="0"/>
        <w:ind w:firstLine="851"/>
        <w:jc w:val="both"/>
        <w:rPr>
          <w:rFonts w:ascii="Times New Roman" w:hAnsi="Times New Roman" w:cs="Times New Roman"/>
          <w:sz w:val="28"/>
          <w:szCs w:val="28"/>
        </w:rPr>
      </w:pPr>
    </w:p>
    <w:p w:rsidR="00DF3027" w:rsidRDefault="00DF3027" w:rsidP="00521474">
      <w:pPr>
        <w:spacing w:after="0"/>
        <w:ind w:firstLine="851"/>
        <w:jc w:val="both"/>
        <w:rPr>
          <w:rFonts w:ascii="Times New Roman" w:hAnsi="Times New Roman" w:cs="Times New Roman"/>
          <w:sz w:val="28"/>
          <w:szCs w:val="28"/>
        </w:rPr>
      </w:pPr>
    </w:p>
    <w:p w:rsidR="00DF3027" w:rsidRDefault="00DF3027" w:rsidP="00521474">
      <w:pPr>
        <w:spacing w:after="0"/>
        <w:ind w:firstLine="851"/>
        <w:jc w:val="both"/>
        <w:rPr>
          <w:rFonts w:ascii="Times New Roman" w:hAnsi="Times New Roman" w:cs="Times New Roman"/>
          <w:sz w:val="28"/>
          <w:szCs w:val="28"/>
        </w:rPr>
      </w:pPr>
    </w:p>
    <w:p w:rsidR="00DF3027" w:rsidRDefault="00DF3027" w:rsidP="00521474">
      <w:pPr>
        <w:spacing w:after="0"/>
        <w:ind w:firstLine="851"/>
        <w:jc w:val="both"/>
        <w:rPr>
          <w:rFonts w:ascii="Times New Roman" w:hAnsi="Times New Roman" w:cs="Times New Roman"/>
          <w:sz w:val="28"/>
          <w:szCs w:val="28"/>
        </w:rPr>
      </w:pPr>
    </w:p>
    <w:p w:rsidR="00DF3027" w:rsidRDefault="00DF3027" w:rsidP="00521474">
      <w:pPr>
        <w:spacing w:after="0"/>
        <w:ind w:firstLine="851"/>
        <w:jc w:val="both"/>
        <w:rPr>
          <w:rFonts w:ascii="Times New Roman" w:hAnsi="Times New Roman" w:cs="Times New Roman"/>
          <w:sz w:val="28"/>
          <w:szCs w:val="28"/>
        </w:rPr>
      </w:pPr>
    </w:p>
    <w:p w:rsidR="00DF3027" w:rsidRDefault="005241FF" w:rsidP="00132D8E">
      <w:pPr>
        <w:pStyle w:val="a4"/>
        <w:numPr>
          <w:ilvl w:val="0"/>
          <w:numId w:val="58"/>
        </w:numPr>
        <w:spacing w:after="0"/>
        <w:jc w:val="center"/>
        <w:rPr>
          <w:rFonts w:ascii="Times New Roman" w:hAnsi="Times New Roman" w:cs="Times New Roman"/>
          <w:b/>
          <w:caps/>
          <w:sz w:val="28"/>
          <w:szCs w:val="28"/>
          <w:highlight w:val="lightGray"/>
        </w:rPr>
      </w:pPr>
      <w:r w:rsidRPr="00DF3027">
        <w:rPr>
          <w:rFonts w:ascii="Times New Roman" w:hAnsi="Times New Roman" w:cs="Times New Roman"/>
          <w:b/>
          <w:caps/>
          <w:sz w:val="28"/>
          <w:szCs w:val="28"/>
          <w:highlight w:val="lightGray"/>
        </w:rPr>
        <w:t>Воспитательная деятельность</w:t>
      </w:r>
    </w:p>
    <w:p w:rsidR="005241FF" w:rsidRPr="00DF3027" w:rsidRDefault="005241FF" w:rsidP="00DF3027">
      <w:pPr>
        <w:pStyle w:val="a4"/>
        <w:spacing w:after="0"/>
        <w:jc w:val="center"/>
        <w:rPr>
          <w:rFonts w:ascii="Times New Roman" w:hAnsi="Times New Roman" w:cs="Times New Roman"/>
          <w:b/>
          <w:caps/>
          <w:sz w:val="28"/>
          <w:szCs w:val="28"/>
          <w:highlight w:val="lightGray"/>
        </w:rPr>
      </w:pPr>
      <w:r w:rsidRPr="00DF3027">
        <w:rPr>
          <w:rFonts w:ascii="Times New Roman" w:hAnsi="Times New Roman" w:cs="Times New Roman"/>
          <w:b/>
          <w:caps/>
          <w:sz w:val="28"/>
          <w:szCs w:val="28"/>
          <w:highlight w:val="lightGray"/>
        </w:rPr>
        <w:t>в 2019-2020 учебном году</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2019-2020 уч. году воспитательная работа Главным управлением образования была организована и проведена в соответствие с Региональной Программой </w:t>
      </w:r>
      <w:r w:rsidRPr="00521474">
        <w:rPr>
          <w:rFonts w:ascii="Times New Roman" w:hAnsi="Times New Roman" w:cs="Times New Roman"/>
          <w:i/>
          <w:sz w:val="28"/>
          <w:szCs w:val="28"/>
        </w:rPr>
        <w:t>«Развитие системы воспитания в Гагаузии на 2017-2020 годы».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Был проведен ряд мероприятий Регионального значения по следующим направлениям:</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Гражданско-патриотическое воспитание</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Нравственно-эстетическое воспитание </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Работа с одарёнными детьми</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Профориентационная работа </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Работа с педагогическими кадрами</w:t>
      </w:r>
    </w:p>
    <w:p w:rsidR="005241FF" w:rsidRPr="00521474" w:rsidRDefault="005241FF" w:rsidP="00521474">
      <w:pPr>
        <w:pStyle w:val="a4"/>
        <w:numPr>
          <w:ilvl w:val="0"/>
          <w:numId w:val="21"/>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Международное сотрудничество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В 2019-2020 учебном году были организованы следующие мероприятия регионального значения:</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Мероприятия, посвященные 220-летию со Дня рождения А. С. Пушкина;</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Августовский Форум «Педагог – агент Перемен моей страны»;</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Региональное торжество, посвященное профессиональному празднику День Учителя;</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Чемпионат Гагаузии по Интеллектуальным играм среди гимназического цикла;</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Турнир по интеллектуальным играм UNIQ-2019, посвященный 30-летию Конвенции о правах ребенка, региональный и республиканский этапы;</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Международный конкурс «Русский Медвежонок – языкознание для всех», региональный этап;</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Профессиональный конкурс «Воспитатель года Гагаузии - 2020»;</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Профессиональный конкурс «Учитель года Гагаузии – 2020»;</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Научно-практическая конференция старших школьников в дистанционном формате;</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Научно-практическая конференция младших школьников «Я - исследователь» в дистанционном формате;</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Региональный конкурс школьных музеев «Gagauziya – hoşluum», приуроченный 25-летию принятия Закона «Об особом правовом статусе АТО Гагаузия (Гагауз Ери)»;</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Региональные мероприятия на базе учебных заведений, посвященные 25-летию принятия Закона «Об особом правовом статусе АТО Гагаузия (Гагауз Ери)»;</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Региональный Рождественский Фестиваль «KoladaAdetleri - 2020»;</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Цикл мероприятий по подготовке и записи видеоуроков в рамках подготовки к экзаменам БАК – 2020;</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Онлайн Акция «</w:t>
      </w:r>
      <w:r w:rsidRPr="00521474">
        <w:rPr>
          <w:rFonts w:ascii="Times New Roman" w:hAnsi="Times New Roman" w:cs="Times New Roman"/>
          <w:sz w:val="28"/>
          <w:szCs w:val="28"/>
          <w:lang w:val="en-US"/>
        </w:rPr>
        <w:t>AnaDilimiz</w:t>
      </w:r>
      <w:r w:rsidRPr="00521474">
        <w:rPr>
          <w:rFonts w:ascii="Times New Roman" w:hAnsi="Times New Roman" w:cs="Times New Roman"/>
          <w:sz w:val="28"/>
          <w:szCs w:val="28"/>
        </w:rPr>
        <w:t>», посвященная Дню гагаузской письменности и языка с участием учащихся и педагогов учебных заведений;</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Конкурс видеороликов «Время выбрало нас», посвященный 75-летию Победы в Великой Отечественной войне;</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Региональная Акция стихов, песен и рисунков на военную тематику под хештегом 75ЛетПобеды;</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Региональная онлайн Акция «Остаюсь дома и развиваюсь» среди учащихся учебных заведений Гагаузии;</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Региональная онлайн Акция, посвященная празднику «Последний звонок» под хештегом ВыпускникГагаузии2020;</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Региональная онлайн акция «Парад лицеев», посвященная церемонии вручения выпускникам аттестатов и дипломов;</w:t>
      </w:r>
    </w:p>
    <w:p w:rsidR="005241FF" w:rsidRPr="00521474" w:rsidRDefault="005241FF" w:rsidP="00521474">
      <w:pPr>
        <w:pStyle w:val="a4"/>
        <w:numPr>
          <w:ilvl w:val="0"/>
          <w:numId w:val="22"/>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Летний онлайн-лагерь – 2020: тематический лагерь для детей и подростков Автономии 7-15 лет.</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Гражданско-патриотическое воспитание</w:t>
      </w:r>
    </w:p>
    <w:p w:rsidR="005241FF" w:rsidRPr="00521474" w:rsidRDefault="005241FF" w:rsidP="00521474">
      <w:pPr>
        <w:tabs>
          <w:tab w:val="left" w:pos="1276"/>
        </w:tabs>
        <w:spacing w:after="0"/>
        <w:ind w:firstLine="851"/>
        <w:jc w:val="both"/>
        <w:textAlignment w:val="baseline"/>
        <w:rPr>
          <w:rFonts w:ascii="Times New Roman" w:hAnsi="Times New Roman" w:cs="Times New Roman"/>
          <w:b/>
          <w:sz w:val="28"/>
          <w:szCs w:val="28"/>
        </w:rPr>
      </w:pPr>
      <w:r w:rsidRPr="00521474">
        <w:rPr>
          <w:rFonts w:ascii="Times New Roman" w:eastAsia="Times New Roman" w:hAnsi="Times New Roman" w:cs="Times New Roman"/>
          <w:bCs/>
          <w:sz w:val="28"/>
          <w:szCs w:val="28"/>
          <w:bdr w:val="none" w:sz="0" w:space="0" w:color="auto" w:frame="1"/>
        </w:rPr>
        <w:tab/>
      </w:r>
      <w:r w:rsidRPr="00521474">
        <w:rPr>
          <w:rFonts w:ascii="Times New Roman" w:eastAsia="Times New Roman" w:hAnsi="Times New Roman" w:cs="Times New Roman"/>
          <w:b/>
          <w:bCs/>
          <w:sz w:val="28"/>
          <w:szCs w:val="28"/>
          <w:bdr w:val="none" w:sz="0" w:space="0" w:color="auto" w:frame="1"/>
        </w:rPr>
        <w:t>Региональный конкурс школьных музеев и музейных уголков </w:t>
      </w:r>
      <w:r w:rsidRPr="00521474">
        <w:rPr>
          <w:rFonts w:ascii="Times New Roman" w:eastAsia="Times New Roman" w:hAnsi="Times New Roman" w:cs="Times New Roman"/>
          <w:b/>
          <w:bCs/>
          <w:i/>
          <w:iCs/>
          <w:sz w:val="28"/>
          <w:szCs w:val="28"/>
          <w:bdr w:val="none" w:sz="0" w:space="0" w:color="auto" w:frame="1"/>
        </w:rPr>
        <w:t>«Gagauziya – hoşluum».</w:t>
      </w:r>
      <w:r w:rsidRPr="00521474">
        <w:rPr>
          <w:rFonts w:ascii="Times New Roman" w:eastAsia="Times New Roman" w:hAnsi="Times New Roman" w:cs="Times New Roman"/>
          <w:bCs/>
          <w:sz w:val="28"/>
          <w:szCs w:val="28"/>
          <w:bdr w:val="none" w:sz="0" w:space="0" w:color="auto" w:frame="1"/>
        </w:rPr>
        <w:t>В период с ноября по декабрь 2019 г. проведен Региональный конкурс школьных музеев и музейных уголков </w:t>
      </w:r>
      <w:r w:rsidRPr="00521474">
        <w:rPr>
          <w:rFonts w:ascii="Times New Roman" w:eastAsia="Times New Roman" w:hAnsi="Times New Roman" w:cs="Times New Roman"/>
          <w:bCs/>
          <w:i/>
          <w:iCs/>
          <w:sz w:val="28"/>
          <w:szCs w:val="28"/>
          <w:bdr w:val="none" w:sz="0" w:space="0" w:color="auto" w:frame="1"/>
        </w:rPr>
        <w:t>«Gagauziya – hoşluum»</w:t>
      </w:r>
      <w:r w:rsidRPr="00521474">
        <w:rPr>
          <w:rFonts w:ascii="Times New Roman" w:eastAsia="Times New Roman" w:hAnsi="Times New Roman" w:cs="Times New Roman"/>
          <w:bCs/>
          <w:sz w:val="28"/>
          <w:szCs w:val="28"/>
          <w:bdr w:val="none" w:sz="0" w:space="0" w:color="auto" w:frame="1"/>
        </w:rPr>
        <w:t xml:space="preserve">, приуроченный 25-летию принятия Закона «Об особом правовом статусе АТО Гагаузия (Гагауз Ери)».  </w:t>
      </w:r>
      <w:r w:rsidRPr="00521474">
        <w:rPr>
          <w:rFonts w:ascii="Times New Roman" w:eastAsia="Times New Roman" w:hAnsi="Times New Roman" w:cs="Times New Roman"/>
          <w:sz w:val="28"/>
          <w:szCs w:val="28"/>
        </w:rPr>
        <w:t>К участию в Региональном конкурсе школьных музеев присоединились 13 учебных заведений Комратского и Чадыр-Лунгского района и Центр детского творчества м. Чадыр-Лунга. В рамках</w:t>
      </w:r>
      <w:r w:rsidRPr="00521474">
        <w:rPr>
          <w:rFonts w:ascii="Times New Roman" w:hAnsi="Times New Roman" w:cs="Times New Roman"/>
          <w:sz w:val="28"/>
          <w:szCs w:val="28"/>
        </w:rPr>
        <w:t xml:space="preserve"> Конкурса учащиеся и педагоги уделили внимание практической значимости Школьных музеев и Музейных уголков в изучении и сохранении исторического и культурного наследия Автономии, родного языка и края.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Акция «Anadilimiz». </w:t>
      </w:r>
      <w:r w:rsidRPr="00521474">
        <w:rPr>
          <w:rFonts w:ascii="Times New Roman" w:hAnsi="Times New Roman" w:cs="Times New Roman"/>
          <w:sz w:val="28"/>
          <w:szCs w:val="28"/>
        </w:rPr>
        <w:t xml:space="preserve">В Гагаузии 27 апреля отмечается день гагаузской письменности и языка «Anadilimiz». К праздничной дате был </w:t>
      </w:r>
      <w:r w:rsidRPr="00521474">
        <w:rPr>
          <w:rFonts w:ascii="Times New Roman" w:hAnsi="Times New Roman" w:cs="Times New Roman"/>
          <w:sz w:val="28"/>
          <w:szCs w:val="28"/>
        </w:rPr>
        <w:lastRenderedPageBreak/>
        <w:t>организован флешмоб, его запустила Башкан Ирина Влах. Участниками акции стали учащиеся начального, гимназического и лицейского цикла обучения учебных заведений Автономии, а также воспитанники детских садов. На протяжении несколько дней ребятам записывали свои любимые стихотворения на гагаузском языке, которые ГУО Гагаузии публиковало под хэштегом #AnaDilimiz.</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Конкурс видеороликов «Время выбрало нас».</w:t>
      </w:r>
      <w:r w:rsidRPr="00521474">
        <w:rPr>
          <w:rFonts w:ascii="Times New Roman" w:hAnsi="Times New Roman" w:cs="Times New Roman"/>
          <w:sz w:val="28"/>
          <w:szCs w:val="28"/>
        </w:rPr>
        <w:t xml:space="preserve"> В преддверии празднования 75-летия Победы в Великой Отечественной войне, Главное управление образования Гагаузии инициировало проведение конкурса видеороликов «Время выбрало нас» среди учащихся учебных заведений Автономии. Согласно положению, свои работы участники представили в 4-х различных номинациях. Из 47-ми учебных заведений в конкурсе </w:t>
      </w:r>
      <w:r w:rsidRPr="00521474">
        <w:rPr>
          <w:rFonts w:ascii="Times New Roman" w:hAnsi="Times New Roman" w:cs="Times New Roman"/>
          <w:b/>
          <w:sz w:val="28"/>
          <w:szCs w:val="28"/>
        </w:rPr>
        <w:t>приняли участие 38 гимназий и лицеев Гагаузии</w:t>
      </w:r>
      <w:r w:rsidRPr="00521474">
        <w:rPr>
          <w:rFonts w:ascii="Times New Roman" w:hAnsi="Times New Roman" w:cs="Times New Roman"/>
          <w:sz w:val="28"/>
          <w:szCs w:val="28"/>
        </w:rPr>
        <w:t xml:space="preserve">. ГУО Гагаузии получили рекордное </w:t>
      </w:r>
      <w:r w:rsidRPr="00521474">
        <w:rPr>
          <w:rFonts w:ascii="Times New Roman" w:hAnsi="Times New Roman" w:cs="Times New Roman"/>
          <w:b/>
          <w:sz w:val="28"/>
          <w:szCs w:val="28"/>
        </w:rPr>
        <w:t>количество работ – 119.</w:t>
      </w:r>
      <w:r w:rsidRPr="00521474">
        <w:rPr>
          <w:rFonts w:ascii="Times New Roman" w:hAnsi="Times New Roman" w:cs="Times New Roman"/>
          <w:sz w:val="28"/>
          <w:szCs w:val="28"/>
        </w:rPr>
        <w:t xml:space="preserve"> Видеоролики были представлены на трёх языках: русском, гагаузском и молдавском.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рамках этого Конкурса все вместе его участники сплотились вокруг идеи сохранения истории и патриотизма, формирования у молодежи идеалов добра, воспитания любви к Родине, своему народу и его героям, уважения и глубокой признательности предыдущим поколениям, отстоявшим ценой собственных жизней своё Отечество.</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Акции стихов, песен и рисунков на военную тематику под хештегом </w:t>
      </w:r>
      <w:hyperlink r:id="rId10" w:history="1">
        <w:r w:rsidRPr="00521474">
          <w:rPr>
            <w:rStyle w:val="af4"/>
            <w:rFonts w:ascii="Times New Roman" w:hAnsi="Times New Roman"/>
            <w:b/>
            <w:sz w:val="28"/>
            <w:szCs w:val="28"/>
          </w:rPr>
          <w:t>#75ЛетПобеды</w:t>
        </w:r>
      </w:hyperlink>
      <w:r w:rsidRPr="00521474">
        <w:rPr>
          <w:rFonts w:ascii="Times New Roman" w:hAnsi="Times New Roman" w:cs="Times New Roman"/>
          <w:b/>
          <w:sz w:val="28"/>
          <w:szCs w:val="28"/>
        </w:rPr>
        <w:t xml:space="preserve">. </w:t>
      </w:r>
      <w:r w:rsidRPr="00521474">
        <w:rPr>
          <w:rFonts w:ascii="Times New Roman" w:hAnsi="Times New Roman" w:cs="Times New Roman"/>
          <w:sz w:val="28"/>
          <w:szCs w:val="28"/>
        </w:rPr>
        <w:t>В продолжение Конкурса «Время выбрало нас», Главное управление образования Гагаузии совместно со всеми учебными заведениями объявило о старте Акции стихов, песен и рисунков на военную тематику под хештегом </w:t>
      </w:r>
      <w:hyperlink r:id="rId11" w:history="1">
        <w:r w:rsidRPr="00521474">
          <w:rPr>
            <w:rStyle w:val="af4"/>
            <w:rFonts w:ascii="Times New Roman" w:hAnsi="Times New Roman"/>
            <w:sz w:val="28"/>
            <w:szCs w:val="28"/>
          </w:rPr>
          <w:t>#75ЛетПобеды</w:t>
        </w:r>
      </w:hyperlink>
      <w:r w:rsidRPr="00521474">
        <w:rPr>
          <w:rFonts w:ascii="Times New Roman" w:hAnsi="Times New Roman" w:cs="Times New Roman"/>
          <w:sz w:val="28"/>
          <w:szCs w:val="28"/>
        </w:rPr>
        <w:t>.</w:t>
      </w: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 xml:space="preserve"> Нравственно-эстетическое воспитание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Пасхальный Фестиваль «Paskellä Adetleri». </w:t>
      </w:r>
      <w:r w:rsidRPr="00521474">
        <w:rPr>
          <w:rFonts w:ascii="Times New Roman" w:hAnsi="Times New Roman" w:cs="Times New Roman"/>
          <w:sz w:val="28"/>
          <w:szCs w:val="28"/>
        </w:rPr>
        <w:t xml:space="preserve">2 мая 2019 г.  состоялся Пасхальный Фестиваль «Paskellä Adetleri», организованный Главным управлением образования Гагаузии и Кагульско-Комратской Епархией. В рамках Фестиваля была организована выставка художественного и декоративно-прикладного творчества «Пасхальная радость». Свои работы на </w:t>
      </w:r>
      <w:r w:rsidRPr="00521474">
        <w:rPr>
          <w:rFonts w:ascii="Times New Roman" w:hAnsi="Times New Roman" w:cs="Times New Roman"/>
          <w:b/>
          <w:sz w:val="28"/>
          <w:szCs w:val="28"/>
        </w:rPr>
        <w:t>выставке продемонстрировали 18-ть коллективов</w:t>
      </w:r>
      <w:r w:rsidRPr="00521474">
        <w:rPr>
          <w:rFonts w:ascii="Times New Roman" w:hAnsi="Times New Roman" w:cs="Times New Roman"/>
          <w:sz w:val="28"/>
          <w:szCs w:val="28"/>
        </w:rPr>
        <w:t xml:space="preserve"> учебных заведений Автономии. В концертной программе </w:t>
      </w:r>
      <w:r w:rsidRPr="00521474">
        <w:rPr>
          <w:rFonts w:ascii="Times New Roman" w:hAnsi="Times New Roman" w:cs="Times New Roman"/>
          <w:b/>
          <w:sz w:val="28"/>
          <w:szCs w:val="28"/>
        </w:rPr>
        <w:t>приняли участие 19-ть коллективов</w:t>
      </w:r>
      <w:r w:rsidRPr="00521474">
        <w:rPr>
          <w:rFonts w:ascii="Times New Roman" w:hAnsi="Times New Roman" w:cs="Times New Roman"/>
          <w:sz w:val="28"/>
          <w:szCs w:val="28"/>
        </w:rPr>
        <w:t xml:space="preserve"> из учебных заведений и Воскресных школ Гагаузии. Мероприятие было организовано с целью духовно-нравственного воспитания детей и молодежи через изучение истории, культуры, традиций и обычаев АТО Гагаузия, возрождение интереса к традициям Православия.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b/>
          <w:sz w:val="28"/>
          <w:szCs w:val="28"/>
        </w:rPr>
        <w:t>Рождественский Фестиваль«</w:t>
      </w:r>
      <w:r w:rsidRPr="00521474">
        <w:rPr>
          <w:rFonts w:ascii="Times New Roman" w:hAnsi="Times New Roman" w:cs="Times New Roman"/>
          <w:b/>
          <w:sz w:val="28"/>
          <w:szCs w:val="28"/>
          <w:lang w:val="en-US"/>
        </w:rPr>
        <w:t>Kolada</w:t>
      </w:r>
      <w:r w:rsidRPr="00521474">
        <w:rPr>
          <w:rFonts w:ascii="Times New Roman" w:hAnsi="Times New Roman" w:cs="Times New Roman"/>
          <w:b/>
          <w:sz w:val="28"/>
          <w:szCs w:val="28"/>
        </w:rPr>
        <w:t xml:space="preserve"> </w:t>
      </w:r>
      <w:r w:rsidRPr="00521474">
        <w:rPr>
          <w:rFonts w:ascii="Times New Roman" w:hAnsi="Times New Roman" w:cs="Times New Roman"/>
          <w:b/>
          <w:sz w:val="28"/>
          <w:szCs w:val="28"/>
          <w:lang w:val="en-US"/>
        </w:rPr>
        <w:t>adetleri</w:t>
      </w:r>
      <w:r w:rsidRPr="00521474">
        <w:rPr>
          <w:rFonts w:ascii="Times New Roman" w:hAnsi="Times New Roman" w:cs="Times New Roman"/>
          <w:b/>
          <w:sz w:val="28"/>
          <w:szCs w:val="28"/>
        </w:rPr>
        <w:t xml:space="preserve">– 2020. </w:t>
      </w:r>
      <w:r w:rsidRPr="00521474">
        <w:rPr>
          <w:rFonts w:ascii="Times New Roman" w:hAnsi="Times New Roman" w:cs="Times New Roman"/>
          <w:sz w:val="28"/>
          <w:szCs w:val="28"/>
        </w:rPr>
        <w:t xml:space="preserve">В январе 2020 г. ГУО совместно с Главным управлением культуры и туризма АТО Гагаузия и  </w:t>
      </w:r>
      <w:r w:rsidRPr="00521474">
        <w:rPr>
          <w:rFonts w:ascii="Times New Roman" w:hAnsi="Times New Roman" w:cs="Times New Roman"/>
          <w:sz w:val="28"/>
          <w:szCs w:val="28"/>
        </w:rPr>
        <w:lastRenderedPageBreak/>
        <w:t>Кагульско-Комратской епархией организовало Региональный Рождественский Фестиваль «</w:t>
      </w:r>
      <w:r w:rsidRPr="00521474">
        <w:rPr>
          <w:rFonts w:ascii="Times New Roman" w:hAnsi="Times New Roman" w:cs="Times New Roman"/>
          <w:sz w:val="28"/>
          <w:szCs w:val="28"/>
          <w:lang w:val="en-US"/>
        </w:rPr>
        <w:t>Koladaadetleri</w:t>
      </w:r>
      <w:r w:rsidRPr="00521474">
        <w:rPr>
          <w:rFonts w:ascii="Times New Roman" w:hAnsi="Times New Roman" w:cs="Times New Roman"/>
          <w:sz w:val="28"/>
          <w:szCs w:val="28"/>
        </w:rPr>
        <w:t xml:space="preserve"> - 2020».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Фестивале приняли участие </w:t>
      </w:r>
      <w:r w:rsidRPr="00521474">
        <w:rPr>
          <w:rFonts w:ascii="Times New Roman" w:hAnsi="Times New Roman" w:cs="Times New Roman"/>
          <w:b/>
          <w:sz w:val="28"/>
          <w:szCs w:val="28"/>
        </w:rPr>
        <w:t>команды 10-ти учебных заведений</w:t>
      </w:r>
      <w:r w:rsidRPr="00521474">
        <w:rPr>
          <w:rFonts w:ascii="Times New Roman" w:hAnsi="Times New Roman" w:cs="Times New Roman"/>
          <w:sz w:val="28"/>
          <w:szCs w:val="28"/>
        </w:rPr>
        <w:t xml:space="preserve">, творческие коллективы Домов культур, воскресные школы Автономии. В фестивальную программу вошли номера вокального и хорового пения, хореографии и инструментального искусства, а также театрализованные сценки, объединенные общей идеей Рождественского праздника и традициями и обычаями народов, проживающих на территории Гагаузской автономии.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
          <w:bCs/>
          <w:sz w:val="28"/>
          <w:szCs w:val="28"/>
        </w:rPr>
        <w:t>Последний звонок в формате онлайн. Акция #ВыпускникГагаузии2020.</w:t>
      </w:r>
      <w:r w:rsidRPr="00521474">
        <w:rPr>
          <w:rFonts w:ascii="Times New Roman" w:eastAsia="Times New Roman" w:hAnsi="Times New Roman" w:cs="Times New Roman"/>
          <w:sz w:val="28"/>
          <w:szCs w:val="28"/>
        </w:rPr>
        <w:t> В 2020 году сложная эпидемиологическая ситуация не позволила провести торжественные линейки в обычном формате. Чтобы не нарушать традицию, по рекомендации ГУО учебные заведения Автономии провели последние звонки онлайн, используя современные средства связи: в рамках ZOOM, Skype, Classroom и других электронных платформ.</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И в продолжении онлайн – линеек Главное управление образования Гагаузии объявляет о </w:t>
      </w:r>
      <w:r w:rsidRPr="00521474">
        <w:rPr>
          <w:rFonts w:ascii="Times New Roman" w:eastAsia="Times New Roman" w:hAnsi="Times New Roman" w:cs="Times New Roman"/>
          <w:bCs/>
          <w:sz w:val="28"/>
          <w:szCs w:val="28"/>
        </w:rPr>
        <w:t>СТАРТЕ АКЦИИ ФОТОГРАФИЙ И ВИДЕО</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ПОЗДРАВЛЕНИЙ</w:t>
      </w:r>
      <w:r w:rsidRPr="00521474">
        <w:rPr>
          <w:rFonts w:ascii="Times New Roman" w:eastAsia="Times New Roman" w:hAnsi="Times New Roman" w:cs="Times New Roman"/>
          <w:sz w:val="28"/>
          <w:szCs w:val="28"/>
        </w:rPr>
        <w:t> под хештегом </w:t>
      </w:r>
      <w:r w:rsidRPr="00521474">
        <w:rPr>
          <w:rFonts w:ascii="Times New Roman" w:eastAsia="Times New Roman" w:hAnsi="Times New Roman" w:cs="Times New Roman"/>
          <w:bCs/>
          <w:sz w:val="28"/>
          <w:szCs w:val="28"/>
        </w:rPr>
        <w:t>#ВыпускникГагаузии2020.</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Акция стартовала 29 мая</w:t>
      </w:r>
      <w:r w:rsidRPr="00521474">
        <w:rPr>
          <w:rFonts w:ascii="Times New Roman" w:eastAsia="Times New Roman" w:hAnsi="Times New Roman" w:cs="Times New Roman"/>
          <w:sz w:val="28"/>
          <w:szCs w:val="28"/>
        </w:rPr>
        <w:t> и продлилась три дня, </w:t>
      </w:r>
      <w:r w:rsidRPr="00521474">
        <w:rPr>
          <w:rFonts w:ascii="Times New Roman" w:eastAsia="Times New Roman" w:hAnsi="Times New Roman" w:cs="Times New Roman"/>
          <w:bCs/>
          <w:sz w:val="28"/>
          <w:szCs w:val="28"/>
        </w:rPr>
        <w:t>до 31 мая включительно</w:t>
      </w:r>
      <w:r w:rsidRPr="00521474">
        <w:rPr>
          <w:rFonts w:ascii="Times New Roman" w:eastAsia="Times New Roman" w:hAnsi="Times New Roman" w:cs="Times New Roman"/>
          <w:sz w:val="28"/>
          <w:szCs w:val="28"/>
        </w:rPr>
        <w:t>. В ней смогли </w:t>
      </w:r>
      <w:r w:rsidRPr="00521474">
        <w:rPr>
          <w:rFonts w:ascii="Times New Roman" w:eastAsia="Times New Roman" w:hAnsi="Times New Roman" w:cs="Times New Roman"/>
          <w:bCs/>
          <w:sz w:val="28"/>
          <w:szCs w:val="28"/>
        </w:rPr>
        <w:t>принять участие выпускники 9 и 12 классов</w:t>
      </w:r>
      <w:r w:rsidRPr="00521474">
        <w:rPr>
          <w:rFonts w:ascii="Times New Roman" w:eastAsia="Times New Roman" w:hAnsi="Times New Roman" w:cs="Times New Roman"/>
          <w:sz w:val="28"/>
          <w:szCs w:val="28"/>
        </w:rPr>
        <w:t> учебных заведений Гагаузии. Также </w:t>
      </w:r>
      <w:r w:rsidRPr="00521474">
        <w:rPr>
          <w:rFonts w:ascii="Times New Roman" w:eastAsia="Times New Roman" w:hAnsi="Times New Roman" w:cs="Times New Roman"/>
          <w:bCs/>
          <w:sz w:val="28"/>
          <w:szCs w:val="28"/>
        </w:rPr>
        <w:t>под хештегом #ВыпускникГагаузии2020</w:t>
      </w:r>
      <w:r w:rsidRPr="00521474">
        <w:rPr>
          <w:rFonts w:ascii="Times New Roman" w:eastAsia="Times New Roman" w:hAnsi="Times New Roman" w:cs="Times New Roman"/>
          <w:sz w:val="28"/>
          <w:szCs w:val="28"/>
        </w:rPr>
        <w:t xml:space="preserve"> выпускники </w:t>
      </w:r>
      <w:r w:rsidRPr="00521474">
        <w:rPr>
          <w:rFonts w:ascii="Times New Roman" w:eastAsia="Times New Roman" w:hAnsi="Times New Roman" w:cs="Times New Roman"/>
          <w:bCs/>
          <w:sz w:val="28"/>
          <w:szCs w:val="28"/>
        </w:rPr>
        <w:t>публиковали и видео</w:t>
      </w:r>
      <w:r w:rsidRPr="00521474">
        <w:rPr>
          <w:rFonts w:ascii="Times New Roman" w:eastAsia="Times New Roman" w:hAnsi="Times New Roman" w:cs="Times New Roman"/>
          <w:sz w:val="28"/>
          <w:szCs w:val="28"/>
        </w:rPr>
        <w:t> </w:t>
      </w:r>
      <w:r w:rsidRPr="00521474">
        <w:rPr>
          <w:rFonts w:ascii="Times New Roman" w:eastAsia="Times New Roman" w:hAnsi="Times New Roman" w:cs="Times New Roman"/>
          <w:bCs/>
          <w:sz w:val="28"/>
          <w:szCs w:val="28"/>
        </w:rPr>
        <w:t>поздравления, пожелания, благодарность </w:t>
      </w:r>
      <w:r w:rsidRPr="00521474">
        <w:rPr>
          <w:rFonts w:ascii="Times New Roman" w:eastAsia="Times New Roman" w:hAnsi="Times New Roman" w:cs="Times New Roman"/>
          <w:sz w:val="28"/>
          <w:szCs w:val="28"/>
        </w:rPr>
        <w:t>в адрес педагогов, одноклассников, администрации учебного заведения. Все видео были опубликованы ГУО в рамках официального сайта и страниц в социальных сетях.</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Работа с одарёнными детьми</w:t>
      </w:r>
    </w:p>
    <w:p w:rsidR="005241FF" w:rsidRPr="00521474" w:rsidRDefault="005241FF"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b/>
          <w:sz w:val="28"/>
          <w:szCs w:val="28"/>
          <w:shd w:val="clear" w:color="auto" w:fill="FFFFFF"/>
        </w:rPr>
        <w:t>Интеллектуальные игры.</w:t>
      </w:r>
      <w:r w:rsidRPr="00521474">
        <w:rPr>
          <w:rFonts w:ascii="Times New Roman" w:hAnsi="Times New Roman" w:cs="Times New Roman"/>
          <w:sz w:val="28"/>
          <w:szCs w:val="28"/>
          <w:shd w:val="clear" w:color="auto" w:fill="FFFFFF"/>
        </w:rPr>
        <w:t xml:space="preserve">В рамках работы с одарёнными детьми на протяжении 2019-2020 учебного года Главное управление образования организовала серию мероприятий по интеллектуальным играм среди учащихся гимназического и лицейского циклов обучения совместно с Ассоциацией интеллектуальных игр РМ. </w:t>
      </w:r>
    </w:p>
    <w:p w:rsidR="005241FF" w:rsidRPr="00521474" w:rsidRDefault="005241FF"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shd w:val="clear" w:color="auto" w:fill="FFFFFF"/>
        </w:rPr>
        <w:t xml:space="preserve">Команды учащихся 9-12-ых классов учебных заведений Гагаузии приняли участие в региональном этапе Турнира по интеллектуальным играм </w:t>
      </w:r>
      <w:r w:rsidRPr="00521474">
        <w:rPr>
          <w:rFonts w:ascii="Times New Roman" w:hAnsi="Times New Roman" w:cs="Times New Roman"/>
          <w:sz w:val="28"/>
          <w:szCs w:val="28"/>
          <w:shd w:val="clear" w:color="auto" w:fill="FFFFFF"/>
          <w:lang w:val="en-US"/>
        </w:rPr>
        <w:t>UNIQ</w:t>
      </w:r>
      <w:r w:rsidRPr="00521474">
        <w:rPr>
          <w:rFonts w:ascii="Times New Roman" w:hAnsi="Times New Roman" w:cs="Times New Roman"/>
          <w:sz w:val="28"/>
          <w:szCs w:val="28"/>
          <w:shd w:val="clear" w:color="auto" w:fill="FFFFFF"/>
        </w:rPr>
        <w:t xml:space="preserve">-2019, посвященном 30-летию Конвенции о правах ребенка. Мероприятие было организовано в партнерстве с Ассоциацией интеллектуальных Игр РМ при поддержке ЮНИСЕФ и Парламента РМ. 3 команды - победителя представили Гагаузию в финале Турнира, который состоялся в Кишиневе. </w:t>
      </w:r>
    </w:p>
    <w:p w:rsidR="005241FF" w:rsidRPr="00521474" w:rsidRDefault="005241FF"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sz w:val="28"/>
          <w:szCs w:val="28"/>
        </w:rPr>
        <w:lastRenderedPageBreak/>
        <w:t xml:space="preserve">В ноябре ГУО совместно с </w:t>
      </w:r>
      <w:r w:rsidRPr="00521474">
        <w:rPr>
          <w:rFonts w:ascii="Times New Roman" w:hAnsi="Times New Roman" w:cs="Times New Roman"/>
          <w:sz w:val="28"/>
          <w:szCs w:val="28"/>
          <w:shd w:val="clear" w:color="auto" w:fill="FFFFFF"/>
        </w:rPr>
        <w:t xml:space="preserve">Ассоциацией Интеллектуальных Игр РМ организовало </w:t>
      </w:r>
      <w:r w:rsidRPr="00521474">
        <w:rPr>
          <w:rFonts w:ascii="Times New Roman" w:hAnsi="Times New Roman" w:cs="Times New Roman"/>
          <w:i/>
          <w:sz w:val="28"/>
          <w:szCs w:val="28"/>
          <w:shd w:val="clear" w:color="auto" w:fill="FFFFFF"/>
        </w:rPr>
        <w:t>Чемпионат Гагаузии по интеллектуальным играм среди учащихся гимназического цикла</w:t>
      </w:r>
      <w:r w:rsidRPr="00521474">
        <w:rPr>
          <w:rFonts w:ascii="Times New Roman" w:hAnsi="Times New Roman" w:cs="Times New Roman"/>
          <w:sz w:val="28"/>
          <w:szCs w:val="28"/>
          <w:shd w:val="clear" w:color="auto" w:fill="FFFFFF"/>
        </w:rPr>
        <w:t xml:space="preserve">. В нём приняли участие </w:t>
      </w:r>
      <w:r w:rsidRPr="00521474">
        <w:rPr>
          <w:rFonts w:ascii="Times New Roman" w:hAnsi="Times New Roman" w:cs="Times New Roman"/>
          <w:b/>
          <w:sz w:val="28"/>
          <w:szCs w:val="28"/>
          <w:shd w:val="clear" w:color="auto" w:fill="FFFFFF"/>
        </w:rPr>
        <w:t>команды из 27 учебных заведений</w:t>
      </w:r>
      <w:r w:rsidRPr="00521474">
        <w:rPr>
          <w:rFonts w:ascii="Times New Roman" w:hAnsi="Times New Roman" w:cs="Times New Roman"/>
          <w:sz w:val="28"/>
          <w:szCs w:val="28"/>
          <w:shd w:val="clear" w:color="auto" w:fill="FFFFFF"/>
        </w:rPr>
        <w:t xml:space="preserve"> 3 районов. В рамках Чемпионата были организованы </w:t>
      </w:r>
      <w:r w:rsidRPr="00521474">
        <w:rPr>
          <w:rFonts w:ascii="Times New Roman" w:hAnsi="Times New Roman" w:cs="Times New Roman"/>
          <w:b/>
          <w:sz w:val="28"/>
          <w:szCs w:val="28"/>
          <w:shd w:val="clear" w:color="auto" w:fill="FFFFFF"/>
        </w:rPr>
        <w:t>4 игры: 3 отборочные и финал.</w:t>
      </w:r>
      <w:r w:rsidRPr="00521474">
        <w:rPr>
          <w:rFonts w:ascii="Times New Roman" w:hAnsi="Times New Roman" w:cs="Times New Roman"/>
          <w:sz w:val="28"/>
          <w:szCs w:val="28"/>
          <w:shd w:val="clear" w:color="auto" w:fill="FFFFFF"/>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Был организован отборочный этап республиканского </w:t>
      </w:r>
      <w:r w:rsidRPr="00521474">
        <w:rPr>
          <w:rFonts w:ascii="Times New Roman" w:hAnsi="Times New Roman" w:cs="Times New Roman"/>
          <w:b/>
          <w:sz w:val="28"/>
          <w:szCs w:val="28"/>
        </w:rPr>
        <w:t>Чемпионата по интеллектуальным играм «75 Лет мира»</w:t>
      </w:r>
      <w:r w:rsidRPr="00521474">
        <w:rPr>
          <w:rFonts w:ascii="Times New Roman" w:hAnsi="Times New Roman" w:cs="Times New Roman"/>
          <w:sz w:val="28"/>
          <w:szCs w:val="28"/>
        </w:rPr>
        <w:t xml:space="preserve">, посвященный Победе в ВОВ. </w:t>
      </w:r>
      <w:r w:rsidRPr="00521474">
        <w:rPr>
          <w:rFonts w:ascii="Times New Roman" w:hAnsi="Times New Roman" w:cs="Times New Roman"/>
          <w:sz w:val="28"/>
          <w:szCs w:val="28"/>
        </w:rPr>
        <w:br/>
        <w:t xml:space="preserve">В отборочном туре сразились </w:t>
      </w:r>
      <w:r w:rsidRPr="00521474">
        <w:rPr>
          <w:rFonts w:ascii="Times New Roman" w:hAnsi="Times New Roman" w:cs="Times New Roman"/>
          <w:b/>
          <w:sz w:val="28"/>
          <w:szCs w:val="28"/>
        </w:rPr>
        <w:t>12 команд из трех районов Гагаузии.</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Три команды – победителя в мае должны были поехать в Кишинев на финальную интеллектуальную игру «75 Лет мира», где сразились бы с командами-победителями отборочных туров из Кишинева, Бельц и Тараклии. Однако эпидемия коронавируса внесла свои коррективы и мероприятия были отменены.</w:t>
      </w:r>
    </w:p>
    <w:p w:rsidR="005241FF" w:rsidRDefault="005241FF"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Default="00C66B9D" w:rsidP="00521474">
      <w:pPr>
        <w:spacing w:after="0"/>
        <w:ind w:firstLine="851"/>
        <w:jc w:val="both"/>
        <w:rPr>
          <w:rFonts w:ascii="Times New Roman" w:hAnsi="Times New Roman" w:cs="Times New Roman"/>
          <w:sz w:val="28"/>
          <w:szCs w:val="28"/>
        </w:rPr>
      </w:pPr>
    </w:p>
    <w:p w:rsidR="00C66B9D" w:rsidRPr="00521474" w:rsidRDefault="00C66B9D" w:rsidP="00521474">
      <w:pPr>
        <w:spacing w:after="0"/>
        <w:ind w:firstLine="851"/>
        <w:jc w:val="both"/>
        <w:rPr>
          <w:rFonts w:ascii="Times New Roman" w:hAnsi="Times New Roman" w:cs="Times New Roman"/>
          <w:sz w:val="28"/>
          <w:szCs w:val="28"/>
        </w:rPr>
      </w:pPr>
    </w:p>
    <w:p w:rsidR="00DF3027" w:rsidRDefault="005241FF" w:rsidP="00132D8E">
      <w:pPr>
        <w:pStyle w:val="a4"/>
        <w:numPr>
          <w:ilvl w:val="0"/>
          <w:numId w:val="58"/>
        </w:numPr>
        <w:spacing w:after="0"/>
        <w:jc w:val="center"/>
        <w:rPr>
          <w:rFonts w:ascii="Times New Roman" w:hAnsi="Times New Roman" w:cs="Times New Roman"/>
          <w:b/>
          <w:caps/>
          <w:sz w:val="28"/>
          <w:szCs w:val="28"/>
          <w:highlight w:val="lightGray"/>
          <w:u w:val="single"/>
        </w:rPr>
      </w:pPr>
      <w:r w:rsidRPr="00DF3027">
        <w:rPr>
          <w:rFonts w:ascii="Times New Roman" w:hAnsi="Times New Roman" w:cs="Times New Roman"/>
          <w:b/>
          <w:caps/>
          <w:sz w:val="28"/>
          <w:szCs w:val="28"/>
          <w:highlight w:val="lightGray"/>
          <w:u w:val="single"/>
        </w:rPr>
        <w:t>Разработка и реализация политик</w:t>
      </w:r>
    </w:p>
    <w:p w:rsidR="005241FF" w:rsidRPr="00DF3027" w:rsidRDefault="005241FF" w:rsidP="00DF3027">
      <w:pPr>
        <w:pStyle w:val="a4"/>
        <w:spacing w:after="0"/>
        <w:jc w:val="center"/>
        <w:rPr>
          <w:rFonts w:ascii="Times New Roman" w:hAnsi="Times New Roman" w:cs="Times New Roman"/>
          <w:b/>
          <w:caps/>
          <w:sz w:val="28"/>
          <w:szCs w:val="28"/>
          <w:highlight w:val="lightGray"/>
          <w:u w:val="single"/>
        </w:rPr>
      </w:pPr>
      <w:r w:rsidRPr="00DF3027">
        <w:rPr>
          <w:rFonts w:ascii="Times New Roman" w:hAnsi="Times New Roman" w:cs="Times New Roman"/>
          <w:b/>
          <w:caps/>
          <w:sz w:val="28"/>
          <w:szCs w:val="28"/>
          <w:highlight w:val="lightGray"/>
          <w:u w:val="single"/>
        </w:rPr>
        <w:t>в области образования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Руководство Главного управления образования Гагаузии совместно с Исполнительным Комитетом сотрудничают в рамках процесса разработки стратегического видения политики в области образования для Автономии. На данном этапе продолжается работа по разработке </w:t>
      </w:r>
      <w:r w:rsidR="006E54A9" w:rsidRPr="00521474">
        <w:rPr>
          <w:rFonts w:ascii="Times New Roman" w:hAnsi="Times New Roman" w:cs="Times New Roman"/>
          <w:sz w:val="28"/>
          <w:szCs w:val="28"/>
        </w:rPr>
        <w:t>секторальной стратегии развития образования в автономии</w:t>
      </w:r>
      <w:r w:rsidRPr="00521474">
        <w:rPr>
          <w:rFonts w:ascii="Times New Roman" w:hAnsi="Times New Roman" w:cs="Times New Roman"/>
          <w:sz w:val="28"/>
          <w:szCs w:val="28"/>
        </w:rPr>
        <w:t>.</w:t>
      </w:r>
    </w:p>
    <w:p w:rsidR="006E54A9" w:rsidRPr="00521474" w:rsidRDefault="006E54A9"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ГУО Гагаузии в прошлом учебном году разработало и утвердило 3 образовательные программы.</w:t>
      </w:r>
    </w:p>
    <w:p w:rsidR="005241FF" w:rsidRPr="00521474" w:rsidRDefault="005241FF" w:rsidP="00521474">
      <w:pPr>
        <w:pStyle w:val="a4"/>
        <w:numPr>
          <w:ilvl w:val="0"/>
          <w:numId w:val="26"/>
        </w:numPr>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Комплексная программа по созданию   условий для повышения качества образования в учебных заведениях АТО Гагаузия (утвержд</w:t>
      </w:r>
      <w:r w:rsidR="00903082" w:rsidRPr="00521474">
        <w:rPr>
          <w:rFonts w:ascii="Times New Roman" w:hAnsi="Times New Roman" w:cs="Times New Roman"/>
          <w:b/>
          <w:sz w:val="28"/>
          <w:szCs w:val="28"/>
        </w:rPr>
        <w:t>ена</w:t>
      </w:r>
      <w:r w:rsidR="00C118AE" w:rsidRPr="00521474">
        <w:rPr>
          <w:rFonts w:ascii="Times New Roman" w:hAnsi="Times New Roman" w:cs="Times New Roman"/>
          <w:sz w:val="28"/>
          <w:szCs w:val="28"/>
        </w:rPr>
        <w:t xml:space="preserve"> </w:t>
      </w:r>
      <w:r w:rsidR="00C118AE" w:rsidRPr="00521474">
        <w:rPr>
          <w:rFonts w:ascii="Times New Roman" w:hAnsi="Times New Roman" w:cs="Times New Roman"/>
          <w:b/>
          <w:sz w:val="28"/>
          <w:szCs w:val="28"/>
        </w:rPr>
        <w:t xml:space="preserve"> в ноябре 2019 года).</w:t>
      </w:r>
    </w:p>
    <w:p w:rsidR="005241FF" w:rsidRPr="00521474" w:rsidRDefault="005241FF" w:rsidP="00521474">
      <w:pPr>
        <w:pStyle w:val="a4"/>
        <w:numPr>
          <w:ilvl w:val="0"/>
          <w:numId w:val="26"/>
        </w:numPr>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Программа «Одаренные дети»</w:t>
      </w:r>
      <w:r w:rsidRPr="00521474">
        <w:rPr>
          <w:rFonts w:ascii="Times New Roman" w:hAnsi="Times New Roman" w:cs="Times New Roman"/>
          <w:sz w:val="28"/>
          <w:szCs w:val="28"/>
        </w:rPr>
        <w:t xml:space="preserve"> на 2020-2024 гг.  утверждена на заседании Административного совета Главного управления образования Гагаузии Протокол № 3 от 17 февраля 2020 года</w:t>
      </w:r>
    </w:p>
    <w:p w:rsidR="005241FF" w:rsidRPr="00521474" w:rsidRDefault="005241FF" w:rsidP="00521474">
      <w:pPr>
        <w:spacing w:after="0"/>
        <w:ind w:firstLine="851"/>
        <w:contextualSpacing/>
        <w:jc w:val="both"/>
        <w:rPr>
          <w:rFonts w:ascii="Times New Roman" w:hAnsi="Times New Roman" w:cs="Times New Roman"/>
          <w:sz w:val="28"/>
          <w:szCs w:val="28"/>
        </w:rPr>
      </w:pPr>
      <w:r w:rsidRPr="00521474">
        <w:rPr>
          <w:rFonts w:ascii="Times New Roman" w:hAnsi="Times New Roman" w:cs="Times New Roman"/>
          <w:sz w:val="28"/>
          <w:szCs w:val="28"/>
        </w:rPr>
        <w:t xml:space="preserve">В Программе изложена концепция работы с одаренными детьми, которая базируется на понимании того, что сегодняшняя социальная ситуация диктует потребность в выпускнике учебного заведения как личности, способной, реализуя свои индивидуальные запросы, решать проблемы общества. </w:t>
      </w:r>
    </w:p>
    <w:p w:rsidR="005241FF" w:rsidRPr="00521474" w:rsidRDefault="005241FF" w:rsidP="00521474">
      <w:pPr>
        <w:pStyle w:val="a4"/>
        <w:numPr>
          <w:ilvl w:val="0"/>
          <w:numId w:val="26"/>
        </w:numPr>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Программа продвижении имиджа и престижа педагогических профессий педагога </w:t>
      </w:r>
      <w:r w:rsidR="00903082" w:rsidRPr="00521474">
        <w:rPr>
          <w:rFonts w:ascii="Times New Roman" w:hAnsi="Times New Roman" w:cs="Times New Roman"/>
          <w:b/>
          <w:sz w:val="28"/>
          <w:szCs w:val="28"/>
        </w:rPr>
        <w:t>на 2020-2023 гг. (Утверждена решением Административного совета ГУО 17 февраля 2020 года).</w:t>
      </w:r>
    </w:p>
    <w:p w:rsidR="006E54A9" w:rsidRPr="00521474" w:rsidRDefault="006E54A9"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Цель программы: </w:t>
      </w:r>
    </w:p>
    <w:p w:rsidR="005241FF" w:rsidRPr="00521474" w:rsidRDefault="006E54A9"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1. </w:t>
      </w:r>
      <w:r w:rsidR="005241FF" w:rsidRPr="00521474">
        <w:rPr>
          <w:rFonts w:ascii="Times New Roman" w:hAnsi="Times New Roman" w:cs="Times New Roman"/>
          <w:sz w:val="28"/>
          <w:szCs w:val="28"/>
        </w:rPr>
        <w:t>Создание системы работы по повышению привлекательности педагогической профессии среди учащихся автономии, их родителей через урочную и внеклассную деятельность.</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2.Формирование у учащихся мотивационной основы для получения педагогического образования.</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3.Создание системы социального партнерства ГУО, учебных заведений с педагогическими вузами.</w:t>
      </w:r>
    </w:p>
    <w:p w:rsidR="005241FF" w:rsidRPr="00521474" w:rsidRDefault="005241FF" w:rsidP="00521474">
      <w:pPr>
        <w:pStyle w:val="af0"/>
        <w:spacing w:line="276" w:lineRule="auto"/>
        <w:ind w:firstLine="851"/>
        <w:jc w:val="both"/>
        <w:rPr>
          <w:rFonts w:ascii="Times New Roman" w:hAnsi="Times New Roman" w:cs="Times New Roman"/>
          <w:sz w:val="28"/>
          <w:szCs w:val="28"/>
        </w:rPr>
      </w:pPr>
    </w:p>
    <w:p w:rsidR="005241FF" w:rsidRPr="00521474" w:rsidRDefault="005241FF" w:rsidP="00521474">
      <w:pPr>
        <w:spacing w:after="0"/>
        <w:ind w:firstLine="851"/>
        <w:contextualSpacing/>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 xml:space="preserve">На </w:t>
      </w:r>
      <w:r w:rsidR="00C118AE" w:rsidRPr="00521474">
        <w:rPr>
          <w:rFonts w:ascii="Times New Roman" w:hAnsi="Times New Roman" w:cs="Times New Roman"/>
          <w:b/>
          <w:sz w:val="28"/>
          <w:szCs w:val="28"/>
          <w:u w:val="single"/>
        </w:rPr>
        <w:t xml:space="preserve">региональном </w:t>
      </w:r>
      <w:r w:rsidRPr="00521474">
        <w:rPr>
          <w:rFonts w:ascii="Times New Roman" w:hAnsi="Times New Roman" w:cs="Times New Roman"/>
          <w:b/>
          <w:sz w:val="28"/>
          <w:szCs w:val="28"/>
          <w:u w:val="single"/>
        </w:rPr>
        <w:t>уровне законодательных инициатив ГУО Гагаузии выступило с рядом законопроектов:</w:t>
      </w:r>
    </w:p>
    <w:p w:rsidR="005241FF" w:rsidRPr="00521474" w:rsidRDefault="005241FF" w:rsidP="00521474">
      <w:pPr>
        <w:pStyle w:val="af5"/>
        <w:numPr>
          <w:ilvl w:val="0"/>
          <w:numId w:val="40"/>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lastRenderedPageBreak/>
        <w:t xml:space="preserve">Закон АТО Гагаузия № 46 от 10 декабря 2019 г. «О внесении изменений и дополнений в статью 10 Закона АТО Гагаузия № 13-VIII/VI от 10 ноября 2017 года </w:t>
      </w:r>
      <w:r w:rsidRPr="00521474">
        <w:rPr>
          <w:rFonts w:ascii="Times New Roman" w:hAnsi="Times New Roman" w:cs="Times New Roman"/>
          <w:b/>
          <w:sz w:val="28"/>
          <w:szCs w:val="28"/>
        </w:rPr>
        <w:t xml:space="preserve">«О Фонде «Здоровое поколение». </w:t>
      </w:r>
    </w:p>
    <w:p w:rsidR="005241FF" w:rsidRPr="00521474" w:rsidRDefault="005241FF" w:rsidP="00521474">
      <w:pPr>
        <w:pStyle w:val="af5"/>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Данные изменения предусматривают, что</w:t>
      </w:r>
      <w:r w:rsidRPr="00521474">
        <w:rPr>
          <w:rFonts w:ascii="Times New Roman" w:hAnsi="Times New Roman" w:cs="Times New Roman"/>
          <w:b/>
          <w:sz w:val="28"/>
          <w:szCs w:val="28"/>
        </w:rPr>
        <w:t xml:space="preserve"> </w:t>
      </w:r>
      <w:r w:rsidRPr="00521474">
        <w:rPr>
          <w:rFonts w:ascii="Times New Roman" w:hAnsi="Times New Roman" w:cs="Times New Roman"/>
          <w:color w:val="000000" w:themeColor="text1"/>
          <w:sz w:val="28"/>
          <w:szCs w:val="28"/>
        </w:rPr>
        <w:t>руководители учебных заведений, при условии соблюдения финансового норматива на питание учащихся, смогут  направлять сэкономленные финансовые средства на приобретение и укрепление материально-технической базы пищеблока и столовой учебного заведения».</w:t>
      </w:r>
    </w:p>
    <w:p w:rsidR="005241FF" w:rsidRPr="00521474" w:rsidRDefault="005241FF" w:rsidP="00521474">
      <w:pPr>
        <w:pStyle w:val="af0"/>
        <w:spacing w:line="276" w:lineRule="auto"/>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 2019 году в АТО Гагаузия было организованно </w:t>
      </w:r>
      <w:r w:rsidRPr="00521474">
        <w:rPr>
          <w:rFonts w:ascii="Times New Roman" w:eastAsia="Times New Roman" w:hAnsi="Times New Roman" w:cs="Times New Roman"/>
          <w:b/>
          <w:sz w:val="28"/>
          <w:szCs w:val="28"/>
        </w:rPr>
        <w:t xml:space="preserve">100% питание учащихся 1-12-ых классов </w:t>
      </w:r>
      <w:r w:rsidRPr="00521474">
        <w:rPr>
          <w:rFonts w:ascii="Times New Roman" w:eastAsia="Times New Roman" w:hAnsi="Times New Roman" w:cs="Times New Roman"/>
          <w:sz w:val="28"/>
          <w:szCs w:val="28"/>
        </w:rPr>
        <w:t xml:space="preserve">в 45 учебных заведениях для </w:t>
      </w:r>
      <w:r w:rsidRPr="00521474">
        <w:rPr>
          <w:rFonts w:ascii="Times New Roman" w:eastAsia="Times New Roman" w:hAnsi="Times New Roman" w:cs="Times New Roman"/>
          <w:b/>
          <w:sz w:val="28"/>
          <w:szCs w:val="28"/>
        </w:rPr>
        <w:t>15 091 детей</w:t>
      </w:r>
      <w:r w:rsidRPr="00521474">
        <w:rPr>
          <w:rFonts w:ascii="Times New Roman" w:eastAsia="Times New Roman" w:hAnsi="Times New Roman" w:cs="Times New Roman"/>
          <w:sz w:val="28"/>
          <w:szCs w:val="28"/>
        </w:rPr>
        <w:t>.  (1-4 классы – 6 672 учащихся, 5-12 классы -  8 419 учащихся).</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бюджете АТО Гагаузия на 2019 год на организацию питания учащихся было выделено </w:t>
      </w:r>
      <w:r w:rsidRPr="00521474">
        <w:rPr>
          <w:rFonts w:ascii="Times New Roman" w:hAnsi="Times New Roman" w:cs="Times New Roman"/>
          <w:b/>
          <w:sz w:val="28"/>
          <w:szCs w:val="28"/>
        </w:rPr>
        <w:t>31 248, 9 тыс.</w:t>
      </w:r>
      <w:r w:rsidRPr="00521474">
        <w:rPr>
          <w:rFonts w:ascii="Times New Roman" w:hAnsi="Times New Roman" w:cs="Times New Roman"/>
          <w:sz w:val="28"/>
          <w:szCs w:val="28"/>
        </w:rPr>
        <w:t xml:space="preserve"> леев в том числе: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1) трансферты специального назначения - 12 055,9 тыс. леев;</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 финансовые средства Фонда "Здоровое  поколение" - 19 193,0  тыс. леев.</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При утвержденной норме 10,80 леев, среднефактический </w:t>
      </w:r>
      <w:r w:rsidRPr="00521474">
        <w:rPr>
          <w:rFonts w:ascii="Times New Roman" w:hAnsi="Times New Roman" w:cs="Times New Roman"/>
          <w:b/>
          <w:sz w:val="28"/>
          <w:szCs w:val="28"/>
        </w:rPr>
        <w:t>норматив на питание</w:t>
      </w:r>
      <w:r w:rsidRPr="00521474">
        <w:rPr>
          <w:rFonts w:ascii="Times New Roman" w:hAnsi="Times New Roman" w:cs="Times New Roman"/>
          <w:sz w:val="28"/>
          <w:szCs w:val="28"/>
        </w:rPr>
        <w:t xml:space="preserve"> учащихся  1-12 классов за 2019 г составил </w:t>
      </w:r>
      <w:r w:rsidRPr="00521474">
        <w:rPr>
          <w:rFonts w:ascii="Times New Roman" w:hAnsi="Times New Roman" w:cs="Times New Roman"/>
          <w:b/>
          <w:sz w:val="28"/>
          <w:szCs w:val="28"/>
        </w:rPr>
        <w:t xml:space="preserve">10, 95 леев.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Для обеспечения эффективной, качественной организации питания учащихся необходима постоянная модернизация и переоснащение столовых и пищеблоков учебных заведений современным оборудованием.</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2018г. по учебным заведениям на эти цели было направленно:</w:t>
      </w:r>
    </w:p>
    <w:p w:rsidR="005241FF" w:rsidRPr="00521474" w:rsidRDefault="005241FF" w:rsidP="00521474">
      <w:pPr>
        <w:pStyle w:val="a4"/>
        <w:numPr>
          <w:ilvl w:val="0"/>
          <w:numId w:val="2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1 970,3 тыс. леев на ремонтные работы.</w:t>
      </w:r>
    </w:p>
    <w:p w:rsidR="005241FF" w:rsidRPr="00521474" w:rsidRDefault="005241FF" w:rsidP="00521474">
      <w:pPr>
        <w:pStyle w:val="a4"/>
        <w:numPr>
          <w:ilvl w:val="0"/>
          <w:numId w:val="25"/>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4 195,28 тыс. леев на приобретение оборудования (холодильники, электроплиты, жарочный шкаф, посуда и др.).</w:t>
      </w:r>
    </w:p>
    <w:p w:rsidR="005241FF" w:rsidRPr="00521474" w:rsidRDefault="00C118AE" w:rsidP="00521474">
      <w:pPr>
        <w:pStyle w:val="a4"/>
        <w:numPr>
          <w:ilvl w:val="0"/>
          <w:numId w:val="25"/>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В 2019 году поправкой к Закону</w:t>
      </w:r>
      <w:r w:rsidR="005241FF" w:rsidRPr="00521474">
        <w:rPr>
          <w:rFonts w:ascii="Times New Roman" w:hAnsi="Times New Roman" w:cs="Times New Roman"/>
          <w:color w:val="000000" w:themeColor="text1"/>
          <w:sz w:val="28"/>
          <w:szCs w:val="28"/>
        </w:rPr>
        <w:t xml:space="preserve"> воспользовались 15 учебных заведений, у которых на конец 2019г. образовалась экономия финансовых средств. Образовавшаяся экономия варьирует от 10 тыс. леев до 60 тыс. леев. </w:t>
      </w:r>
    </w:p>
    <w:p w:rsidR="005241FF" w:rsidRPr="00521474" w:rsidRDefault="005241FF" w:rsidP="00521474">
      <w:pPr>
        <w:pStyle w:val="a4"/>
        <w:numPr>
          <w:ilvl w:val="0"/>
          <w:numId w:val="25"/>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Например:</w:t>
      </w:r>
    </w:p>
    <w:tbl>
      <w:tblPr>
        <w:tblStyle w:val="a3"/>
        <w:tblW w:w="0" w:type="auto"/>
        <w:tblLook w:val="04A0"/>
      </w:tblPr>
      <w:tblGrid>
        <w:gridCol w:w="4077"/>
        <w:gridCol w:w="993"/>
        <w:gridCol w:w="4500"/>
      </w:tblGrid>
      <w:tr w:rsidR="005241FF" w:rsidRPr="00521474" w:rsidTr="00AF29B1">
        <w:tc>
          <w:tcPr>
            <w:tcW w:w="4077" w:type="dxa"/>
          </w:tcPr>
          <w:p w:rsidR="005241FF" w:rsidRPr="00F35D0C" w:rsidRDefault="005241FF" w:rsidP="00AF29B1">
            <w:pPr>
              <w:jc w:val="both"/>
              <w:rPr>
                <w:rFonts w:ascii="Times New Roman" w:hAnsi="Times New Roman" w:cs="Times New Roman"/>
                <w:b/>
                <w:color w:val="000000" w:themeColor="text1"/>
                <w:sz w:val="24"/>
                <w:szCs w:val="24"/>
              </w:rPr>
            </w:pPr>
            <w:r w:rsidRPr="00F35D0C">
              <w:rPr>
                <w:rFonts w:ascii="Times New Roman" w:hAnsi="Times New Roman" w:cs="Times New Roman"/>
                <w:b/>
                <w:color w:val="000000" w:themeColor="text1"/>
                <w:sz w:val="24"/>
                <w:szCs w:val="24"/>
              </w:rPr>
              <w:t>Наименование учебного заведения</w:t>
            </w:r>
          </w:p>
        </w:tc>
        <w:tc>
          <w:tcPr>
            <w:tcW w:w="993" w:type="dxa"/>
          </w:tcPr>
          <w:p w:rsidR="005241FF" w:rsidRPr="00F35D0C" w:rsidRDefault="005241FF" w:rsidP="00AF29B1">
            <w:pPr>
              <w:jc w:val="both"/>
              <w:rPr>
                <w:rFonts w:ascii="Times New Roman" w:hAnsi="Times New Roman" w:cs="Times New Roman"/>
                <w:b/>
                <w:color w:val="000000" w:themeColor="text1"/>
                <w:sz w:val="24"/>
                <w:szCs w:val="24"/>
              </w:rPr>
            </w:pPr>
            <w:r w:rsidRPr="00F35D0C">
              <w:rPr>
                <w:rFonts w:ascii="Times New Roman" w:hAnsi="Times New Roman" w:cs="Times New Roman"/>
                <w:b/>
                <w:color w:val="000000" w:themeColor="text1"/>
                <w:sz w:val="24"/>
                <w:szCs w:val="24"/>
              </w:rPr>
              <w:t>Сумма</w:t>
            </w:r>
            <w:r w:rsidRPr="00F35D0C">
              <w:rPr>
                <w:rFonts w:ascii="Times New Roman" w:hAnsi="Times New Roman" w:cs="Times New Roman"/>
                <w:b/>
                <w:color w:val="000000" w:themeColor="text1"/>
                <w:sz w:val="24"/>
                <w:szCs w:val="24"/>
              </w:rPr>
              <w:br/>
            </w:r>
          </w:p>
        </w:tc>
        <w:tc>
          <w:tcPr>
            <w:tcW w:w="4500" w:type="dxa"/>
          </w:tcPr>
          <w:p w:rsidR="005241FF" w:rsidRPr="00F35D0C" w:rsidRDefault="005241FF" w:rsidP="00521474">
            <w:pPr>
              <w:ind w:firstLine="851"/>
              <w:jc w:val="both"/>
              <w:rPr>
                <w:rFonts w:ascii="Times New Roman" w:hAnsi="Times New Roman" w:cs="Times New Roman"/>
                <w:b/>
                <w:color w:val="000000" w:themeColor="text1"/>
                <w:sz w:val="24"/>
                <w:szCs w:val="24"/>
              </w:rPr>
            </w:pPr>
            <w:r w:rsidRPr="00F35D0C">
              <w:rPr>
                <w:rFonts w:ascii="Times New Roman" w:hAnsi="Times New Roman" w:cs="Times New Roman"/>
                <w:b/>
                <w:color w:val="000000" w:themeColor="text1"/>
                <w:sz w:val="24"/>
                <w:szCs w:val="24"/>
              </w:rPr>
              <w:t>Наименования приобретения</w:t>
            </w:r>
          </w:p>
        </w:tc>
      </w:tr>
      <w:tr w:rsidR="005241FF" w:rsidRPr="00521474" w:rsidTr="00AF29B1">
        <w:tc>
          <w:tcPr>
            <w:tcW w:w="4077" w:type="dxa"/>
          </w:tcPr>
          <w:p w:rsidR="005241FF" w:rsidRPr="00F35D0C" w:rsidRDefault="005241FF" w:rsidP="00521474">
            <w:pPr>
              <w:ind w:firstLine="851"/>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с. Баурчи</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51,4</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Мясорубка, бойлер, инвентарь, сервировочные тележки, светильники, посуда</w:t>
            </w:r>
          </w:p>
        </w:tc>
      </w:tr>
      <w:tr w:rsidR="005241FF" w:rsidRPr="00521474" w:rsidTr="00AF29B1">
        <w:tc>
          <w:tcPr>
            <w:tcW w:w="4077"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Гимназия с. Джолтай</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11,0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Вытяжка, посуда, бойлер, насос</w:t>
            </w:r>
          </w:p>
        </w:tc>
      </w:tr>
      <w:tr w:rsidR="005241FF" w:rsidRPr="00521474" w:rsidTr="00AF29B1">
        <w:tc>
          <w:tcPr>
            <w:tcW w:w="4077" w:type="dxa"/>
          </w:tcPr>
          <w:p w:rsidR="005241FF" w:rsidRPr="00F35D0C" w:rsidRDefault="005241FF" w:rsidP="00521474">
            <w:pPr>
              <w:ind w:firstLine="851"/>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с.Дезгинжа</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30,0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Духовой шкаф, оплата коммунальных услуг</w:t>
            </w:r>
          </w:p>
        </w:tc>
      </w:tr>
      <w:tr w:rsidR="005241FF" w:rsidRPr="00521474" w:rsidTr="00AF29B1">
        <w:tc>
          <w:tcPr>
            <w:tcW w:w="4077"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 xml:space="preserve">Гимназия им. П.Казмалы </w:t>
            </w:r>
          </w:p>
          <w:p w:rsidR="005241FF" w:rsidRPr="00F35D0C" w:rsidRDefault="005241FF" w:rsidP="00521474">
            <w:pPr>
              <w:ind w:firstLine="851"/>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мун Чадыр Лунга</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18,0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Оборудование посуда, моющие средства</w:t>
            </w:r>
          </w:p>
        </w:tc>
      </w:tr>
      <w:tr w:rsidR="005241FF" w:rsidRPr="00521474" w:rsidTr="00AF29B1">
        <w:tc>
          <w:tcPr>
            <w:tcW w:w="4077"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им. Г.Виеру с. Русская Киселия</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17,0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Мойка, посуда, сушки для рук</w:t>
            </w:r>
          </w:p>
        </w:tc>
      </w:tr>
      <w:tr w:rsidR="005241FF" w:rsidRPr="00521474" w:rsidTr="00AF29B1">
        <w:tc>
          <w:tcPr>
            <w:tcW w:w="4077"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им. Ф.Яниогло с. Чок-Майдан</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З8,4</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 xml:space="preserve">Стулья, стеллажи, алюминиевые полки </w:t>
            </w:r>
          </w:p>
        </w:tc>
      </w:tr>
      <w:tr w:rsidR="005241FF" w:rsidRPr="00521474" w:rsidTr="00AF29B1">
        <w:tc>
          <w:tcPr>
            <w:tcW w:w="4077"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им. Д.Танасогло с. Кириет Лунга</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16,0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Жарочный шкаф</w:t>
            </w:r>
          </w:p>
        </w:tc>
      </w:tr>
      <w:tr w:rsidR="005241FF" w:rsidRPr="00521474" w:rsidTr="00AF29B1">
        <w:tc>
          <w:tcPr>
            <w:tcW w:w="4077"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lastRenderedPageBreak/>
              <w:t>ТЛ им. М.Еминеску м. Комрат</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60,0</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Замена электропроводки</w:t>
            </w:r>
          </w:p>
        </w:tc>
      </w:tr>
      <w:tr w:rsidR="005241FF" w:rsidRPr="00521474" w:rsidTr="00AF29B1">
        <w:tc>
          <w:tcPr>
            <w:tcW w:w="4077"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ТЛ им. Н.Третьякова м. Комрат</w:t>
            </w:r>
          </w:p>
        </w:tc>
        <w:tc>
          <w:tcPr>
            <w:tcW w:w="993" w:type="dxa"/>
          </w:tcPr>
          <w:p w:rsidR="005241FF" w:rsidRPr="00F35D0C" w:rsidRDefault="005241FF" w:rsidP="00F35D0C">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18,3</w:t>
            </w:r>
          </w:p>
        </w:tc>
        <w:tc>
          <w:tcPr>
            <w:tcW w:w="4500" w:type="dxa"/>
          </w:tcPr>
          <w:p w:rsidR="005241FF" w:rsidRPr="00F35D0C" w:rsidRDefault="005241FF" w:rsidP="00AF29B1">
            <w:pPr>
              <w:jc w:val="both"/>
              <w:rPr>
                <w:rFonts w:ascii="Times New Roman" w:hAnsi="Times New Roman" w:cs="Times New Roman"/>
                <w:color w:val="000000" w:themeColor="text1"/>
                <w:sz w:val="24"/>
                <w:szCs w:val="24"/>
              </w:rPr>
            </w:pPr>
            <w:r w:rsidRPr="00F35D0C">
              <w:rPr>
                <w:rFonts w:ascii="Times New Roman" w:hAnsi="Times New Roman" w:cs="Times New Roman"/>
                <w:color w:val="000000" w:themeColor="text1"/>
                <w:sz w:val="24"/>
                <w:szCs w:val="24"/>
              </w:rPr>
              <w:t xml:space="preserve">Посуда </w:t>
            </w:r>
          </w:p>
        </w:tc>
      </w:tr>
    </w:tbl>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Всего в 2019 г. на приобретение и укомплектование пищеблоков учебных заведений пошло 476,0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бюджете АТО Гагаузия </w:t>
      </w:r>
      <w:r w:rsidRPr="00521474">
        <w:rPr>
          <w:rFonts w:ascii="Times New Roman" w:hAnsi="Times New Roman" w:cs="Times New Roman"/>
          <w:b/>
          <w:sz w:val="28"/>
          <w:szCs w:val="28"/>
        </w:rPr>
        <w:t>на 2020 год</w:t>
      </w:r>
      <w:r w:rsidRPr="00521474">
        <w:rPr>
          <w:rFonts w:ascii="Times New Roman" w:hAnsi="Times New Roman" w:cs="Times New Roman"/>
          <w:sz w:val="28"/>
          <w:szCs w:val="28"/>
        </w:rPr>
        <w:t xml:space="preserve"> на организацию питания учащихся было выделено 31 758,1 тыс. леев в том числе: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1) трансферты специального назначения – 12 322,2 тыс. леев;</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 финансовые средства Фонда "Здоровое  поколение" – 19 435,9  тыс. леев.</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За первое полугодие при утвержденной норме 10,80 леев, среднефактический </w:t>
      </w:r>
      <w:r w:rsidRPr="00521474">
        <w:rPr>
          <w:rFonts w:ascii="Times New Roman" w:hAnsi="Times New Roman" w:cs="Times New Roman"/>
          <w:b/>
          <w:sz w:val="28"/>
          <w:szCs w:val="28"/>
        </w:rPr>
        <w:t>норматив на питание</w:t>
      </w:r>
      <w:r w:rsidRPr="00521474">
        <w:rPr>
          <w:rFonts w:ascii="Times New Roman" w:hAnsi="Times New Roman" w:cs="Times New Roman"/>
          <w:sz w:val="28"/>
          <w:szCs w:val="28"/>
        </w:rPr>
        <w:t xml:space="preserve"> учащихся  1-12 классов за первое полугодие 2020 г. составил </w:t>
      </w:r>
      <w:r w:rsidRPr="00521474">
        <w:rPr>
          <w:rFonts w:ascii="Times New Roman" w:hAnsi="Times New Roman" w:cs="Times New Roman"/>
          <w:b/>
          <w:sz w:val="28"/>
          <w:szCs w:val="28"/>
        </w:rPr>
        <w:t xml:space="preserve">11,0  леев. </w:t>
      </w:r>
    </w:p>
    <w:p w:rsidR="005241FF" w:rsidRPr="00521474" w:rsidRDefault="004F1CF5" w:rsidP="00521474">
      <w:pPr>
        <w:pStyle w:val="af"/>
        <w:spacing w:before="0" w:beforeAutospacing="0" w:after="0" w:afterAutospacing="0" w:line="276" w:lineRule="auto"/>
        <w:ind w:firstLine="851"/>
        <w:jc w:val="both"/>
        <w:rPr>
          <w:sz w:val="28"/>
          <w:szCs w:val="28"/>
        </w:rPr>
      </w:pPr>
      <w:r w:rsidRPr="00521474">
        <w:rPr>
          <w:bCs/>
          <w:iCs/>
          <w:sz w:val="28"/>
          <w:szCs w:val="28"/>
        </w:rPr>
        <w:t>ГУО проводит постоянный</w:t>
      </w:r>
      <w:r w:rsidR="005241FF" w:rsidRPr="00521474">
        <w:rPr>
          <w:bCs/>
          <w:iCs/>
          <w:sz w:val="28"/>
          <w:szCs w:val="28"/>
        </w:rPr>
        <w:t xml:space="preserve"> </w:t>
      </w:r>
      <w:r w:rsidRPr="00521474">
        <w:rPr>
          <w:bCs/>
          <w:iCs/>
          <w:sz w:val="28"/>
          <w:szCs w:val="28"/>
        </w:rPr>
        <w:t>контроль</w:t>
      </w:r>
      <w:r w:rsidR="005241FF" w:rsidRPr="00521474">
        <w:rPr>
          <w:bCs/>
          <w:iCs/>
          <w:sz w:val="28"/>
          <w:szCs w:val="28"/>
        </w:rPr>
        <w:t xml:space="preserve"> организации питания учащихся </w:t>
      </w:r>
      <w:r w:rsidRPr="00521474">
        <w:rPr>
          <w:bCs/>
          <w:iCs/>
          <w:sz w:val="28"/>
          <w:szCs w:val="28"/>
        </w:rPr>
        <w:t xml:space="preserve">в учебных заведениях Автономии. Созданная постоянная </w:t>
      </w:r>
      <w:r w:rsidR="005241FF" w:rsidRPr="00521474">
        <w:rPr>
          <w:sz w:val="28"/>
          <w:szCs w:val="28"/>
        </w:rPr>
        <w:t>Комиссия в период с ноября 2019 года по март 2020 года провела мониторинг в 28 учебных заведениях, проверкой были охвачены учебные заведения всех трех районов</w:t>
      </w:r>
      <w:r w:rsidRPr="00521474">
        <w:rPr>
          <w:sz w:val="28"/>
          <w:szCs w:val="28"/>
        </w:rPr>
        <w:t>.</w:t>
      </w:r>
    </w:p>
    <w:p w:rsidR="004F1CF5" w:rsidRPr="00521474" w:rsidRDefault="004F1CF5" w:rsidP="00521474">
      <w:pPr>
        <w:pStyle w:val="a4"/>
        <w:tabs>
          <w:tab w:val="left" w:pos="142"/>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p>
    <w:p w:rsidR="005241FF" w:rsidRPr="00521474" w:rsidRDefault="004F1CF5"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Разработан и утвержден </w:t>
      </w:r>
      <w:r w:rsidR="005241FF" w:rsidRPr="00521474">
        <w:rPr>
          <w:rFonts w:ascii="Times New Roman" w:hAnsi="Times New Roman" w:cs="Times New Roman"/>
          <w:b/>
          <w:sz w:val="28"/>
          <w:szCs w:val="28"/>
        </w:rPr>
        <w:t>Закон АТО Гагаузия «О компенсации родительской платы за питание детей в учреждениях преддошкольного/дошкольного образования, учреждениях общего образования с комбинированными программами обучения»</w:t>
      </w:r>
      <w:r w:rsidR="005241FF" w:rsidRPr="00521474">
        <w:rPr>
          <w:rFonts w:ascii="Times New Roman" w:hAnsi="Times New Roman" w:cs="Times New Roman"/>
          <w:sz w:val="28"/>
          <w:szCs w:val="28"/>
        </w:rPr>
        <w:t xml:space="preserve"> № 49 от – </w:t>
      </w:r>
      <w:r w:rsidR="005241FF" w:rsidRPr="00521474">
        <w:rPr>
          <w:rFonts w:ascii="Times New Roman" w:hAnsi="Times New Roman" w:cs="Times New Roman"/>
          <w:sz w:val="28"/>
          <w:szCs w:val="28"/>
          <w:lang w:val="ro-MO"/>
        </w:rPr>
        <w:t>XXX</w:t>
      </w:r>
      <w:r w:rsidR="005241FF" w:rsidRPr="00521474">
        <w:rPr>
          <w:rFonts w:ascii="Times New Roman" w:hAnsi="Times New Roman" w:cs="Times New Roman"/>
          <w:sz w:val="28"/>
          <w:szCs w:val="28"/>
          <w:lang w:val="en-US"/>
        </w:rPr>
        <w:t>II</w:t>
      </w:r>
      <w:r w:rsidR="005241FF" w:rsidRPr="00521474">
        <w:rPr>
          <w:rFonts w:ascii="Times New Roman" w:hAnsi="Times New Roman" w:cs="Times New Roman"/>
          <w:sz w:val="28"/>
          <w:szCs w:val="28"/>
        </w:rPr>
        <w:t>/</w:t>
      </w:r>
      <w:r w:rsidR="005241FF" w:rsidRPr="00521474">
        <w:rPr>
          <w:rFonts w:ascii="Times New Roman" w:hAnsi="Times New Roman" w:cs="Times New Roman"/>
          <w:sz w:val="28"/>
          <w:szCs w:val="28"/>
          <w:lang w:val="en-US"/>
        </w:rPr>
        <w:t>VI</w:t>
      </w:r>
      <w:r w:rsidR="005241FF" w:rsidRPr="00521474">
        <w:rPr>
          <w:rFonts w:ascii="Times New Roman" w:hAnsi="Times New Roman" w:cs="Times New Roman"/>
          <w:sz w:val="28"/>
          <w:szCs w:val="28"/>
        </w:rPr>
        <w:t xml:space="preserve"> от 1</w:t>
      </w:r>
      <w:r w:rsidR="005241FF" w:rsidRPr="00521474">
        <w:rPr>
          <w:rFonts w:ascii="Times New Roman" w:hAnsi="Times New Roman" w:cs="Times New Roman"/>
          <w:sz w:val="28"/>
          <w:szCs w:val="28"/>
          <w:lang w:val="ro-MO"/>
        </w:rPr>
        <w:t>7</w:t>
      </w:r>
      <w:r w:rsidR="005241FF" w:rsidRPr="00521474">
        <w:rPr>
          <w:rFonts w:ascii="Times New Roman" w:hAnsi="Times New Roman" w:cs="Times New Roman"/>
          <w:sz w:val="28"/>
          <w:szCs w:val="28"/>
        </w:rPr>
        <w:t xml:space="preserve"> декабря 2019 года.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Принятие данного закона позволяет оказать поддержку для семей Автономии путем уменьшения финансового бремени семейного бюджета в части покрытия расходов родительской платы за питание детей в учреждениях преддошкольного/дошкольного образования, учреждениях общего образования с комбинированными программами обучения. Принятый Закон АТО Гагаузия определяет порядок поступления и использования, дополнительно полученных финансовых ассигнований органами местного публичного управления первого уровня, учреждениями общего образования с комбинированными программами обучения за питание детей преддошкольного и дошкольного возраста.</w:t>
      </w:r>
    </w:p>
    <w:p w:rsidR="005241FF" w:rsidRPr="00521474" w:rsidRDefault="005241FF" w:rsidP="00521474">
      <w:pPr>
        <w:pStyle w:val="af5"/>
        <w:spacing w:after="0"/>
        <w:ind w:firstLine="851"/>
        <w:jc w:val="both"/>
        <w:rPr>
          <w:rFonts w:ascii="Times New Roman" w:hAnsi="Times New Roman" w:cs="Times New Roman"/>
          <w:sz w:val="28"/>
          <w:szCs w:val="28"/>
        </w:rPr>
      </w:pPr>
    </w:p>
    <w:p w:rsidR="005241FF" w:rsidRPr="00521474" w:rsidRDefault="00D23FA8" w:rsidP="00521474">
      <w:pPr>
        <w:pStyle w:val="af5"/>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Во исполнение указанного Закона ГУО разработало и вынесло на утверждение Исполкома Гагаузии </w:t>
      </w:r>
      <w:r w:rsidR="005241FF" w:rsidRPr="00521474">
        <w:rPr>
          <w:rFonts w:ascii="Times New Roman" w:hAnsi="Times New Roman" w:cs="Times New Roman"/>
          <w:sz w:val="28"/>
          <w:szCs w:val="28"/>
        </w:rPr>
        <w:t xml:space="preserve">Положение  </w:t>
      </w:r>
      <w:r w:rsidR="005241FF" w:rsidRPr="00521474">
        <w:rPr>
          <w:rFonts w:ascii="Times New Roman" w:hAnsi="Times New Roman" w:cs="Times New Roman"/>
          <w:b/>
          <w:sz w:val="28"/>
          <w:szCs w:val="28"/>
        </w:rPr>
        <w:t>"О механизме  предоставления отчетности и контроля по реализации Закона АТО Гагаузия "О компенсации родительской платы за питание детей в учреждениях  преддошкольного/дошкольного образования, учреждениях общего образования с комбинированными программами обучения"</w:t>
      </w:r>
      <w:r w:rsidR="005241FF" w:rsidRPr="00521474">
        <w:rPr>
          <w:rFonts w:ascii="Times New Roman" w:hAnsi="Times New Roman" w:cs="Times New Roman"/>
          <w:sz w:val="28"/>
          <w:szCs w:val="28"/>
        </w:rPr>
        <w:t xml:space="preserve"> </w:t>
      </w:r>
      <w:r w:rsidR="005241FF" w:rsidRPr="00521474">
        <w:rPr>
          <w:rFonts w:ascii="Times New Roman" w:hAnsi="Times New Roman" w:cs="Times New Roman"/>
          <w:sz w:val="28"/>
          <w:szCs w:val="28"/>
        </w:rPr>
        <w:lastRenderedPageBreak/>
        <w:t>(Утверждено Постановлением Исполнительного Комитета АТО Гагаузия № 2/7 от 04 февраля 2020 года).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Таким образом</w:t>
      </w:r>
      <w:r w:rsidR="00D23FA8" w:rsidRPr="00521474">
        <w:rPr>
          <w:rFonts w:ascii="Times New Roman" w:hAnsi="Times New Roman" w:cs="Times New Roman"/>
          <w:sz w:val="28"/>
          <w:szCs w:val="28"/>
        </w:rPr>
        <w:t>,</w:t>
      </w:r>
      <w:r w:rsidRPr="00521474">
        <w:rPr>
          <w:rFonts w:ascii="Times New Roman" w:hAnsi="Times New Roman" w:cs="Times New Roman"/>
          <w:sz w:val="28"/>
          <w:szCs w:val="28"/>
        </w:rPr>
        <w:t xml:space="preserve"> компенсация родительской платы за питание детей в учреждениях преддошкольного/дошкольного возраста в 2020 году составила:</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январе 2020 года – 794,2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феврале 2020 года – 812,0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марте 2020 года – 159,2 тыс леев.</w:t>
      </w:r>
    </w:p>
    <w:p w:rsidR="00D23FA8" w:rsidRPr="00521474" w:rsidRDefault="00D23FA8" w:rsidP="00521474">
      <w:pPr>
        <w:spacing w:after="0"/>
        <w:ind w:firstLine="851"/>
        <w:jc w:val="both"/>
        <w:rPr>
          <w:rFonts w:ascii="Times New Roman" w:eastAsia="Times New Roman" w:hAnsi="Times New Roman" w:cs="Times New Roman"/>
          <w:bCs/>
          <w:sz w:val="28"/>
          <w:szCs w:val="28"/>
        </w:rPr>
      </w:pPr>
    </w:p>
    <w:p w:rsidR="004F1CF5" w:rsidRPr="00521474" w:rsidRDefault="004F1CF5" w:rsidP="00521474">
      <w:pPr>
        <w:spacing w:after="0"/>
        <w:ind w:firstLine="851"/>
        <w:jc w:val="both"/>
        <w:rPr>
          <w:rFonts w:ascii="Times New Roman" w:eastAsia="Times New Roman" w:hAnsi="Times New Roman" w:cs="Times New Roman"/>
          <w:bCs/>
          <w:sz w:val="28"/>
          <w:szCs w:val="28"/>
        </w:rPr>
      </w:pPr>
      <w:r w:rsidRPr="00521474">
        <w:rPr>
          <w:rFonts w:ascii="Times New Roman" w:eastAsia="Times New Roman" w:hAnsi="Times New Roman" w:cs="Times New Roman"/>
          <w:bCs/>
          <w:sz w:val="28"/>
          <w:szCs w:val="28"/>
        </w:rPr>
        <w:t xml:space="preserve">Главным управлением образования Гагаузии разработано Положение </w:t>
      </w:r>
      <w:r w:rsidRPr="00521474">
        <w:rPr>
          <w:rFonts w:ascii="Times New Roman" w:eastAsia="Times New Roman" w:hAnsi="Times New Roman" w:cs="Times New Roman"/>
          <w:b/>
          <w:bCs/>
          <w:sz w:val="28"/>
          <w:szCs w:val="28"/>
        </w:rPr>
        <w:t>«О некоторых мерах по реализации Положения «О порядке представления к награждению наградами Гагаузии (Гагауз Ери) и вручения этих наград»,</w:t>
      </w:r>
      <w:r w:rsidRPr="00521474">
        <w:rPr>
          <w:rFonts w:ascii="Times New Roman" w:eastAsia="Times New Roman" w:hAnsi="Times New Roman" w:cs="Times New Roman"/>
          <w:bCs/>
          <w:sz w:val="28"/>
          <w:szCs w:val="28"/>
        </w:rPr>
        <w:t xml:space="preserve"> утвержденного Постановлением Народного Собрания Гагаузии (Гагауз Ери) №67-IX/II от 07.07.2000 г.», утвержденное Постановлением Исполнительного Комитета Гагаузии № 3/9 от 26 февраля 2020 года. </w:t>
      </w:r>
    </w:p>
    <w:p w:rsidR="004F1CF5" w:rsidRPr="00521474" w:rsidRDefault="004F1CF5"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 Положение устанавливает условия и порядок представления к присвоению Почетного звания «Заслуженный педагог Гагаузии», определяет перечень документов, прилагаемых к ходатайству, а также критерии, предъявляемые к кандидатам на присвоение. </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D23FA8" w:rsidP="00521474">
      <w:pPr>
        <w:pStyle w:val="af"/>
        <w:spacing w:before="0" w:beforeAutospacing="0" w:after="0" w:afterAutospacing="0" w:line="276" w:lineRule="auto"/>
        <w:ind w:firstLine="851"/>
        <w:jc w:val="both"/>
        <w:rPr>
          <w:sz w:val="28"/>
          <w:szCs w:val="28"/>
        </w:rPr>
      </w:pPr>
      <w:r w:rsidRPr="00521474">
        <w:rPr>
          <w:sz w:val="28"/>
          <w:szCs w:val="28"/>
        </w:rPr>
        <w:t xml:space="preserve">ГУО разработано </w:t>
      </w:r>
      <w:r w:rsidR="005241FF" w:rsidRPr="00521474">
        <w:rPr>
          <w:sz w:val="28"/>
          <w:szCs w:val="28"/>
        </w:rPr>
        <w:t>Положение о</w:t>
      </w:r>
      <w:r w:rsidR="005241FF" w:rsidRPr="00521474">
        <w:rPr>
          <w:b/>
          <w:sz w:val="28"/>
          <w:szCs w:val="28"/>
        </w:rPr>
        <w:t xml:space="preserve"> стипендиях Президента Гагаузской Республики С.М. Топал для студентов Комратского Государственного Университета и учреждений профессионально-технического образования, функционирующих на территории АТО Гагаузия"</w:t>
      </w:r>
      <w:r w:rsidR="005241FF" w:rsidRPr="00521474">
        <w:rPr>
          <w:sz w:val="28"/>
          <w:szCs w:val="28"/>
        </w:rPr>
        <w:t xml:space="preserve"> (Утверждено Постановлением Исполнительного Комитета АТО Гагаузия </w:t>
      </w:r>
      <w:r w:rsidR="005241FF" w:rsidRPr="00521474">
        <w:rPr>
          <w:sz w:val="28"/>
          <w:szCs w:val="28"/>
          <w:shd w:val="clear" w:color="auto" w:fill="FFFFFF"/>
        </w:rPr>
        <w:t>№ 12/18  от 12 мая 2020 года).</w:t>
      </w:r>
    </w:p>
    <w:p w:rsidR="005241FF" w:rsidRPr="00521474" w:rsidRDefault="005241FF" w:rsidP="00521474">
      <w:pPr>
        <w:spacing w:after="0"/>
        <w:ind w:firstLine="851"/>
        <w:jc w:val="both"/>
        <w:rPr>
          <w:rFonts w:ascii="Times New Roman" w:eastAsia="Calibri" w:hAnsi="Times New Roman" w:cs="Times New Roman"/>
          <w:color w:val="000000" w:themeColor="text1"/>
          <w:sz w:val="28"/>
          <w:szCs w:val="28"/>
        </w:rPr>
      </w:pPr>
      <w:r w:rsidRPr="00521474">
        <w:rPr>
          <w:rFonts w:ascii="Times New Roman" w:eastAsia="Calibri" w:hAnsi="Times New Roman" w:cs="Times New Roman"/>
          <w:color w:val="000000" w:themeColor="text1"/>
          <w:sz w:val="28"/>
          <w:szCs w:val="28"/>
        </w:rPr>
        <w:t xml:space="preserve">Стипендии Президента Гагаузской Республики предоставляются в целях материальной поддержки студентов/учащихся, для стимулирования студентов/учащихся с хорошей академической успеваемостью, а также продвижения развития специальностей, необходимых для социально-экономического развития </w:t>
      </w:r>
      <w:r w:rsidRPr="00521474">
        <w:rPr>
          <w:rFonts w:ascii="Times New Roman" w:hAnsi="Times New Roman" w:cs="Times New Roman"/>
          <w:color w:val="000000" w:themeColor="text1"/>
          <w:sz w:val="28"/>
          <w:szCs w:val="28"/>
        </w:rPr>
        <w:t xml:space="preserve">как АТО Гагаузия, так и Республики Молдова в целом. Согласно положения, </w:t>
      </w:r>
      <w:r w:rsidRPr="00521474">
        <w:rPr>
          <w:rFonts w:ascii="Times New Roman" w:eastAsia="Calibri" w:hAnsi="Times New Roman" w:cs="Times New Roman"/>
          <w:color w:val="000000" w:themeColor="text1"/>
          <w:sz w:val="28"/>
          <w:szCs w:val="28"/>
        </w:rPr>
        <w:t xml:space="preserve">размер ежемесячной стипендии Президента Гагаузской Республики составляет: </w:t>
      </w:r>
      <w:r w:rsidRPr="00521474">
        <w:rPr>
          <w:rFonts w:ascii="Times New Roman" w:hAnsi="Times New Roman" w:cs="Times New Roman"/>
          <w:color w:val="000000" w:themeColor="text1"/>
          <w:sz w:val="28"/>
          <w:szCs w:val="28"/>
        </w:rPr>
        <w:t>для студентов (I цикла) высшего образования 1000 леев;</w:t>
      </w:r>
      <w:r w:rsidRPr="00521474">
        <w:rPr>
          <w:rFonts w:ascii="Times New Roman" w:eastAsia="Calibri" w:hAnsi="Times New Roman" w:cs="Times New Roman"/>
          <w:color w:val="000000" w:themeColor="text1"/>
          <w:sz w:val="28"/>
          <w:szCs w:val="28"/>
        </w:rPr>
        <w:t xml:space="preserve"> </w:t>
      </w:r>
      <w:r w:rsidRPr="00521474">
        <w:rPr>
          <w:rFonts w:ascii="Times New Roman" w:hAnsi="Times New Roman" w:cs="Times New Roman"/>
          <w:color w:val="000000" w:themeColor="text1"/>
          <w:sz w:val="28"/>
          <w:szCs w:val="28"/>
        </w:rPr>
        <w:t>для учащихся учреждений среднего профессионально-технического образования, послесреднего и послесреднего нетретичного профессионально-технического образования 500 леев.</w:t>
      </w:r>
    </w:p>
    <w:p w:rsidR="005241FF" w:rsidRPr="00521474" w:rsidRDefault="005241FF" w:rsidP="00521474">
      <w:pPr>
        <w:spacing w:after="0"/>
        <w:ind w:firstLine="851"/>
        <w:jc w:val="both"/>
        <w:rPr>
          <w:rFonts w:ascii="Times New Roman" w:eastAsia="Calibri" w:hAnsi="Times New Roman" w:cs="Times New Roman"/>
          <w:color w:val="000000" w:themeColor="text1"/>
          <w:sz w:val="28"/>
          <w:szCs w:val="28"/>
        </w:rPr>
      </w:pPr>
    </w:p>
    <w:p w:rsidR="005241FF" w:rsidRPr="00521474" w:rsidRDefault="005241FF" w:rsidP="00521474">
      <w:pPr>
        <w:pStyle w:val="af5"/>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 xml:space="preserve">Положение о </w:t>
      </w:r>
      <w:r w:rsidRPr="00521474">
        <w:rPr>
          <w:rFonts w:ascii="Times New Roman" w:hAnsi="Times New Roman" w:cs="Times New Roman"/>
          <w:b/>
          <w:sz w:val="28"/>
          <w:szCs w:val="28"/>
        </w:rPr>
        <w:t>деятельности Консультативного Совета Главного управления образования Гагаузии</w:t>
      </w:r>
      <w:r w:rsidRPr="00521474">
        <w:rPr>
          <w:rFonts w:ascii="Times New Roman" w:hAnsi="Times New Roman" w:cs="Times New Roman"/>
          <w:sz w:val="28"/>
          <w:szCs w:val="28"/>
        </w:rPr>
        <w:t xml:space="preserve"> (Утверждено Постановлением Исполнительного Комитета АТО Гагаузия № 4/17 от 13 марта 2020 года). </w:t>
      </w:r>
    </w:p>
    <w:p w:rsidR="005241FF" w:rsidRPr="00521474" w:rsidRDefault="005241FF" w:rsidP="00521474">
      <w:pPr>
        <w:spacing w:after="0"/>
        <w:ind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Принятия положения о деятельности Консультативного совета направлено в первую очередь на оказание экспертно-консультативной поддержки, нормативно-правового регулирования в подведомственной сфере, а также на принятие решений, связанных с выработкой политики в области образования на территории АТО Гагаузия. </w:t>
      </w:r>
    </w:p>
    <w:p w:rsidR="005241FF" w:rsidRPr="00521474" w:rsidRDefault="005241FF" w:rsidP="00521474">
      <w:pPr>
        <w:pStyle w:val="af5"/>
        <w:spacing w:after="0"/>
        <w:ind w:firstLine="851"/>
        <w:jc w:val="both"/>
        <w:rPr>
          <w:rFonts w:ascii="Times New Roman" w:hAnsi="Times New Roman" w:cs="Times New Roman"/>
          <w:sz w:val="28"/>
          <w:szCs w:val="28"/>
        </w:rPr>
      </w:pPr>
    </w:p>
    <w:p w:rsidR="005241FF" w:rsidRPr="00521474" w:rsidRDefault="005241FF" w:rsidP="00521474">
      <w:pPr>
        <w:pStyle w:val="af5"/>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рамках реализации Закона АТО Гагаузия «О расширении сферы применения гагаузского языка» №30 от 26 октября 2016г.:</w:t>
      </w:r>
    </w:p>
    <w:p w:rsidR="005241FF" w:rsidRPr="00521474" w:rsidRDefault="005241FF" w:rsidP="00521474">
      <w:pPr>
        <w:pStyle w:val="af"/>
        <w:numPr>
          <w:ilvl w:val="0"/>
          <w:numId w:val="23"/>
        </w:numPr>
        <w:spacing w:before="0" w:beforeAutospacing="0" w:after="0" w:afterAutospacing="0" w:line="276" w:lineRule="auto"/>
        <w:ind w:left="0" w:firstLine="851"/>
        <w:jc w:val="both"/>
        <w:rPr>
          <w:sz w:val="28"/>
          <w:szCs w:val="28"/>
        </w:rPr>
      </w:pPr>
      <w:r w:rsidRPr="00521474">
        <w:rPr>
          <w:bCs/>
          <w:iCs/>
          <w:sz w:val="28"/>
          <w:szCs w:val="28"/>
        </w:rPr>
        <w:t xml:space="preserve">Положение </w:t>
      </w:r>
      <w:r w:rsidRPr="00521474">
        <w:rPr>
          <w:b/>
          <w:bCs/>
          <w:iCs/>
          <w:sz w:val="28"/>
          <w:szCs w:val="28"/>
        </w:rPr>
        <w:t>"О Фонде по спасению гагаузского языка"</w:t>
      </w:r>
      <w:r w:rsidRPr="00521474">
        <w:rPr>
          <w:bCs/>
          <w:iCs/>
          <w:sz w:val="28"/>
          <w:szCs w:val="28"/>
        </w:rPr>
        <w:t xml:space="preserve"> (утверждено Постановлением НСГ № 323-XXX/VI от 15 октября 2019 года)</w:t>
      </w:r>
      <w:r w:rsidRPr="00521474">
        <w:rPr>
          <w:sz w:val="28"/>
          <w:szCs w:val="28"/>
        </w:rPr>
        <w:t>;</w:t>
      </w:r>
    </w:p>
    <w:p w:rsidR="005241FF" w:rsidRPr="00521474" w:rsidRDefault="005241FF" w:rsidP="00521474">
      <w:pPr>
        <w:pStyle w:val="af"/>
        <w:spacing w:before="0" w:beforeAutospacing="0" w:after="0" w:afterAutospacing="0" w:line="276" w:lineRule="auto"/>
        <w:ind w:firstLine="851"/>
        <w:jc w:val="both"/>
        <w:rPr>
          <w:sz w:val="28"/>
          <w:szCs w:val="28"/>
        </w:rPr>
      </w:pPr>
      <w:r w:rsidRPr="00521474">
        <w:rPr>
          <w:sz w:val="28"/>
          <w:szCs w:val="28"/>
        </w:rPr>
        <w:t xml:space="preserve">Положение о Фонде по спасению гагаузского языка устанавливает нормы, определяющие порядок формирования, распределения и расходования финансовых средств Фонда по спасению гагаузского языка. </w:t>
      </w:r>
    </w:p>
    <w:p w:rsidR="005241FF" w:rsidRPr="00521474" w:rsidRDefault="005241FF" w:rsidP="00521474">
      <w:pPr>
        <w:pStyle w:val="af"/>
        <w:spacing w:before="0" w:beforeAutospacing="0" w:after="0" w:afterAutospacing="0" w:line="276" w:lineRule="auto"/>
        <w:ind w:firstLine="851"/>
        <w:jc w:val="both"/>
        <w:rPr>
          <w:sz w:val="28"/>
          <w:szCs w:val="28"/>
        </w:rPr>
      </w:pPr>
      <w:r w:rsidRPr="00521474">
        <w:rPr>
          <w:sz w:val="28"/>
          <w:szCs w:val="28"/>
        </w:rPr>
        <w:t>Средства Фонда используются для финансирования Программы по спасению гагаузского языка, Положений, направленных на реализацию Закона АТО Гагаузия «О расширении сферы применения гагаузского языка»</w:t>
      </w:r>
    </w:p>
    <w:p w:rsidR="005241FF" w:rsidRPr="00521474" w:rsidRDefault="005241FF" w:rsidP="00521474">
      <w:pPr>
        <w:pStyle w:val="af"/>
        <w:numPr>
          <w:ilvl w:val="0"/>
          <w:numId w:val="23"/>
        </w:numPr>
        <w:spacing w:before="0" w:beforeAutospacing="0" w:after="0" w:afterAutospacing="0" w:line="276" w:lineRule="auto"/>
        <w:ind w:left="0" w:firstLine="851"/>
        <w:jc w:val="both"/>
        <w:rPr>
          <w:sz w:val="28"/>
          <w:szCs w:val="28"/>
        </w:rPr>
      </w:pPr>
      <w:r w:rsidRPr="00521474">
        <w:rPr>
          <w:sz w:val="28"/>
          <w:szCs w:val="28"/>
        </w:rPr>
        <w:t xml:space="preserve">Положение </w:t>
      </w:r>
      <w:r w:rsidRPr="00521474">
        <w:rPr>
          <w:b/>
          <w:sz w:val="28"/>
          <w:szCs w:val="28"/>
        </w:rPr>
        <w:t>"О поощрении и стимулировании использования гагаузского языка"</w:t>
      </w:r>
      <w:r w:rsidRPr="00521474">
        <w:rPr>
          <w:bCs/>
          <w:iCs/>
          <w:sz w:val="28"/>
          <w:szCs w:val="28"/>
        </w:rPr>
        <w:t>(утверждено Постановлением НСГ № 326-XXX/VI от 15 октября 2019 года).</w:t>
      </w:r>
    </w:p>
    <w:p w:rsidR="005241FF" w:rsidRPr="00521474" w:rsidRDefault="005241FF" w:rsidP="00521474">
      <w:pPr>
        <w:pStyle w:val="af"/>
        <w:spacing w:before="0" w:beforeAutospacing="0" w:after="0" w:afterAutospacing="0" w:line="276" w:lineRule="auto"/>
        <w:ind w:firstLine="851"/>
        <w:jc w:val="both"/>
        <w:rPr>
          <w:bCs/>
          <w:iCs/>
          <w:sz w:val="28"/>
          <w:szCs w:val="28"/>
        </w:rPr>
      </w:pPr>
    </w:p>
    <w:p w:rsidR="005241FF" w:rsidRPr="00521474" w:rsidRDefault="00D23FA8"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Разработано и утверждено ГУО Гагаузии </w:t>
      </w:r>
      <w:r w:rsidR="005241FF" w:rsidRPr="00AF29B1">
        <w:rPr>
          <w:rFonts w:ascii="Times New Roman" w:hAnsi="Times New Roman" w:cs="Times New Roman"/>
          <w:b/>
          <w:sz w:val="28"/>
          <w:szCs w:val="28"/>
        </w:rPr>
        <w:t>Положение о деятельности Специализированной  комиссии по расширению сферы применения гагаузского языка в области образования АТО Гагаузия</w:t>
      </w:r>
      <w:r w:rsidR="005241FF" w:rsidRPr="00521474">
        <w:rPr>
          <w:rFonts w:ascii="Times New Roman" w:hAnsi="Times New Roman" w:cs="Times New Roman"/>
          <w:sz w:val="28"/>
          <w:szCs w:val="28"/>
        </w:rPr>
        <w:t xml:space="preserve"> /Оценочной  комиссии учреждений раннего / общего образования по расширению сфе</w:t>
      </w:r>
      <w:r w:rsidRPr="00521474">
        <w:rPr>
          <w:rFonts w:ascii="Times New Roman" w:hAnsi="Times New Roman" w:cs="Times New Roman"/>
          <w:sz w:val="28"/>
          <w:szCs w:val="28"/>
        </w:rPr>
        <w:t>ры применения гагаузского языка.</w:t>
      </w:r>
    </w:p>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D23FA8"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Подготовлен законопроект «</w:t>
      </w:r>
      <w:r w:rsidR="005241FF" w:rsidRPr="00521474">
        <w:rPr>
          <w:rFonts w:ascii="Times New Roman" w:hAnsi="Times New Roman" w:cs="Times New Roman"/>
          <w:b/>
          <w:sz w:val="28"/>
          <w:szCs w:val="28"/>
        </w:rPr>
        <w:t>О внесении изменений в Закон «О расширении сферы применения гагаузского языка»</w:t>
      </w:r>
    </w:p>
    <w:p w:rsidR="005241FF" w:rsidRPr="00521474" w:rsidRDefault="005241FF" w:rsidP="00521474">
      <w:pPr>
        <w:tabs>
          <w:tab w:val="left" w:pos="850"/>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ab/>
      </w:r>
      <w:r w:rsidRPr="00521474">
        <w:rPr>
          <w:rFonts w:ascii="Times New Roman" w:hAnsi="Times New Roman" w:cs="Times New Roman"/>
          <w:sz w:val="28"/>
          <w:szCs w:val="28"/>
        </w:rPr>
        <w:tab/>
        <w:t xml:space="preserve">Законодательная инициатива связана с тем, что в процессе реализации Закона АТО Гагаузия возникла необходимость внесения в него в изменений и приведения его положений в соответствие с действующими нормативными актами Республики Молдова, в частности: с Кодексом Республики Молдова об образовании № 152/2014, Постановлением Правительства Республики Молдова об утверждении Перечня направлений профессиональной подготовки и специальностей в высшем образовании №. 482/2017, Законом Республики Молдова </w:t>
      </w:r>
      <w:r w:rsidRPr="00521474">
        <w:rPr>
          <w:rFonts w:ascii="Times New Roman" w:hAnsi="Times New Roman" w:cs="Times New Roman"/>
          <w:bCs/>
          <w:sz w:val="28"/>
          <w:szCs w:val="28"/>
        </w:rPr>
        <w:t xml:space="preserve">о единой системе оплаты труда в </w:t>
      </w:r>
      <w:r w:rsidRPr="00521474">
        <w:rPr>
          <w:rFonts w:ascii="Times New Roman" w:hAnsi="Times New Roman" w:cs="Times New Roman"/>
          <w:bCs/>
          <w:sz w:val="28"/>
          <w:szCs w:val="28"/>
        </w:rPr>
        <w:lastRenderedPageBreak/>
        <w:t xml:space="preserve">бюджетной сфере </w:t>
      </w:r>
      <w:r w:rsidRPr="00521474">
        <w:rPr>
          <w:rFonts w:ascii="Times New Roman" w:hAnsi="Times New Roman" w:cs="Times New Roman"/>
          <w:sz w:val="28"/>
          <w:szCs w:val="28"/>
        </w:rPr>
        <w:t>№ 270/2018. Предложения направлены разработчикам закона для обсуждения.</w:t>
      </w:r>
    </w:p>
    <w:p w:rsidR="005241FF" w:rsidRPr="00521474" w:rsidRDefault="00D23FA8" w:rsidP="00521474">
      <w:pPr>
        <w:spacing w:after="0"/>
        <w:ind w:firstLine="851"/>
        <w:jc w:val="both"/>
        <w:rPr>
          <w:rFonts w:ascii="Times New Roman" w:eastAsia="Times New Roman" w:hAnsi="Times New Roman" w:cs="Times New Roman"/>
          <w:b/>
          <w:bCs/>
          <w:color w:val="333333"/>
          <w:sz w:val="28"/>
          <w:szCs w:val="28"/>
          <w:shd w:val="clear" w:color="auto" w:fill="FFFF00"/>
        </w:rPr>
      </w:pPr>
      <w:r w:rsidRPr="00521474">
        <w:rPr>
          <w:rFonts w:ascii="Times New Roman" w:hAnsi="Times New Roman" w:cs="Times New Roman"/>
          <w:b/>
          <w:sz w:val="28"/>
          <w:szCs w:val="28"/>
        </w:rPr>
        <w:t xml:space="preserve">Подготовлен законопроект </w:t>
      </w:r>
      <w:r w:rsidR="005241FF" w:rsidRPr="00521474">
        <w:rPr>
          <w:rFonts w:ascii="Times New Roman" w:eastAsia="Times New Roman" w:hAnsi="Times New Roman" w:cs="Times New Roman"/>
          <w:color w:val="333333"/>
          <w:sz w:val="28"/>
          <w:szCs w:val="28"/>
        </w:rPr>
        <w:t>о внесении изменений в Закон АТО Гагаузия № 51-XX/III  от 11.07.2006 года </w:t>
      </w:r>
      <w:r w:rsidR="005241FF" w:rsidRPr="00521474">
        <w:rPr>
          <w:rFonts w:ascii="Times New Roman" w:eastAsia="Times New Roman" w:hAnsi="Times New Roman" w:cs="Times New Roman"/>
          <w:b/>
          <w:bCs/>
          <w:color w:val="333333"/>
          <w:sz w:val="28"/>
          <w:szCs w:val="28"/>
        </w:rPr>
        <w:t>«О физической культуре и спорте».</w:t>
      </w:r>
      <w:r w:rsidR="005241FF" w:rsidRPr="00521474">
        <w:rPr>
          <w:rFonts w:ascii="Times New Roman" w:eastAsia="Times New Roman" w:hAnsi="Times New Roman" w:cs="Times New Roman"/>
          <w:b/>
          <w:bCs/>
          <w:color w:val="333333"/>
          <w:sz w:val="28"/>
          <w:szCs w:val="28"/>
          <w:shd w:val="clear" w:color="auto" w:fill="FFFF00"/>
        </w:rPr>
        <w:t xml:space="preserve"> </w:t>
      </w:r>
    </w:p>
    <w:p w:rsidR="005241FF" w:rsidRPr="00521474" w:rsidRDefault="005241FF" w:rsidP="00521474">
      <w:pPr>
        <w:spacing w:after="0"/>
        <w:ind w:firstLine="851"/>
        <w:jc w:val="both"/>
        <w:rPr>
          <w:rFonts w:ascii="Times New Roman" w:eastAsia="Times New Roman" w:hAnsi="Times New Roman" w:cs="Times New Roman"/>
          <w:b/>
          <w:bCs/>
          <w:color w:val="333333"/>
          <w:sz w:val="28"/>
          <w:szCs w:val="28"/>
          <w:shd w:val="clear" w:color="auto" w:fill="FFFF00"/>
        </w:rPr>
      </w:pPr>
      <w:r w:rsidRPr="00521474">
        <w:rPr>
          <w:rFonts w:ascii="Times New Roman" w:hAnsi="Times New Roman" w:cs="Times New Roman"/>
          <w:sz w:val="28"/>
          <w:szCs w:val="28"/>
        </w:rPr>
        <w:t>Законопроект предусматривает внесение изменений в статью 11</w:t>
      </w:r>
      <w:r w:rsidRPr="00521474">
        <w:rPr>
          <w:rFonts w:ascii="Times New Roman" w:eastAsia="Times New Roman" w:hAnsi="Times New Roman" w:cs="Times New Roman"/>
          <w:color w:val="333333"/>
          <w:sz w:val="28"/>
          <w:szCs w:val="28"/>
        </w:rPr>
        <w:t xml:space="preserve"> Закона АТО Гагаузия № 51-XX/III  от 11.07.2006 года </w:t>
      </w:r>
      <w:r w:rsidRPr="00521474">
        <w:rPr>
          <w:rFonts w:ascii="Times New Roman" w:eastAsia="Times New Roman" w:hAnsi="Times New Roman" w:cs="Times New Roman"/>
          <w:b/>
          <w:bCs/>
          <w:color w:val="333333"/>
          <w:sz w:val="28"/>
          <w:szCs w:val="28"/>
        </w:rPr>
        <w:t>«О физической культуре и спорте».</w:t>
      </w:r>
      <w:r w:rsidRPr="00521474">
        <w:rPr>
          <w:rFonts w:ascii="Times New Roman" w:eastAsia="Times New Roman" w:hAnsi="Times New Roman" w:cs="Times New Roman"/>
          <w:b/>
          <w:bCs/>
          <w:color w:val="333333"/>
          <w:sz w:val="28"/>
          <w:szCs w:val="28"/>
          <w:shd w:val="clear" w:color="auto" w:fill="FFFF00"/>
        </w:rPr>
        <w:t xml:space="preserve">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eastAsia="Times New Roman" w:hAnsi="Times New Roman" w:cs="Times New Roman"/>
          <w:b/>
          <w:bCs/>
          <w:color w:val="333333"/>
          <w:sz w:val="28"/>
          <w:szCs w:val="28"/>
        </w:rPr>
        <w:t>Изменения определяют, что</w:t>
      </w: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«Органы местного публичного управления в целях популяризации и развития физической культуры и спорта будут компенсировать учебным заведениям затраты, понесенные за наем/аренду спортивных залов и иных помещений учебных заведений, расположенных на подведомственной им территории.»</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Данная инициатива направлена в Главное управление молодежи и спорта с целью его дальнейшего продвижения в законодательный орган Гагаузии.</w:t>
      </w:r>
    </w:p>
    <w:p w:rsidR="005241FF" w:rsidRPr="00521474" w:rsidRDefault="005241FF" w:rsidP="00521474">
      <w:pPr>
        <w:spacing w:after="0"/>
        <w:ind w:firstLine="851"/>
        <w:jc w:val="both"/>
        <w:rPr>
          <w:rFonts w:ascii="Times New Roman" w:hAnsi="Times New Roman" w:cs="Times New Roman"/>
          <w:b/>
          <w:color w:val="FF0000"/>
          <w:sz w:val="28"/>
          <w:szCs w:val="28"/>
        </w:rPr>
      </w:pP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Также  ведется работа и по разработке предложений о внесении изменений в национальное законодательство РМ и нормативные акты Министерства образования, культуры и исследований</w:t>
      </w:r>
    </w:p>
    <w:p w:rsidR="005241FF" w:rsidRPr="00521474" w:rsidRDefault="005241FF" w:rsidP="00521474">
      <w:pPr>
        <w:spacing w:after="0"/>
        <w:ind w:firstLine="851"/>
        <w:jc w:val="both"/>
        <w:outlineLvl w:val="0"/>
        <w:rPr>
          <w:rFonts w:ascii="Times New Roman" w:hAnsi="Times New Roman" w:cs="Times New Roman"/>
          <w:sz w:val="28"/>
          <w:szCs w:val="28"/>
        </w:rPr>
      </w:pPr>
      <w:r w:rsidRPr="00521474">
        <w:rPr>
          <w:rFonts w:ascii="Times New Roman" w:hAnsi="Times New Roman" w:cs="Times New Roman"/>
          <w:sz w:val="28"/>
          <w:szCs w:val="28"/>
        </w:rPr>
        <w:t xml:space="preserve">По итогам проведенного анализа </w:t>
      </w:r>
      <w:r w:rsidRPr="00521474">
        <w:rPr>
          <w:rFonts w:ascii="Times New Roman" w:eastAsia="Times New Roman" w:hAnsi="Times New Roman" w:cs="Times New Roman"/>
          <w:bCs/>
          <w:kern w:val="36"/>
          <w:sz w:val="28"/>
          <w:szCs w:val="28"/>
        </w:rPr>
        <w:t>Главным управлением образования  Гагаузии</w:t>
      </w:r>
      <w:r w:rsidRPr="00521474">
        <w:rPr>
          <w:rFonts w:ascii="Times New Roman" w:hAnsi="Times New Roman" w:cs="Times New Roman"/>
          <w:sz w:val="28"/>
          <w:szCs w:val="28"/>
        </w:rPr>
        <w:t xml:space="preserve"> были сделаны выводы и </w:t>
      </w:r>
      <w:r w:rsidRPr="00521474">
        <w:rPr>
          <w:rFonts w:ascii="Times New Roman" w:hAnsi="Times New Roman" w:cs="Times New Roman"/>
          <w:b/>
          <w:sz w:val="28"/>
          <w:szCs w:val="28"/>
        </w:rPr>
        <w:t>подготовлена информационная нота с предложениями о внесении изменений в Кодекс РМ  об образовании</w:t>
      </w:r>
      <w:r w:rsidR="003F592F" w:rsidRPr="00521474">
        <w:rPr>
          <w:rFonts w:ascii="Times New Roman" w:hAnsi="Times New Roman" w:cs="Times New Roman"/>
          <w:b/>
          <w:sz w:val="28"/>
          <w:szCs w:val="28"/>
        </w:rPr>
        <w:t xml:space="preserve">, которая направлена в Парламентскую комиссию по культуре, науке, образованию, молодежи и спорта и СМИ.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Одними из важных изменений в Кодекс РМ об образовании были предложены изменения  в статьи кодекса, касающиеся полномочий органов публичного управления АТО Гагаузия (ст. 18, ст.21, ст.48,ст.141 Кодекса РМ об образовании).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b/>
          <w:sz w:val="28"/>
          <w:szCs w:val="28"/>
        </w:rPr>
        <w:t>Подготовка законодательной инициативы об изменениях  в нормативные акты, регламентирующие трудоустройство молодых специалистов</w:t>
      </w: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С целью материальной поддержки и закрепления на рабочих местах молодых специалистов доуниверситетских учебных заведений Республики Молдова, АТО Гагаузия; соблюдения принципа равноправия в отношении всех молодых педагогических кадров Республики Молдова Главное управление образования выходило  с инициативой в адрес Министерства образования, культуры и исследований РМ, депутатов Парламента РМ о необходимости внесения изменений в действующее законодательство, а </w:t>
      </w:r>
      <w:r w:rsidRPr="00521474">
        <w:rPr>
          <w:rFonts w:ascii="Times New Roman" w:hAnsi="Times New Roman" w:cs="Times New Roman"/>
          <w:sz w:val="28"/>
          <w:szCs w:val="28"/>
        </w:rPr>
        <w:lastRenderedPageBreak/>
        <w:t xml:space="preserve">именно: в статью 134 Кодекса Республики Молдова об образовании </w:t>
      </w:r>
      <w:hyperlink r:id="rId12" w:history="1">
        <w:r w:rsidRPr="00521474">
          <w:rPr>
            <w:rStyle w:val="af4"/>
            <w:rFonts w:ascii="Times New Roman" w:hAnsi="Times New Roman"/>
            <w:sz w:val="28"/>
            <w:szCs w:val="28"/>
          </w:rPr>
          <w:t xml:space="preserve"> № 152/2014</w:t>
        </w:r>
      </w:hyperlink>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 xml:space="preserve">Положение о порядке исчисления, распределения, использования и учета отчислений специального целевого назначения для поддержки молодых педагогических кадров, утвержденного </w:t>
      </w:r>
      <w:r w:rsidRPr="00521474">
        <w:rPr>
          <w:rFonts w:ascii="Times New Roman" w:hAnsi="Times New Roman" w:cs="Times New Roman"/>
          <w:sz w:val="28"/>
          <w:szCs w:val="28"/>
        </w:rPr>
        <w:t xml:space="preserve">Постановлением  Правительства РМ  </w:t>
      </w:r>
      <w:r w:rsidRPr="00521474">
        <w:rPr>
          <w:rFonts w:ascii="Times New Roman" w:hAnsi="Times New Roman" w:cs="Times New Roman"/>
          <w:bCs/>
          <w:sz w:val="28"/>
          <w:szCs w:val="28"/>
        </w:rPr>
        <w:t>№ 802/2015.</w:t>
      </w:r>
    </w:p>
    <w:p w:rsidR="005241FF" w:rsidRPr="00521474" w:rsidRDefault="005241FF" w:rsidP="00521474">
      <w:pPr>
        <w:pStyle w:val="a4"/>
        <w:spacing w:after="0"/>
        <w:ind w:left="0" w:firstLine="851"/>
        <w:jc w:val="both"/>
        <w:rPr>
          <w:rFonts w:ascii="Times New Roman" w:hAnsi="Times New Roman" w:cs="Times New Roman"/>
          <w:bCs/>
          <w:sz w:val="28"/>
          <w:szCs w:val="28"/>
        </w:rPr>
      </w:pPr>
      <w:r w:rsidRPr="00521474">
        <w:rPr>
          <w:rFonts w:ascii="Times New Roman" w:hAnsi="Times New Roman" w:cs="Times New Roman"/>
          <w:sz w:val="28"/>
          <w:szCs w:val="28"/>
        </w:rPr>
        <w:t xml:space="preserve">Внесение изменений связано с тем, что вышеуказанные нормативные акты не учитывают </w:t>
      </w:r>
      <w:r w:rsidR="001C2493" w:rsidRPr="00521474">
        <w:rPr>
          <w:rFonts w:ascii="Times New Roman" w:hAnsi="Times New Roman" w:cs="Times New Roman"/>
          <w:sz w:val="28"/>
          <w:szCs w:val="28"/>
        </w:rPr>
        <w:t>фактическое административно-территориальное устройство Гагаузии. Поэтому</w:t>
      </w:r>
      <w:r w:rsidRPr="00521474">
        <w:rPr>
          <w:rFonts w:ascii="Times New Roman" w:hAnsi="Times New Roman" w:cs="Times New Roman"/>
          <w:b/>
          <w:sz w:val="28"/>
          <w:szCs w:val="28"/>
        </w:rPr>
        <w:t xml:space="preserve"> </w:t>
      </w:r>
      <w:r w:rsidRPr="00521474">
        <w:rPr>
          <w:rFonts w:ascii="Times New Roman" w:hAnsi="Times New Roman" w:cs="Times New Roman"/>
          <w:bCs/>
          <w:sz w:val="28"/>
          <w:szCs w:val="28"/>
        </w:rPr>
        <w:t>остается открытым и нерешенным вопрос на уровне законодательства Республики Молдова о выплате компенсационных гарантий педагогическому персоналу, трудоустроенном</w:t>
      </w:r>
      <w:r w:rsidR="005F4644" w:rsidRPr="00521474">
        <w:rPr>
          <w:rFonts w:ascii="Times New Roman" w:hAnsi="Times New Roman" w:cs="Times New Roman"/>
          <w:bCs/>
          <w:sz w:val="28"/>
          <w:szCs w:val="28"/>
        </w:rPr>
        <w:t xml:space="preserve">у в публичные учебные заведения </w:t>
      </w:r>
      <w:r w:rsidRPr="00521474">
        <w:rPr>
          <w:rFonts w:ascii="Times New Roman" w:hAnsi="Times New Roman" w:cs="Times New Roman"/>
          <w:bCs/>
          <w:sz w:val="28"/>
          <w:szCs w:val="28"/>
        </w:rPr>
        <w:t>м. Комрат,м. Чадыр-Лунга, г. Вулканешты в течение первых трех лет деятельности.</w:t>
      </w:r>
    </w:p>
    <w:p w:rsidR="005241FF" w:rsidRPr="00521474" w:rsidRDefault="005241FF" w:rsidP="00521474">
      <w:pPr>
        <w:pStyle w:val="a4"/>
        <w:spacing w:after="0"/>
        <w:ind w:left="0" w:firstLine="851"/>
        <w:jc w:val="both"/>
        <w:rPr>
          <w:rFonts w:ascii="Times New Roman" w:hAnsi="Times New Roman" w:cs="Times New Roman"/>
          <w:bCs/>
          <w:sz w:val="28"/>
          <w:szCs w:val="28"/>
        </w:rPr>
      </w:pPr>
      <w:r w:rsidRPr="00521474">
        <w:rPr>
          <w:rFonts w:ascii="Times New Roman" w:hAnsi="Times New Roman" w:cs="Times New Roman"/>
          <w:bCs/>
          <w:sz w:val="28"/>
          <w:szCs w:val="28"/>
        </w:rPr>
        <w:t>Так на начало 2020-2021 учебного года, молодые специалисты АТО Гагаузия, трудоустроенные в м. Комрат (36 человек), м. Чадыр-Лунга (15 человек), г. Вулканешты (4 человека) лишаются правовых гарантий на ежемесячные компенсации расходов на наем жилья, электроэнергии и</w:t>
      </w:r>
      <w:r w:rsidRPr="00521474">
        <w:rPr>
          <w:rFonts w:ascii="Times New Roman" w:hAnsi="Times New Roman" w:cs="Times New Roman"/>
          <w:sz w:val="28"/>
          <w:szCs w:val="28"/>
        </w:rPr>
        <w:t xml:space="preserve"> </w:t>
      </w:r>
      <w:r w:rsidRPr="00521474">
        <w:rPr>
          <w:rFonts w:ascii="Times New Roman" w:hAnsi="Times New Roman" w:cs="Times New Roman"/>
          <w:bCs/>
          <w:sz w:val="28"/>
          <w:szCs w:val="28"/>
        </w:rPr>
        <w:t>ежегодной компенсации теплоэнергии, предусмотренные действующим законодательством Республики Молдова.</w:t>
      </w:r>
    </w:p>
    <w:p w:rsidR="005241FF" w:rsidRPr="00521474" w:rsidRDefault="005241FF" w:rsidP="00521474">
      <w:pPr>
        <w:pStyle w:val="af"/>
        <w:spacing w:before="0" w:beforeAutospacing="0" w:after="0" w:afterAutospacing="0" w:line="276" w:lineRule="auto"/>
        <w:ind w:firstLine="851"/>
        <w:jc w:val="both"/>
        <w:rPr>
          <w:sz w:val="28"/>
          <w:szCs w:val="28"/>
        </w:rPr>
      </w:pPr>
      <w:r w:rsidRPr="00521474">
        <w:rPr>
          <w:rFonts w:eastAsiaTheme="minorEastAsia"/>
          <w:bCs/>
          <w:sz w:val="28"/>
          <w:szCs w:val="28"/>
        </w:rPr>
        <w:t>Исполнительным Комитетом Гагаузии, руководством Главного</w:t>
      </w:r>
      <w:r w:rsidRPr="00521474">
        <w:rPr>
          <w:sz w:val="28"/>
          <w:szCs w:val="28"/>
        </w:rPr>
        <w:t xml:space="preserve"> управления образования Гагаузии неоднократно поднимался вопрос на уровне центральных органов власти о необходимости внесения изменений в </w:t>
      </w:r>
      <w:r w:rsidRPr="00521474">
        <w:rPr>
          <w:b/>
          <w:sz w:val="28"/>
          <w:szCs w:val="28"/>
        </w:rPr>
        <w:t>Постановление Правительства Республики Молдова о трудоустройстве выпускников государственных высших и средних специальных учебных заведений № 923/ 2001.</w:t>
      </w:r>
    </w:p>
    <w:p w:rsidR="005241FF" w:rsidRPr="00521474" w:rsidRDefault="005241FF" w:rsidP="00521474">
      <w:pPr>
        <w:pStyle w:val="af"/>
        <w:spacing w:before="0" w:beforeAutospacing="0" w:after="0" w:afterAutospacing="0" w:line="276" w:lineRule="auto"/>
        <w:ind w:firstLine="851"/>
        <w:jc w:val="both"/>
        <w:rPr>
          <w:b/>
          <w:sz w:val="28"/>
          <w:szCs w:val="28"/>
        </w:rPr>
      </w:pPr>
      <w:r w:rsidRPr="00521474">
        <w:rPr>
          <w:sz w:val="28"/>
          <w:szCs w:val="28"/>
        </w:rPr>
        <w:t xml:space="preserve">В частности было предложено внесение изменений в Постановление Правительства № 923/2001, устанавливающее, что </w:t>
      </w:r>
      <w:r w:rsidRPr="00521474">
        <w:rPr>
          <w:i/>
          <w:sz w:val="28"/>
          <w:szCs w:val="28"/>
        </w:rPr>
        <w:t>выпускники государственных учреждений высшего и послесреднего и послесреднегонетретичного профессионально-технического образования групп на контрактной основе обучения в случае достаточной в этом потребности и с их согласия могут быть распределены на работу по специальности в соответствии с заявками министерств, других центральных административных органов и органов местного публичного управления и обязаны работать в течение трех лет в учреждениях и структурах, в которые были распределены.</w:t>
      </w:r>
    </w:p>
    <w:p w:rsidR="005241FF" w:rsidRPr="00521474" w:rsidRDefault="005241FF" w:rsidP="00521474">
      <w:pPr>
        <w:spacing w:after="0"/>
        <w:ind w:firstLine="851"/>
        <w:jc w:val="both"/>
        <w:rPr>
          <w:rFonts w:ascii="Times New Roman" w:hAnsi="Times New Roman" w:cs="Times New Roman"/>
          <w:sz w:val="28"/>
          <w:szCs w:val="28"/>
          <w:shd w:val="clear" w:color="auto" w:fill="FFFFFF"/>
        </w:rPr>
      </w:pPr>
      <w:r w:rsidRPr="00521474">
        <w:rPr>
          <w:rFonts w:ascii="Times New Roman" w:hAnsi="Times New Roman" w:cs="Times New Roman"/>
          <w:b/>
          <w:sz w:val="28"/>
          <w:szCs w:val="28"/>
        </w:rPr>
        <w:t>Предложения</w:t>
      </w:r>
      <w:r w:rsidRPr="00521474">
        <w:rPr>
          <w:rFonts w:ascii="Times New Roman" w:hAnsi="Times New Roman" w:cs="Times New Roman"/>
          <w:sz w:val="28"/>
          <w:szCs w:val="28"/>
        </w:rPr>
        <w:t xml:space="preserve"> Исполнительного Комитета Гагаузии, Главного управления образования Гагаузии </w:t>
      </w:r>
      <w:r w:rsidRPr="00521474">
        <w:rPr>
          <w:rFonts w:ascii="Times New Roman" w:hAnsi="Times New Roman" w:cs="Times New Roman"/>
          <w:b/>
          <w:sz w:val="28"/>
          <w:szCs w:val="28"/>
        </w:rPr>
        <w:t>были учтены</w:t>
      </w:r>
      <w:r w:rsidRPr="00521474">
        <w:rPr>
          <w:rFonts w:ascii="Times New Roman" w:hAnsi="Times New Roman" w:cs="Times New Roman"/>
          <w:sz w:val="28"/>
          <w:szCs w:val="28"/>
        </w:rPr>
        <w:t xml:space="preserve">, посредством принятия Правительством РМ изменений </w:t>
      </w:r>
      <w:r w:rsidRPr="00521474">
        <w:rPr>
          <w:rFonts w:ascii="Times New Roman" w:eastAsia="Times New Roman" w:hAnsi="Times New Roman" w:cs="Times New Roman"/>
          <w:sz w:val="28"/>
          <w:szCs w:val="28"/>
        </w:rPr>
        <w:t xml:space="preserve">в Постановление Правительства </w:t>
      </w:r>
      <w:r w:rsidRPr="00521474">
        <w:rPr>
          <w:rFonts w:ascii="Times New Roman" w:hAnsi="Times New Roman" w:cs="Times New Roman"/>
          <w:sz w:val="28"/>
          <w:szCs w:val="28"/>
        </w:rPr>
        <w:t>"</w:t>
      </w:r>
      <w:r w:rsidRPr="00521474">
        <w:rPr>
          <w:rFonts w:ascii="Times New Roman" w:eastAsia="Times New Roman" w:hAnsi="Times New Roman" w:cs="Times New Roman"/>
          <w:sz w:val="28"/>
          <w:szCs w:val="28"/>
        </w:rPr>
        <w:t xml:space="preserve">О трудоустройстве выпускников государственных учреждений высшего и послесреднего и послесреднего нетретичного профессионально-технического </w:t>
      </w:r>
      <w:r w:rsidRPr="00521474">
        <w:rPr>
          <w:rFonts w:ascii="Times New Roman" w:eastAsia="Times New Roman" w:hAnsi="Times New Roman" w:cs="Times New Roman"/>
          <w:sz w:val="28"/>
          <w:szCs w:val="28"/>
        </w:rPr>
        <w:lastRenderedPageBreak/>
        <w:t>образования»</w:t>
      </w:r>
      <w:r w:rsidRPr="00521474">
        <w:rPr>
          <w:rFonts w:ascii="Times New Roman" w:hAnsi="Times New Roman" w:cs="Times New Roman"/>
          <w:sz w:val="28"/>
          <w:szCs w:val="28"/>
        </w:rPr>
        <w:t xml:space="preserve">" </w:t>
      </w:r>
      <w:r w:rsidRPr="00521474">
        <w:rPr>
          <w:rFonts w:ascii="Times New Roman" w:eastAsia="Times New Roman" w:hAnsi="Times New Roman" w:cs="Times New Roman"/>
          <w:sz w:val="28"/>
          <w:szCs w:val="28"/>
        </w:rPr>
        <w:t>№ 923/</w:t>
      </w:r>
      <w:r w:rsidRPr="00521474">
        <w:rPr>
          <w:rFonts w:ascii="Times New Roman" w:hAnsi="Times New Roman" w:cs="Times New Roman"/>
          <w:sz w:val="28"/>
          <w:szCs w:val="28"/>
        </w:rPr>
        <w:t xml:space="preserve">2001 (изменения внесены </w:t>
      </w:r>
      <w:r w:rsidRPr="00521474">
        <w:rPr>
          <w:rFonts w:ascii="Times New Roman" w:hAnsi="Times New Roman" w:cs="Times New Roman"/>
          <w:sz w:val="28"/>
          <w:szCs w:val="28"/>
          <w:shd w:val="clear" w:color="auto" w:fill="FFFFFF"/>
        </w:rPr>
        <w:t>Постановлением Правительства № 426 от 24.06.2020, в силу 26.06.2020 г.)</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sz w:val="28"/>
          <w:szCs w:val="28"/>
        </w:rPr>
        <w:t xml:space="preserve">Согласно внесенных изменений в Постановление </w:t>
      </w:r>
      <w:r w:rsidRPr="00521474">
        <w:rPr>
          <w:rFonts w:ascii="Times New Roman" w:eastAsia="Times New Roman" w:hAnsi="Times New Roman" w:cs="Times New Roman"/>
          <w:iCs/>
          <w:color w:val="000000" w:themeColor="text1"/>
          <w:sz w:val="28"/>
          <w:szCs w:val="28"/>
        </w:rPr>
        <w:t xml:space="preserve">Правительства РМ № 923/2001 </w:t>
      </w:r>
      <w:r w:rsidRPr="00521474">
        <w:rPr>
          <w:rFonts w:ascii="Times New Roman" w:eastAsia="Times New Roman" w:hAnsi="Times New Roman" w:cs="Times New Roman"/>
          <w:bCs/>
          <w:sz w:val="28"/>
          <w:szCs w:val="28"/>
        </w:rPr>
        <w:t>о трудоустройстве выпускников государственных учреждений высшего и послесреднего и послесреднегонетретичного профессионально-технического образования</w:t>
      </w:r>
      <w:r w:rsidRPr="00521474">
        <w:rPr>
          <w:rFonts w:ascii="Times New Roman" w:eastAsia="Times New Roman" w:hAnsi="Times New Roman" w:cs="Times New Roman"/>
          <w:sz w:val="28"/>
          <w:szCs w:val="28"/>
        </w:rPr>
        <w:t xml:space="preserve"> с 26 июня 2020 года выпускники государственных учреждений высшего и послесреднего и послесреднегонетретичного профессионально-технического образования, по временно авторизованным или аккредитованным программам обучения, область </w:t>
      </w:r>
      <w:r w:rsidRPr="00521474">
        <w:rPr>
          <w:rFonts w:ascii="Times New Roman" w:eastAsia="Times New Roman" w:hAnsi="Times New Roman" w:cs="Times New Roman"/>
          <w:i/>
          <w:iCs/>
          <w:sz w:val="28"/>
          <w:szCs w:val="28"/>
        </w:rPr>
        <w:t xml:space="preserve">Образование, </w:t>
      </w:r>
      <w:r w:rsidRPr="00521474">
        <w:rPr>
          <w:rFonts w:ascii="Times New Roman" w:eastAsia="Times New Roman" w:hAnsi="Times New Roman" w:cs="Times New Roman"/>
          <w:b/>
          <w:sz w:val="28"/>
          <w:szCs w:val="28"/>
        </w:rPr>
        <w:t>которые обучались на местах, финансируемых из платы за обучение, могут потребовать, в письменном заявлении, трудоустройства в учебных заведениях посредством распределения Министерством образования, культуры и исследований, с правами и обязанностями, предусмотренными нормативными актами.</w:t>
      </w: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Подготовка инициатив о внесении изменений в Положение, регламентирующее организацию и проведение конкурса на замещение должностей директора и заместителя директора общеобразовательных учреждений</w:t>
      </w:r>
    </w:p>
    <w:p w:rsidR="005241FF" w:rsidRPr="00521474" w:rsidRDefault="005241FF" w:rsidP="00521474">
      <w:pPr>
        <w:spacing w:after="0"/>
        <w:ind w:firstLine="851"/>
        <w:jc w:val="both"/>
        <w:rPr>
          <w:rFonts w:ascii="Times New Roman" w:eastAsia="Times New Roman" w:hAnsi="Times New Roman" w:cs="Times New Roman"/>
          <w:bCs/>
          <w:sz w:val="28"/>
          <w:szCs w:val="28"/>
        </w:rPr>
      </w:pPr>
      <w:r w:rsidRPr="00521474">
        <w:rPr>
          <w:rFonts w:ascii="Times New Roman" w:hAnsi="Times New Roman" w:cs="Times New Roman"/>
          <w:sz w:val="28"/>
          <w:szCs w:val="28"/>
        </w:rPr>
        <w:t>Главным управлением образования Гагаузии были подготовлены и направлены предложения по внесению изменений в адрес Министерства образования, культуры и исследований РМ, касающиеся Положения</w:t>
      </w:r>
      <w:r w:rsidRPr="00521474">
        <w:rPr>
          <w:rFonts w:ascii="Times New Roman" w:eastAsia="Times New Roman" w:hAnsi="Times New Roman" w:cs="Times New Roman"/>
          <w:bCs/>
          <w:sz w:val="28"/>
          <w:szCs w:val="28"/>
        </w:rPr>
        <w:t xml:space="preserve"> об организации и проведении конкурса на замещение должности директора и заместителя директора общеобразовательных учреждений, утвержденное Приказом Министерства образования № 163/2015 (Исх.ГУО № 01-1/22-1055 от 19 ноября 2019 года).</w:t>
      </w:r>
    </w:p>
    <w:p w:rsidR="005241FF" w:rsidRPr="00521474" w:rsidRDefault="005241FF" w:rsidP="00521474">
      <w:pPr>
        <w:spacing w:after="0"/>
        <w:ind w:firstLine="851"/>
        <w:jc w:val="both"/>
        <w:rPr>
          <w:rFonts w:ascii="Times New Roman" w:eastAsia="Times New Roman" w:hAnsi="Times New Roman" w:cs="Times New Roman"/>
          <w:iCs/>
          <w:sz w:val="28"/>
          <w:szCs w:val="28"/>
        </w:rPr>
      </w:pPr>
      <w:r w:rsidRPr="00521474">
        <w:rPr>
          <w:rFonts w:ascii="Times New Roman" w:eastAsia="Times New Roman" w:hAnsi="Times New Roman" w:cs="Times New Roman"/>
          <w:sz w:val="28"/>
          <w:szCs w:val="28"/>
        </w:rPr>
        <w:t xml:space="preserve">В Положение об организации и проведении конкурса на замещение должности директора и заместителя директора общеобразовательных учреждений, утвержденное </w:t>
      </w:r>
      <w:hyperlink r:id="rId13" w:history="1">
        <w:r w:rsidRPr="00521474">
          <w:rPr>
            <w:rFonts w:ascii="Times New Roman" w:eastAsia="Times New Roman" w:hAnsi="Times New Roman" w:cs="Times New Roman"/>
            <w:sz w:val="28"/>
            <w:szCs w:val="28"/>
          </w:rPr>
          <w:t>Приказом Министерства образования № 163 от 23 марта 2015 г.</w:t>
        </w:r>
      </w:hyperlink>
      <w:r w:rsidRPr="00521474">
        <w:rPr>
          <w:rFonts w:ascii="Times New Roman" w:eastAsia="Times New Roman" w:hAnsi="Times New Roman" w:cs="Times New Roman"/>
          <w:sz w:val="28"/>
          <w:szCs w:val="28"/>
        </w:rPr>
        <w:t xml:space="preserve">, зарегистрированное в Министерстве юстиции под номером 1043 от 7 мая 2015, </w:t>
      </w:r>
      <w:r w:rsidRPr="00521474">
        <w:rPr>
          <w:rFonts w:ascii="Times New Roman" w:eastAsia="Times New Roman" w:hAnsi="Times New Roman" w:cs="Times New Roman"/>
          <w:b/>
          <w:sz w:val="28"/>
          <w:szCs w:val="28"/>
        </w:rPr>
        <w:t>внесены изменения</w:t>
      </w:r>
      <w:r w:rsidRPr="00521474">
        <w:rPr>
          <w:rFonts w:ascii="Times New Roman" w:eastAsia="Times New Roman" w:hAnsi="Times New Roman" w:cs="Times New Roman"/>
          <w:bCs/>
          <w:sz w:val="28"/>
          <w:szCs w:val="28"/>
        </w:rPr>
        <w:t xml:space="preserve"> Приказом Министерства образования, культуры и исследований Республики Молдова о внесении изменений в Положение об организации и проведении конкурса на замещение должности директора и заместителя директора общеобразовательных учреждений, утвержденное Приказом Министерства образования № 163/2015 № 147  от  17.02.2020 г. (</w:t>
      </w:r>
      <w:r w:rsidRPr="00521474">
        <w:rPr>
          <w:rFonts w:ascii="Times New Roman" w:eastAsia="Times New Roman" w:hAnsi="Times New Roman" w:cs="Times New Roman"/>
          <w:iCs/>
          <w:sz w:val="28"/>
          <w:szCs w:val="28"/>
        </w:rPr>
        <w:t>Мониторул Офичиал № 63-68/214 от 28.02.2020 г.)</w:t>
      </w:r>
    </w:p>
    <w:p w:rsidR="005241FF" w:rsidRPr="00521474" w:rsidRDefault="005241FF" w:rsidP="00521474">
      <w:pPr>
        <w:spacing w:after="0"/>
        <w:ind w:firstLine="851"/>
        <w:jc w:val="both"/>
        <w:rPr>
          <w:rFonts w:ascii="Times New Roman" w:eastAsia="Times New Roman" w:hAnsi="Times New Roman" w:cs="Times New Roman"/>
          <w:sz w:val="28"/>
          <w:szCs w:val="28"/>
          <w:u w:val="single"/>
        </w:rPr>
      </w:pPr>
      <w:r w:rsidRPr="00521474">
        <w:rPr>
          <w:rFonts w:ascii="Times New Roman" w:eastAsia="Times New Roman" w:hAnsi="Times New Roman" w:cs="Times New Roman"/>
          <w:sz w:val="28"/>
          <w:szCs w:val="28"/>
        </w:rPr>
        <w:t>В течени</w:t>
      </w:r>
      <w:r w:rsidR="005F4644" w:rsidRPr="00521474">
        <w:rPr>
          <w:rFonts w:ascii="Times New Roman" w:eastAsia="Times New Roman" w:hAnsi="Times New Roman" w:cs="Times New Roman"/>
          <w:sz w:val="28"/>
          <w:szCs w:val="28"/>
        </w:rPr>
        <w:t>е</w:t>
      </w:r>
      <w:r w:rsidRPr="00521474">
        <w:rPr>
          <w:rFonts w:ascii="Times New Roman" w:eastAsia="Times New Roman" w:hAnsi="Times New Roman" w:cs="Times New Roman"/>
          <w:sz w:val="28"/>
          <w:szCs w:val="28"/>
        </w:rPr>
        <w:t xml:space="preserve"> отчетного периода Исполнительным Комитетом Гагаузии, Главным управлением образования Гагаузии </w:t>
      </w:r>
      <w:r w:rsidRPr="00521474">
        <w:rPr>
          <w:rFonts w:ascii="Times New Roman" w:eastAsia="Times New Roman" w:hAnsi="Times New Roman" w:cs="Times New Roman"/>
          <w:b/>
          <w:sz w:val="28"/>
          <w:szCs w:val="28"/>
        </w:rPr>
        <w:t xml:space="preserve">направлялись </w:t>
      </w:r>
      <w:r w:rsidRPr="00521474">
        <w:rPr>
          <w:rFonts w:ascii="Times New Roman" w:eastAsia="Times New Roman" w:hAnsi="Times New Roman" w:cs="Times New Roman"/>
          <w:b/>
          <w:sz w:val="28"/>
          <w:szCs w:val="28"/>
          <w:u w:val="single"/>
        </w:rPr>
        <w:t>различные законодательные инициативы в адрес МОКИ.</w:t>
      </w:r>
      <w:r w:rsidRPr="00521474">
        <w:rPr>
          <w:rFonts w:ascii="Times New Roman" w:eastAsia="Times New Roman" w:hAnsi="Times New Roman" w:cs="Times New Roman"/>
          <w:sz w:val="28"/>
          <w:szCs w:val="28"/>
          <w:u w:val="single"/>
        </w:rPr>
        <w:t xml:space="preserve">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lastRenderedPageBreak/>
        <w:t xml:space="preserve">Результатами направленных инициатив стало: </w:t>
      </w:r>
    </w:p>
    <w:p w:rsidR="005241FF" w:rsidRPr="00521474" w:rsidRDefault="005241FF" w:rsidP="00521474">
      <w:pPr>
        <w:pStyle w:val="a4"/>
        <w:numPr>
          <w:ilvl w:val="0"/>
          <w:numId w:val="24"/>
        </w:numPr>
        <w:spacing w:after="0"/>
        <w:ind w:left="0" w:firstLine="851"/>
        <w:jc w:val="both"/>
        <w:rPr>
          <w:rFonts w:ascii="Times New Roman" w:eastAsia="Times New Roman" w:hAnsi="Times New Roman" w:cs="Times New Roman"/>
          <w:bCs/>
          <w:sz w:val="28"/>
          <w:szCs w:val="28"/>
        </w:rPr>
      </w:pPr>
      <w:r w:rsidRPr="00521474">
        <w:rPr>
          <w:rFonts w:ascii="Times New Roman" w:eastAsia="Times New Roman" w:hAnsi="Times New Roman" w:cs="Times New Roman"/>
          <w:sz w:val="28"/>
          <w:szCs w:val="28"/>
        </w:rPr>
        <w:t xml:space="preserve">Утверждение </w:t>
      </w:r>
      <w:r w:rsidRPr="00521474">
        <w:rPr>
          <w:rFonts w:ascii="Times New Roman" w:hAnsi="Times New Roman" w:cs="Times New Roman"/>
          <w:sz w:val="28"/>
          <w:szCs w:val="28"/>
        </w:rPr>
        <w:t>Рамочного положения о функционировании административного совета учреждения общего образования (Приказ МОКИ № 269 от 09.03.2020 / Мониторул Офичиал № 87-93/304 от 20.03.2020).</w:t>
      </w:r>
    </w:p>
    <w:p w:rsidR="005241FF" w:rsidRPr="00521474" w:rsidRDefault="005241FF" w:rsidP="00521474">
      <w:pPr>
        <w:pStyle w:val="a4"/>
        <w:numPr>
          <w:ilvl w:val="0"/>
          <w:numId w:val="2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Утверждение Инструкции по оценке кандидатов на должность директора общеобразовательного и профессионально-технического учреждения (Приказ МОКИ </w:t>
      </w:r>
      <w:r w:rsidRPr="00521474">
        <w:rPr>
          <w:rFonts w:ascii="Times New Roman" w:eastAsia="Times New Roman" w:hAnsi="Times New Roman" w:cs="Times New Roman"/>
          <w:sz w:val="28"/>
          <w:szCs w:val="28"/>
        </w:rPr>
        <w:t>№ 409  от  23.04.2020</w:t>
      </w:r>
      <w:r w:rsidRPr="00521474">
        <w:rPr>
          <w:rFonts w:ascii="Times New Roman" w:hAnsi="Times New Roman" w:cs="Times New Roman"/>
          <w:sz w:val="28"/>
          <w:szCs w:val="28"/>
        </w:rPr>
        <w:t xml:space="preserve"> г. /МониторулОфичиал № 107/389 от 24.04.2020 г.).</w:t>
      </w: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 В соответствии </w:t>
      </w:r>
      <w:r w:rsidRPr="00521474">
        <w:rPr>
          <w:rFonts w:ascii="Times New Roman" w:hAnsi="Times New Roman" w:cs="Times New Roman"/>
          <w:b/>
          <w:sz w:val="28"/>
          <w:szCs w:val="28"/>
        </w:rPr>
        <w:t>с пунктом</w:t>
      </w:r>
      <w:r w:rsidRPr="00521474">
        <w:rPr>
          <w:rFonts w:ascii="Times New Roman" w:hAnsi="Times New Roman" w:cs="Times New Roman"/>
          <w:sz w:val="28"/>
          <w:szCs w:val="28"/>
        </w:rPr>
        <w:t xml:space="preserve"> </w:t>
      </w:r>
      <w:r w:rsidRPr="00521474">
        <w:rPr>
          <w:rFonts w:ascii="Times New Roman" w:hAnsi="Times New Roman" w:cs="Times New Roman"/>
          <w:b/>
          <w:bCs/>
          <w:sz w:val="28"/>
          <w:szCs w:val="28"/>
        </w:rPr>
        <w:t>18 новой Инструкции  «</w:t>
      </w:r>
      <w:r w:rsidRPr="00521474">
        <w:rPr>
          <w:rFonts w:ascii="Times New Roman" w:hAnsi="Times New Roman" w:cs="Times New Roman"/>
          <w:b/>
          <w:sz w:val="28"/>
          <w:szCs w:val="28"/>
        </w:rPr>
        <w:t>Тест представлен на румынском или русском языке.</w:t>
      </w: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Выбор языка осуществляется в ходе регистрации кандидата на тестирование».</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Ранее действующая Инструкция по оценке кандидатов на должность директора общеобразовательного и профессионально-технического учреждения, (приказ МОКИ №1044/2015) не предоставляла кандидату право выбора языка тестирования. </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3.</w:t>
      </w:r>
      <w:r w:rsidRPr="00521474">
        <w:rPr>
          <w:rFonts w:ascii="Times New Roman" w:hAnsi="Times New Roman" w:cs="Times New Roman"/>
          <w:sz w:val="28"/>
          <w:szCs w:val="28"/>
        </w:rPr>
        <w:t xml:space="preserve"> Главным управлением образования Гагаузии была подготовлена и направлена в МОКИ инициатива о внесении изменений в действующее Положения об аттестации педагогических кадров общего и профессионально-технического образования и службы психопедагогической помощи, утвержденное Приказом МОКИ </w:t>
      </w:r>
      <w:r w:rsidRPr="00521474">
        <w:rPr>
          <w:rFonts w:ascii="Times New Roman" w:eastAsia="Times New Roman" w:hAnsi="Times New Roman" w:cs="Times New Roman"/>
          <w:sz w:val="28"/>
          <w:szCs w:val="28"/>
        </w:rPr>
        <w:t>№ 62/2018</w:t>
      </w:r>
      <w:r w:rsidRPr="00521474">
        <w:rPr>
          <w:rFonts w:ascii="Times New Roman" w:hAnsi="Times New Roman" w:cs="Times New Roman"/>
          <w:sz w:val="28"/>
          <w:szCs w:val="28"/>
        </w:rPr>
        <w:t>. Инициатива предусматривала разграничение полномочий по аттестации педагогических кадров отнесенных к компетенции других управлений (Главное управление культуры, Главное управление молодежи и спорта).</w:t>
      </w:r>
    </w:p>
    <w:p w:rsidR="005241FF" w:rsidRPr="00521474" w:rsidRDefault="005241FF" w:rsidP="00521474">
      <w:pPr>
        <w:pStyle w:val="a4"/>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На сегодняшний день Министерством образования, культуры и исследований РМ  подготовлен и находится на стадии публичного обсуждения  проект нового Положения аттестации педагогических кадров общего, профессионально-техническогообразования и служб психопедагогической помощи. Так проект нового Положения предусматривает единый орган (местный орган в области образования) по проведению аттестации, в комиссию которого будут включены специалисты из профильных управлений.</w:t>
      </w:r>
    </w:p>
    <w:p w:rsidR="00AF29B1" w:rsidRDefault="00AF29B1" w:rsidP="00521474">
      <w:pPr>
        <w:pStyle w:val="a4"/>
        <w:spacing w:after="0"/>
        <w:ind w:left="0" w:firstLine="851"/>
        <w:jc w:val="both"/>
        <w:rPr>
          <w:rFonts w:ascii="Times New Roman" w:hAnsi="Times New Roman" w:cs="Times New Roman"/>
          <w:sz w:val="28"/>
          <w:szCs w:val="28"/>
        </w:rPr>
      </w:pPr>
    </w:p>
    <w:p w:rsidR="005241FF" w:rsidRDefault="005241FF" w:rsidP="00521474">
      <w:pPr>
        <w:pStyle w:val="a4"/>
        <w:spacing w:after="0"/>
        <w:ind w:left="0" w:firstLine="851"/>
        <w:jc w:val="both"/>
        <w:rPr>
          <w:rFonts w:ascii="Times New Roman" w:hAnsi="Times New Roman" w:cs="Times New Roman"/>
          <w:bCs/>
          <w:sz w:val="28"/>
          <w:szCs w:val="28"/>
          <w:shd w:val="clear" w:color="auto" w:fill="FFFFFF"/>
        </w:rPr>
      </w:pPr>
      <w:r w:rsidRPr="00521474">
        <w:rPr>
          <w:rFonts w:ascii="Times New Roman" w:hAnsi="Times New Roman" w:cs="Times New Roman"/>
          <w:sz w:val="28"/>
          <w:szCs w:val="28"/>
        </w:rPr>
        <w:t>Предстоит продолжить работу по п</w:t>
      </w:r>
      <w:r w:rsidR="0049343E" w:rsidRPr="00521474">
        <w:rPr>
          <w:rFonts w:ascii="Times New Roman" w:hAnsi="Times New Roman" w:cs="Times New Roman"/>
          <w:sz w:val="28"/>
          <w:szCs w:val="28"/>
        </w:rPr>
        <w:t>одготовке и принятию</w:t>
      </w:r>
      <w:r w:rsidRPr="00521474">
        <w:rPr>
          <w:rFonts w:ascii="Times New Roman" w:hAnsi="Times New Roman" w:cs="Times New Roman"/>
          <w:sz w:val="28"/>
          <w:szCs w:val="28"/>
        </w:rPr>
        <w:t xml:space="preserve"> Положени</w:t>
      </w:r>
      <w:r w:rsidR="0049343E" w:rsidRPr="00521474">
        <w:rPr>
          <w:rFonts w:ascii="Times New Roman" w:hAnsi="Times New Roman" w:cs="Times New Roman"/>
          <w:sz w:val="28"/>
          <w:szCs w:val="28"/>
        </w:rPr>
        <w:t>я</w:t>
      </w:r>
      <w:r w:rsidRPr="00521474">
        <w:rPr>
          <w:rFonts w:ascii="Times New Roman" w:hAnsi="Times New Roman" w:cs="Times New Roman"/>
          <w:sz w:val="28"/>
          <w:szCs w:val="28"/>
        </w:rPr>
        <w:t xml:space="preserve"> по определению рейтинга дошкольных и доуниверситетских учебных заведений, подготовить к п</w:t>
      </w:r>
      <w:r w:rsidRPr="00521474">
        <w:rPr>
          <w:rFonts w:ascii="Times New Roman" w:hAnsi="Times New Roman" w:cs="Times New Roman"/>
          <w:bCs/>
          <w:sz w:val="28"/>
          <w:szCs w:val="28"/>
          <w:shd w:val="clear" w:color="auto" w:fill="FFFFFF"/>
        </w:rPr>
        <w:t>овторному опубликованию  Закон АТО Гагаузия  «Об образовании»</w:t>
      </w:r>
      <w:r w:rsidR="001C2493" w:rsidRPr="00521474">
        <w:rPr>
          <w:rFonts w:ascii="Times New Roman" w:hAnsi="Times New Roman" w:cs="Times New Roman"/>
          <w:bCs/>
          <w:sz w:val="28"/>
          <w:szCs w:val="28"/>
          <w:shd w:val="clear" w:color="auto" w:fill="FFFFFF"/>
        </w:rPr>
        <w:t>, разработать и утвердить Секторальную стратегию развития образования в АТО Гагаузия.</w:t>
      </w:r>
    </w:p>
    <w:p w:rsidR="00AF29B1" w:rsidRDefault="00AF29B1" w:rsidP="00521474">
      <w:pPr>
        <w:pStyle w:val="a4"/>
        <w:spacing w:after="0"/>
        <w:ind w:left="0" w:firstLine="851"/>
        <w:jc w:val="both"/>
        <w:rPr>
          <w:rFonts w:ascii="Times New Roman" w:hAnsi="Times New Roman" w:cs="Times New Roman"/>
          <w:sz w:val="28"/>
          <w:szCs w:val="28"/>
        </w:rPr>
      </w:pPr>
    </w:p>
    <w:p w:rsidR="00C66B9D" w:rsidRDefault="00C66B9D" w:rsidP="00521474">
      <w:pPr>
        <w:pStyle w:val="a4"/>
        <w:spacing w:after="0"/>
        <w:ind w:left="0" w:firstLine="851"/>
        <w:jc w:val="both"/>
        <w:rPr>
          <w:rFonts w:ascii="Times New Roman" w:hAnsi="Times New Roman" w:cs="Times New Roman"/>
          <w:sz w:val="28"/>
          <w:szCs w:val="28"/>
        </w:rPr>
      </w:pPr>
    </w:p>
    <w:p w:rsidR="00C66B9D" w:rsidRDefault="00C66B9D" w:rsidP="00521474">
      <w:pPr>
        <w:pStyle w:val="a4"/>
        <w:spacing w:after="0"/>
        <w:ind w:left="0" w:firstLine="851"/>
        <w:jc w:val="both"/>
        <w:rPr>
          <w:rFonts w:ascii="Times New Roman" w:hAnsi="Times New Roman" w:cs="Times New Roman"/>
          <w:sz w:val="28"/>
          <w:szCs w:val="28"/>
        </w:rPr>
      </w:pPr>
    </w:p>
    <w:p w:rsidR="00C66B9D" w:rsidRDefault="00C66B9D" w:rsidP="00521474">
      <w:pPr>
        <w:pStyle w:val="a4"/>
        <w:spacing w:after="0"/>
        <w:ind w:left="0" w:firstLine="851"/>
        <w:jc w:val="both"/>
        <w:rPr>
          <w:rFonts w:ascii="Times New Roman" w:hAnsi="Times New Roman" w:cs="Times New Roman"/>
          <w:sz w:val="28"/>
          <w:szCs w:val="28"/>
        </w:rPr>
      </w:pPr>
    </w:p>
    <w:p w:rsidR="00C66B9D" w:rsidRPr="00521474" w:rsidRDefault="00C66B9D" w:rsidP="00521474">
      <w:pPr>
        <w:pStyle w:val="a4"/>
        <w:spacing w:after="0"/>
        <w:ind w:left="0"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p>
    <w:p w:rsidR="005241FF" w:rsidRPr="00DF3027" w:rsidRDefault="005241FF" w:rsidP="00132D8E">
      <w:pPr>
        <w:pStyle w:val="a4"/>
        <w:numPr>
          <w:ilvl w:val="0"/>
          <w:numId w:val="58"/>
        </w:numPr>
        <w:spacing w:after="0"/>
        <w:jc w:val="center"/>
        <w:rPr>
          <w:rFonts w:ascii="Times New Roman" w:hAnsi="Times New Roman" w:cs="Times New Roman"/>
          <w:b/>
          <w:caps/>
          <w:sz w:val="28"/>
          <w:szCs w:val="28"/>
          <w:highlight w:val="lightGray"/>
        </w:rPr>
      </w:pPr>
      <w:r w:rsidRPr="00DF3027">
        <w:rPr>
          <w:rFonts w:ascii="Times New Roman" w:hAnsi="Times New Roman" w:cs="Times New Roman"/>
          <w:b/>
          <w:caps/>
          <w:sz w:val="28"/>
          <w:szCs w:val="28"/>
          <w:highlight w:val="lightGray"/>
        </w:rPr>
        <w:t>Финансово - Экономическая деятельность</w:t>
      </w:r>
    </w:p>
    <w:p w:rsidR="005241FF" w:rsidRPr="00521474" w:rsidRDefault="005241FF" w:rsidP="00521474">
      <w:pPr>
        <w:spacing w:after="0"/>
        <w:ind w:firstLine="851"/>
        <w:jc w:val="both"/>
        <w:rPr>
          <w:rFonts w:ascii="Times New Roman" w:hAnsi="Times New Roman" w:cs="Times New Roman"/>
          <w:b/>
          <w:sz w:val="28"/>
          <w:szCs w:val="28"/>
        </w:rPr>
      </w:pPr>
    </w:p>
    <w:p w:rsidR="005241FF" w:rsidRPr="00521474" w:rsidRDefault="005241FF" w:rsidP="00521474">
      <w:pPr>
        <w:pStyle w:val="a4"/>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В соответствии с Законом АТО Гагаузия «О бюджете на 2019 год»  № 32-XX/VI  07 декабря 2018 г.  плановые ассигнования по учебным заведениям начального и общесреднего образования, финансируемые из центрального бюджета  АТО Гагаузии (категориальные трансферты) составили </w:t>
      </w:r>
      <w:r w:rsidRPr="00521474">
        <w:rPr>
          <w:rFonts w:ascii="Times New Roman" w:hAnsi="Times New Roman" w:cs="Times New Roman"/>
          <w:b/>
          <w:color w:val="000000" w:themeColor="text1"/>
          <w:sz w:val="28"/>
          <w:szCs w:val="28"/>
        </w:rPr>
        <w:t>186</w:t>
      </w:r>
      <w:r w:rsidRPr="00521474">
        <w:rPr>
          <w:rFonts w:ascii="Times New Roman" w:hAnsi="Times New Roman" w:cs="Times New Roman"/>
          <w:b/>
          <w:color w:val="000000" w:themeColor="text1"/>
          <w:sz w:val="28"/>
          <w:szCs w:val="28"/>
          <w:lang w:val="en-US"/>
        </w:rPr>
        <w:t> </w:t>
      </w:r>
      <w:r w:rsidRPr="00521474">
        <w:rPr>
          <w:rFonts w:ascii="Times New Roman" w:hAnsi="Times New Roman" w:cs="Times New Roman"/>
          <w:b/>
          <w:color w:val="000000" w:themeColor="text1"/>
          <w:sz w:val="28"/>
          <w:szCs w:val="28"/>
        </w:rPr>
        <w:t xml:space="preserve">743.5 </w:t>
      </w:r>
      <w:r w:rsidRPr="00521474">
        <w:rPr>
          <w:rFonts w:ascii="Times New Roman" w:hAnsi="Times New Roman" w:cs="Times New Roman"/>
          <w:color w:val="000000" w:themeColor="text1"/>
          <w:sz w:val="28"/>
          <w:szCs w:val="28"/>
        </w:rPr>
        <w:t xml:space="preserve"> тыс. леев, в том числе:</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категориальные трансферты всего 173 309,5 тыс. леев в  т.ч:</w:t>
      </w:r>
    </w:p>
    <w:p w:rsidR="005241FF" w:rsidRPr="00521474" w:rsidRDefault="005241FF" w:rsidP="00521474">
      <w:pPr>
        <w:pStyle w:val="a4"/>
        <w:numPr>
          <w:ilvl w:val="1"/>
          <w:numId w:val="29"/>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 рассчитанные по формуле: </w:t>
      </w:r>
      <w:r w:rsidRPr="00521474">
        <w:rPr>
          <w:rFonts w:ascii="Times New Roman" w:hAnsi="Times New Roman" w:cs="Times New Roman"/>
          <w:b/>
          <w:color w:val="000000" w:themeColor="text1"/>
          <w:sz w:val="28"/>
          <w:szCs w:val="28"/>
        </w:rPr>
        <w:t xml:space="preserve">171 172,6 </w:t>
      </w:r>
      <w:r w:rsidRPr="00521474">
        <w:rPr>
          <w:rFonts w:ascii="Times New Roman" w:hAnsi="Times New Roman" w:cs="Times New Roman"/>
          <w:color w:val="000000" w:themeColor="text1"/>
          <w:sz w:val="28"/>
          <w:szCs w:val="28"/>
        </w:rPr>
        <w:t xml:space="preserve">тыс. леев (в  т.ч.  фонд инклюзивного образования 2% -  3 492,8 тыс.  леев, </w:t>
      </w:r>
    </w:p>
    <w:p w:rsidR="005241FF" w:rsidRPr="00521474" w:rsidRDefault="005241FF" w:rsidP="00521474">
      <w:pPr>
        <w:pStyle w:val="a4"/>
        <w:numPr>
          <w:ilvl w:val="1"/>
          <w:numId w:val="29"/>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расходы на перевозку учащихся  1 682,7 тыс леев </w:t>
      </w:r>
    </w:p>
    <w:p w:rsidR="005241FF" w:rsidRPr="00521474" w:rsidRDefault="005241FF" w:rsidP="00521474">
      <w:pPr>
        <w:pStyle w:val="a4"/>
        <w:numPr>
          <w:ilvl w:val="1"/>
          <w:numId w:val="29"/>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расходы на  содержания общежития –  454,2;</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расходы на питание учащихся 1-4кл. – </w:t>
      </w:r>
      <w:r w:rsidRPr="00521474">
        <w:rPr>
          <w:rFonts w:ascii="Times New Roman" w:hAnsi="Times New Roman" w:cs="Times New Roman"/>
          <w:b/>
          <w:color w:val="000000" w:themeColor="text1"/>
          <w:sz w:val="28"/>
          <w:szCs w:val="28"/>
        </w:rPr>
        <w:t xml:space="preserve">12 055,9 </w:t>
      </w:r>
      <w:r w:rsidRPr="00521474">
        <w:rPr>
          <w:rFonts w:ascii="Times New Roman" w:hAnsi="Times New Roman" w:cs="Times New Roman"/>
          <w:color w:val="000000" w:themeColor="text1"/>
          <w:sz w:val="28"/>
          <w:szCs w:val="28"/>
        </w:rPr>
        <w:t>тыс. леев;</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расходы на изучение родного языка (в связи с особенностями учебной программы по изучению гагаузского и болгарского языка, истории культуры и традиции народа)  -  </w:t>
      </w:r>
      <w:r w:rsidRPr="00521474">
        <w:rPr>
          <w:rFonts w:ascii="Times New Roman" w:hAnsi="Times New Roman" w:cs="Times New Roman"/>
          <w:b/>
          <w:color w:val="000000" w:themeColor="text1"/>
          <w:sz w:val="28"/>
          <w:szCs w:val="28"/>
        </w:rPr>
        <w:t xml:space="preserve"> 11 105,4 </w:t>
      </w:r>
      <w:r w:rsidRPr="00521474">
        <w:rPr>
          <w:rFonts w:ascii="Times New Roman" w:hAnsi="Times New Roman" w:cs="Times New Roman"/>
          <w:color w:val="000000" w:themeColor="text1"/>
          <w:sz w:val="28"/>
          <w:szCs w:val="28"/>
        </w:rPr>
        <w:t xml:space="preserve">тыс. леев. </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компенсация дидактическим кадрам  по 2000 леев (Постановление Правительства РМ  № 969 от 3 октября 2018 г.) 2 618,0 тыс. леев;</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расходы на содержание детей дошкольного возраста 4 703,2 тыс. леев</w:t>
      </w:r>
    </w:p>
    <w:p w:rsidR="005241FF" w:rsidRPr="00521474" w:rsidRDefault="005241FF" w:rsidP="00521474">
      <w:pPr>
        <w:pStyle w:val="a4"/>
        <w:numPr>
          <w:ilvl w:val="0"/>
          <w:numId w:val="27"/>
        </w:numPr>
        <w:spacing w:after="0"/>
        <w:ind w:left="0"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Фонд «Здорового поколения»  на питания учащихся 5-12 кл.  утвержден в сумме – </w:t>
      </w:r>
      <w:r w:rsidRPr="00521474">
        <w:rPr>
          <w:rFonts w:ascii="Times New Roman" w:hAnsi="Times New Roman" w:cs="Times New Roman"/>
          <w:b/>
          <w:color w:val="000000" w:themeColor="text1"/>
          <w:sz w:val="28"/>
          <w:szCs w:val="28"/>
        </w:rPr>
        <w:t xml:space="preserve">19 193,0 </w:t>
      </w:r>
      <w:r w:rsidRPr="00521474">
        <w:rPr>
          <w:rFonts w:ascii="Times New Roman" w:hAnsi="Times New Roman" w:cs="Times New Roman"/>
          <w:color w:val="000000" w:themeColor="text1"/>
          <w:sz w:val="28"/>
          <w:szCs w:val="28"/>
        </w:rPr>
        <w:t>тыс. леев.</w:t>
      </w:r>
    </w:p>
    <w:p w:rsidR="005241FF" w:rsidRPr="00521474" w:rsidRDefault="005241FF" w:rsidP="00521474">
      <w:pPr>
        <w:spacing w:after="0"/>
        <w:ind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45 учебных заведений Гагаузии финансируются за счет категориальных трансфертов, которые рассчитываются по методологии финансирования на основе стандартных расходов на одного средневзвешенного учащегося (Постановления Правительства РМ № 868 от 08.10.14г.) </w:t>
      </w:r>
    </w:p>
    <w:p w:rsidR="005241FF" w:rsidRPr="00521474" w:rsidRDefault="005241FF" w:rsidP="00521474">
      <w:pPr>
        <w:spacing w:after="0"/>
        <w:ind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На 2019 г. размер стоимостного норматива на одного „взвешенного ученика“ и стоимостного норматива на одно учреждение, составляют 11 354,0 леев и 522 401,0 леев соответственно.</w:t>
      </w:r>
    </w:p>
    <w:p w:rsidR="005241FF" w:rsidRPr="00521474" w:rsidRDefault="005241FF" w:rsidP="00521474">
      <w:pPr>
        <w:spacing w:after="0"/>
        <w:ind w:firstLine="851"/>
        <w:jc w:val="both"/>
        <w:rPr>
          <w:rFonts w:ascii="Times New Roman" w:hAnsi="Times New Roman" w:cs="Times New Roman"/>
          <w:color w:val="000000" w:themeColor="text1"/>
          <w:sz w:val="28"/>
          <w:szCs w:val="28"/>
        </w:rPr>
      </w:pPr>
      <w:r w:rsidRPr="00521474">
        <w:rPr>
          <w:rFonts w:ascii="Times New Roman" w:hAnsi="Times New Roman" w:cs="Times New Roman"/>
          <w:color w:val="000000" w:themeColor="text1"/>
          <w:sz w:val="28"/>
          <w:szCs w:val="28"/>
        </w:rPr>
        <w:t xml:space="preserve">В 2019 г. для обеспечения в течение первых трех лет педагогической деятельности, снижения до 75% педагогической нагрузки в пределах должностного оклада, включены средства, предусмотренные в 2018 году и </w:t>
      </w:r>
      <w:r w:rsidRPr="00521474">
        <w:rPr>
          <w:rFonts w:ascii="Times New Roman" w:hAnsi="Times New Roman" w:cs="Times New Roman"/>
          <w:color w:val="000000" w:themeColor="text1"/>
          <w:sz w:val="28"/>
          <w:szCs w:val="28"/>
        </w:rPr>
        <w:lastRenderedPageBreak/>
        <w:t>пересчитанные на основе методологии Министерства просвещения, культуры и исследований Республики Молдова,  и которые составили  952,4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-231254</wp:posOffset>
            </wp:positionH>
            <wp:positionV relativeFrom="paragraph">
              <wp:posOffset>114406</wp:posOffset>
            </wp:positionV>
            <wp:extent cx="2453505" cy="2436639"/>
            <wp:effectExtent l="19050" t="0" r="22995" b="1761"/>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521474">
        <w:rPr>
          <w:rFonts w:ascii="Times New Roman" w:hAnsi="Times New Roman" w:cs="Times New Roman"/>
          <w:sz w:val="28"/>
          <w:szCs w:val="28"/>
        </w:rPr>
        <w:t xml:space="preserve">Расходная часть бюджета учебных заведений начального и общесреднего образования, финансируемых из центрального бюджета АТО Гагаузии была уточнена в сумме </w:t>
      </w:r>
      <w:r w:rsidRPr="00521474">
        <w:rPr>
          <w:rFonts w:ascii="Times New Roman" w:hAnsi="Times New Roman" w:cs="Times New Roman"/>
          <w:b/>
          <w:sz w:val="28"/>
          <w:szCs w:val="28"/>
        </w:rPr>
        <w:t>241 377,8</w:t>
      </w:r>
      <w:r w:rsidRPr="00521474">
        <w:rPr>
          <w:rFonts w:ascii="Times New Roman" w:hAnsi="Times New Roman" w:cs="Times New Roman"/>
          <w:sz w:val="28"/>
          <w:szCs w:val="28"/>
        </w:rPr>
        <w:t xml:space="preserve"> тыс. леев, кассовое исполнение при этом составили </w:t>
      </w:r>
      <w:r w:rsidRPr="00521474">
        <w:rPr>
          <w:rFonts w:ascii="Times New Roman" w:hAnsi="Times New Roman" w:cs="Times New Roman"/>
          <w:b/>
          <w:sz w:val="28"/>
          <w:szCs w:val="28"/>
        </w:rPr>
        <w:t>212 662,1</w:t>
      </w:r>
      <w:r w:rsidRPr="00521474">
        <w:rPr>
          <w:rFonts w:ascii="Times New Roman" w:hAnsi="Times New Roman" w:cs="Times New Roman"/>
          <w:sz w:val="28"/>
          <w:szCs w:val="28"/>
        </w:rPr>
        <w:t xml:space="preserve"> тыс. леев или </w:t>
      </w:r>
      <w:r w:rsidRPr="00521474">
        <w:rPr>
          <w:rFonts w:ascii="Times New Roman" w:hAnsi="Times New Roman" w:cs="Times New Roman"/>
          <w:b/>
          <w:sz w:val="28"/>
          <w:szCs w:val="28"/>
        </w:rPr>
        <w:t>98,9 %</w:t>
      </w:r>
      <w:r w:rsidRPr="00521474">
        <w:rPr>
          <w:rFonts w:ascii="Times New Roman" w:hAnsi="Times New Roman" w:cs="Times New Roman"/>
          <w:sz w:val="28"/>
          <w:szCs w:val="28"/>
        </w:rPr>
        <w:t xml:space="preserve"> по отношению к уточненному бюджету. Данный процент исполнения бюджета выше по сравнению с 2018 г. (98,3 %). В 2019 г. 5 учебных заведений Автономии освоили бюджет на 100 % : гимназия им. С. Курогло  м. Комрат, МТЛ им. С.Демиреля с. Конгаз, ТЛ с. Дезгинжа, гимназия детский сад  им. Г. Сыртмача м. Чадыр-Лунга, гимназия с. Джолтай. Самый низкий процент исполнения бюджета в гимназии с. Казаклия 91,8%</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i/>
          <w:sz w:val="28"/>
          <w:szCs w:val="28"/>
        </w:rPr>
      </w:pPr>
      <w:r w:rsidRPr="00521474">
        <w:rPr>
          <w:rFonts w:ascii="Times New Roman" w:hAnsi="Times New Roman" w:cs="Times New Roman"/>
          <w:b/>
          <w:i/>
          <w:sz w:val="28"/>
          <w:szCs w:val="28"/>
        </w:rPr>
        <w:t>Структура кассовых расходов за 2019г. в разрезе экономической классификации состоит из:</w:t>
      </w:r>
    </w:p>
    <w:p w:rsidR="005241FF" w:rsidRPr="00521474" w:rsidRDefault="005241FF" w:rsidP="00521474">
      <w:pPr>
        <w:pStyle w:val="a4"/>
        <w:numPr>
          <w:ilvl w:val="0"/>
          <w:numId w:val="28"/>
        </w:numPr>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расходы на оплату труда, по выплате компенсаций  и связанные с ними выплаты –   200 129,0  тыс. леев, что составляет 83,1  % это наибольший удельный вес в общей структуре;</w:t>
      </w:r>
    </w:p>
    <w:p w:rsidR="005241FF" w:rsidRPr="00521474" w:rsidRDefault="005241FF" w:rsidP="00521474">
      <w:pPr>
        <w:pStyle w:val="a4"/>
        <w:numPr>
          <w:ilvl w:val="0"/>
          <w:numId w:val="28"/>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выплату услуг (услуги связи, интернет, тепло, транспортные услуги  и пр. услуги) составили 15 785,0  тыс. леев (6,6 %);</w:t>
      </w:r>
    </w:p>
    <w:p w:rsidR="005241FF" w:rsidRPr="00521474" w:rsidRDefault="005241FF" w:rsidP="00521474">
      <w:pPr>
        <w:pStyle w:val="a4"/>
        <w:numPr>
          <w:ilvl w:val="0"/>
          <w:numId w:val="28"/>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проведение текущего и капитального ремонта 4 945,0 тыс. леев (2,0 %);</w:t>
      </w:r>
    </w:p>
    <w:p w:rsidR="005241FF" w:rsidRPr="00521474" w:rsidRDefault="005241FF" w:rsidP="00521474">
      <w:pPr>
        <w:pStyle w:val="a4"/>
        <w:numPr>
          <w:ilvl w:val="0"/>
          <w:numId w:val="28"/>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приобретения (оборудование, канцелярские товары, хозяйственные товары, продукты питания  и пр.) составили 19 900,9 тыс.  леев (8,3 %).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color w:val="000000" w:themeColor="text1"/>
          <w:sz w:val="28"/>
          <w:szCs w:val="28"/>
        </w:rPr>
        <w:t xml:space="preserve">На 2019г. компонент центрального бюджета был увеличен на 5 785,8 тыс. леев за счет собственных средств Автономии и на начало 2019г составил </w:t>
      </w:r>
      <w:r w:rsidRPr="00521474">
        <w:rPr>
          <w:rFonts w:ascii="Times New Roman" w:hAnsi="Times New Roman" w:cs="Times New Roman"/>
          <w:b/>
          <w:sz w:val="28"/>
          <w:szCs w:val="28"/>
        </w:rPr>
        <w:t xml:space="preserve">10 660,1 тыс. леев </w:t>
      </w:r>
      <w:r w:rsidRPr="00521474">
        <w:rPr>
          <w:rFonts w:ascii="Times New Roman" w:hAnsi="Times New Roman" w:cs="Times New Roman"/>
          <w:sz w:val="28"/>
          <w:szCs w:val="28"/>
        </w:rPr>
        <w:t>(в том числе финансовые средства за счет трансфертов 4 214,2 тыс. леев, переходящий остаток 660,1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2019г. специальной Комиссией из компонента центрального бюджета было распределено  - 8 967,0 тыс.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целью сохранения функционирования малокомплектных учебных заведений Исполнительным Комитетом Гагаузии в 2019 году были выделены дополнительные финансовые средства с центрального компонента </w:t>
      </w:r>
      <w:r w:rsidRPr="00521474">
        <w:rPr>
          <w:rFonts w:ascii="Times New Roman" w:hAnsi="Times New Roman" w:cs="Times New Roman"/>
          <w:b/>
          <w:sz w:val="28"/>
          <w:szCs w:val="28"/>
        </w:rPr>
        <w:t xml:space="preserve">в сумме </w:t>
      </w:r>
      <w:r w:rsidRPr="00521474">
        <w:rPr>
          <w:rFonts w:ascii="Times New Roman" w:hAnsi="Times New Roman" w:cs="Times New Roman"/>
          <w:b/>
          <w:sz w:val="28"/>
          <w:szCs w:val="28"/>
        </w:rPr>
        <w:lastRenderedPageBreak/>
        <w:t>2 143,6 тыс. леев</w:t>
      </w:r>
      <w:r w:rsidRPr="00521474">
        <w:rPr>
          <w:rFonts w:ascii="Times New Roman" w:hAnsi="Times New Roman" w:cs="Times New Roman"/>
          <w:sz w:val="28"/>
          <w:szCs w:val="28"/>
        </w:rPr>
        <w:t xml:space="preserve"> на  </w:t>
      </w:r>
      <w:r w:rsidRPr="00521474">
        <w:rPr>
          <w:rFonts w:ascii="Times New Roman" w:hAnsi="Times New Roman" w:cs="Times New Roman"/>
          <w:b/>
          <w:sz w:val="28"/>
          <w:szCs w:val="28"/>
        </w:rPr>
        <w:t>покрытие дефицита бюджета</w:t>
      </w:r>
      <w:r w:rsidRPr="00521474">
        <w:rPr>
          <w:rFonts w:ascii="Times New Roman" w:hAnsi="Times New Roman" w:cs="Times New Roman"/>
          <w:sz w:val="28"/>
          <w:szCs w:val="28"/>
        </w:rPr>
        <w:t xml:space="preserve"> учебных заведений Автономии (</w:t>
      </w:r>
      <w:r w:rsidRPr="00521474">
        <w:rPr>
          <w:rFonts w:ascii="Times New Roman" w:hAnsi="Times New Roman" w:cs="Times New Roman"/>
          <w:i/>
          <w:sz w:val="28"/>
          <w:szCs w:val="28"/>
        </w:rPr>
        <w:t>гимназия - детский сад им. М. Вовчок с. Ферапонтьевка, гимназия  с. Буджак, гимназия с. Котовское</w:t>
      </w:r>
      <w:r w:rsidRPr="00521474">
        <w:rPr>
          <w:rFonts w:ascii="Times New Roman" w:hAnsi="Times New Roman" w:cs="Times New Roman"/>
          <w:sz w:val="28"/>
          <w:szCs w:val="28"/>
        </w:rPr>
        <w:t>).</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2019г. Исполнительным Комитетом Гагаузии, Главным управлением образования  Гагаузии продолжилась работа по </w:t>
      </w:r>
      <w:r w:rsidRPr="00521474">
        <w:rPr>
          <w:rFonts w:ascii="Times New Roman" w:hAnsi="Times New Roman" w:cs="Times New Roman"/>
          <w:b/>
          <w:sz w:val="28"/>
          <w:szCs w:val="28"/>
        </w:rPr>
        <w:t>укреплению материально-технической базы образовательных учреждений</w:t>
      </w:r>
      <w:r w:rsidRPr="00521474">
        <w:rPr>
          <w:rFonts w:ascii="Times New Roman" w:hAnsi="Times New Roman" w:cs="Times New Roman"/>
          <w:sz w:val="28"/>
          <w:szCs w:val="28"/>
        </w:rPr>
        <w:t>:</w:t>
      </w:r>
    </w:p>
    <w:p w:rsidR="005241FF" w:rsidRPr="00521474" w:rsidRDefault="005241FF" w:rsidP="00521474">
      <w:pPr>
        <w:pStyle w:val="a4"/>
        <w:numPr>
          <w:ilvl w:val="0"/>
          <w:numId w:val="30"/>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на укрепление </w:t>
      </w:r>
      <w:r w:rsidRPr="00521474">
        <w:rPr>
          <w:rFonts w:ascii="Times New Roman" w:hAnsi="Times New Roman" w:cs="Times New Roman"/>
          <w:b/>
          <w:sz w:val="28"/>
          <w:szCs w:val="28"/>
        </w:rPr>
        <w:t>материально-технической базы учебных  кабинетов/лабораторий</w:t>
      </w:r>
      <w:r w:rsidRPr="00521474">
        <w:rPr>
          <w:rFonts w:ascii="Times New Roman" w:hAnsi="Times New Roman" w:cs="Times New Roman"/>
          <w:sz w:val="28"/>
          <w:szCs w:val="28"/>
        </w:rPr>
        <w:t xml:space="preserve"> по предметам: «Химия», «Физика», «Биология», «география» в учебные заведения Автономии  было выделено </w:t>
      </w:r>
      <w:r w:rsidRPr="00521474">
        <w:rPr>
          <w:rFonts w:ascii="Times New Roman" w:hAnsi="Times New Roman" w:cs="Times New Roman"/>
          <w:b/>
          <w:sz w:val="28"/>
          <w:szCs w:val="28"/>
        </w:rPr>
        <w:t>2066,0  тыс. леев;</w:t>
      </w:r>
    </w:p>
    <w:p w:rsidR="005241FF" w:rsidRPr="00521474" w:rsidRDefault="005241FF" w:rsidP="00521474">
      <w:pPr>
        <w:pStyle w:val="af0"/>
        <w:numPr>
          <w:ilvl w:val="0"/>
          <w:numId w:val="30"/>
        </w:numPr>
        <w:spacing w:line="276" w:lineRule="auto"/>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ТЛ им. С. Барановского с. Копчак было выделено </w:t>
      </w:r>
      <w:r w:rsidRPr="00521474">
        <w:rPr>
          <w:rFonts w:ascii="Times New Roman" w:hAnsi="Times New Roman" w:cs="Times New Roman"/>
          <w:b/>
          <w:sz w:val="28"/>
          <w:szCs w:val="28"/>
        </w:rPr>
        <w:t>795,0 тыс. леев</w:t>
      </w:r>
      <w:r w:rsidRPr="00521474">
        <w:rPr>
          <w:rFonts w:ascii="Times New Roman" w:hAnsi="Times New Roman" w:cs="Times New Roman"/>
          <w:sz w:val="28"/>
          <w:szCs w:val="28"/>
        </w:rPr>
        <w:t xml:space="preserve"> на </w:t>
      </w:r>
      <w:r w:rsidRPr="00521474">
        <w:rPr>
          <w:rFonts w:ascii="Times New Roman" w:hAnsi="Times New Roman" w:cs="Times New Roman"/>
          <w:b/>
          <w:sz w:val="28"/>
          <w:szCs w:val="28"/>
        </w:rPr>
        <w:t>замену окон и дверей;</w:t>
      </w:r>
    </w:p>
    <w:p w:rsidR="005241FF" w:rsidRPr="00521474" w:rsidRDefault="005241FF" w:rsidP="00521474">
      <w:pPr>
        <w:pStyle w:val="af0"/>
        <w:numPr>
          <w:ilvl w:val="0"/>
          <w:numId w:val="30"/>
        </w:numPr>
        <w:spacing w:line="276" w:lineRule="auto"/>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на проведение </w:t>
      </w:r>
      <w:r w:rsidRPr="00521474">
        <w:rPr>
          <w:rFonts w:ascii="Times New Roman" w:hAnsi="Times New Roman" w:cs="Times New Roman"/>
          <w:b/>
          <w:sz w:val="28"/>
          <w:szCs w:val="28"/>
        </w:rPr>
        <w:t>капитального ремонта кровель</w:t>
      </w:r>
      <w:r w:rsidRPr="00521474">
        <w:rPr>
          <w:rFonts w:ascii="Times New Roman" w:hAnsi="Times New Roman" w:cs="Times New Roman"/>
          <w:sz w:val="28"/>
          <w:szCs w:val="28"/>
        </w:rPr>
        <w:t xml:space="preserve"> учебных заведений было выделено: </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208,0 тыс. леев</w:t>
      </w:r>
      <w:r w:rsidRPr="00521474">
        <w:rPr>
          <w:rFonts w:ascii="Times New Roman" w:hAnsi="Times New Roman" w:cs="Times New Roman"/>
          <w:sz w:val="28"/>
          <w:szCs w:val="28"/>
        </w:rPr>
        <w:t xml:space="preserve"> - ТЛ им. М.Губогло мун. Чадыр-Лунга, </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2 520,0 тыс. леев</w:t>
      </w:r>
      <w:r w:rsidRPr="00521474">
        <w:rPr>
          <w:rFonts w:ascii="Times New Roman" w:hAnsi="Times New Roman" w:cs="Times New Roman"/>
          <w:sz w:val="28"/>
          <w:szCs w:val="28"/>
        </w:rPr>
        <w:t>- ТЛ с. Томай.</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4) капитальный ремонт подвального помещения:</w:t>
      </w:r>
    </w:p>
    <w:p w:rsidR="005241FF" w:rsidRPr="00521474" w:rsidRDefault="005241FF" w:rsidP="00521474">
      <w:pPr>
        <w:pStyle w:val="af0"/>
        <w:spacing w:line="276" w:lineRule="auto"/>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200,0 тыс. леев</w:t>
      </w:r>
      <w:r w:rsidRPr="00521474">
        <w:rPr>
          <w:rFonts w:ascii="Times New Roman" w:hAnsi="Times New Roman" w:cs="Times New Roman"/>
          <w:sz w:val="28"/>
          <w:szCs w:val="28"/>
        </w:rPr>
        <w:t xml:space="preserve"> ТЛ им. Н.Третьякова м. Комрат;</w:t>
      </w:r>
    </w:p>
    <w:p w:rsidR="005241FF" w:rsidRPr="00521474" w:rsidRDefault="005241FF" w:rsidP="00521474">
      <w:pPr>
        <w:pStyle w:val="af0"/>
        <w:numPr>
          <w:ilvl w:val="0"/>
          <w:numId w:val="31"/>
        </w:numPr>
        <w:spacing w:line="276" w:lineRule="auto"/>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рамках создания оптимальных условий для учащихся с ООП было выделено </w:t>
      </w:r>
      <w:r w:rsidRPr="00521474">
        <w:rPr>
          <w:rFonts w:ascii="Times New Roman" w:eastAsia="Times New Roman" w:hAnsi="Times New Roman" w:cs="Times New Roman"/>
          <w:b/>
          <w:sz w:val="28"/>
          <w:szCs w:val="28"/>
        </w:rPr>
        <w:t xml:space="preserve">150,0 тыс. леев </w:t>
      </w:r>
      <w:r w:rsidRPr="00521474">
        <w:rPr>
          <w:rFonts w:ascii="Times New Roman" w:eastAsia="Times New Roman" w:hAnsi="Times New Roman" w:cs="Times New Roman"/>
          <w:sz w:val="28"/>
          <w:szCs w:val="28"/>
        </w:rPr>
        <w:t>гимназии им. С. Курогло мун. Комрат</w:t>
      </w:r>
      <w:r w:rsidRPr="00521474">
        <w:rPr>
          <w:rFonts w:ascii="Times New Roman" w:hAnsi="Times New Roman" w:cs="Times New Roman"/>
          <w:sz w:val="28"/>
          <w:szCs w:val="28"/>
        </w:rPr>
        <w:t xml:space="preserve"> на </w:t>
      </w:r>
      <w:r w:rsidRPr="00521474">
        <w:rPr>
          <w:rFonts w:ascii="Times New Roman" w:hAnsi="Times New Roman" w:cs="Times New Roman"/>
          <w:b/>
          <w:sz w:val="28"/>
          <w:szCs w:val="28"/>
        </w:rPr>
        <w:t>строительство внутреннего санузла</w:t>
      </w:r>
      <w:r w:rsidRPr="00521474">
        <w:rPr>
          <w:rFonts w:ascii="Times New Roman" w:eastAsia="Times New Roman" w:hAnsi="Times New Roman" w:cs="Times New Roman"/>
          <w:b/>
          <w:sz w:val="28"/>
          <w:szCs w:val="28"/>
        </w:rPr>
        <w:t>.</w:t>
      </w:r>
    </w:p>
    <w:p w:rsidR="005241FF" w:rsidRPr="00521474" w:rsidRDefault="00C54934" w:rsidP="00521474">
      <w:pPr>
        <w:pStyle w:val="af0"/>
        <w:spacing w:line="276" w:lineRule="auto"/>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321945</wp:posOffset>
            </wp:positionH>
            <wp:positionV relativeFrom="paragraph">
              <wp:posOffset>23495</wp:posOffset>
            </wp:positionV>
            <wp:extent cx="3559810" cy="2721610"/>
            <wp:effectExtent l="19050" t="0" r="21590" b="254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C54934" w:rsidRDefault="00C54934" w:rsidP="00521474">
      <w:pPr>
        <w:pStyle w:val="a4"/>
        <w:spacing w:after="0"/>
        <w:ind w:left="0" w:firstLine="851"/>
        <w:jc w:val="both"/>
        <w:rPr>
          <w:rFonts w:ascii="Times New Roman" w:hAnsi="Times New Roman" w:cs="Times New Roman"/>
          <w:b/>
          <w:sz w:val="28"/>
          <w:szCs w:val="28"/>
        </w:rPr>
      </w:pPr>
    </w:p>
    <w:p w:rsidR="005241FF" w:rsidRPr="00521474" w:rsidRDefault="005241FF" w:rsidP="00521474">
      <w:pPr>
        <w:pStyle w:val="a4"/>
        <w:spacing w:after="0"/>
        <w:ind w:left="0" w:firstLine="851"/>
        <w:jc w:val="both"/>
        <w:rPr>
          <w:rFonts w:ascii="Times New Roman" w:hAnsi="Times New Roman" w:cs="Times New Roman"/>
          <w:b/>
          <w:sz w:val="28"/>
          <w:szCs w:val="28"/>
        </w:rPr>
      </w:pPr>
      <w:r w:rsidRPr="00521474">
        <w:rPr>
          <w:rFonts w:ascii="Times New Roman" w:hAnsi="Times New Roman" w:cs="Times New Roman"/>
          <w:b/>
          <w:sz w:val="28"/>
          <w:szCs w:val="28"/>
        </w:rPr>
        <w:t>Распределение центрального компонента по</w:t>
      </w:r>
      <w:r w:rsidRPr="00521474">
        <w:rPr>
          <w:rFonts w:ascii="Times New Roman" w:hAnsi="Times New Roman" w:cs="Times New Roman"/>
          <w:b/>
          <w:sz w:val="28"/>
          <w:szCs w:val="28"/>
        </w:rPr>
        <w:br/>
        <w:t xml:space="preserve">          категориям расходов в 2019г. тыс. леев</w:t>
      </w:r>
    </w:p>
    <w:p w:rsidR="006A206B" w:rsidRDefault="006A206B" w:rsidP="00C54934">
      <w:pPr>
        <w:pStyle w:val="a4"/>
        <w:spacing w:after="0"/>
        <w:ind w:left="0" w:firstLine="143"/>
        <w:jc w:val="both"/>
        <w:rPr>
          <w:rFonts w:ascii="Times New Roman" w:hAnsi="Times New Roman" w:cs="Times New Roman"/>
          <w:b/>
          <w:sz w:val="28"/>
          <w:szCs w:val="28"/>
        </w:rPr>
      </w:pPr>
    </w:p>
    <w:p w:rsidR="005241FF" w:rsidRPr="00521474" w:rsidRDefault="005241FF" w:rsidP="006A206B">
      <w:pPr>
        <w:pStyle w:val="a4"/>
        <w:spacing w:after="0"/>
        <w:ind w:left="0" w:firstLine="708"/>
        <w:jc w:val="both"/>
        <w:rPr>
          <w:rFonts w:ascii="Times New Roman" w:hAnsi="Times New Roman" w:cs="Times New Roman"/>
          <w:sz w:val="28"/>
          <w:szCs w:val="28"/>
        </w:rPr>
      </w:pPr>
      <w:r w:rsidRPr="00521474">
        <w:rPr>
          <w:rFonts w:ascii="Times New Roman" w:hAnsi="Times New Roman" w:cs="Times New Roman"/>
          <w:sz w:val="28"/>
          <w:szCs w:val="28"/>
        </w:rPr>
        <w:t>Компонент центрального бюджета был распределен по учебным заведения специальной комиссий в сумме 8967,0 тыс. леев из них наибольший удельный вес занимают расходы:</w:t>
      </w:r>
    </w:p>
    <w:p w:rsidR="005241FF" w:rsidRPr="00521474" w:rsidRDefault="005241FF" w:rsidP="00521474">
      <w:pPr>
        <w:pStyle w:val="a4"/>
        <w:numPr>
          <w:ilvl w:val="0"/>
          <w:numId w:val="3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(44%) занимают расходы на проведение капитального ремонта;</w:t>
      </w:r>
    </w:p>
    <w:p w:rsidR="005241FF" w:rsidRPr="00521474" w:rsidRDefault="005241FF" w:rsidP="00521474">
      <w:pPr>
        <w:pStyle w:val="a4"/>
        <w:numPr>
          <w:ilvl w:val="0"/>
          <w:numId w:val="3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(25%) укрепление материально технической базы учебных заведений;</w:t>
      </w:r>
    </w:p>
    <w:p w:rsidR="005241FF" w:rsidRPr="00521474" w:rsidRDefault="005241FF" w:rsidP="00521474">
      <w:pPr>
        <w:pStyle w:val="a4"/>
        <w:numPr>
          <w:ilvl w:val="0"/>
          <w:numId w:val="3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(24%) занимают расходы на содержание «малых школ»;</w:t>
      </w:r>
    </w:p>
    <w:p w:rsidR="005241FF" w:rsidRPr="00521474" w:rsidRDefault="005241FF" w:rsidP="00521474">
      <w:pPr>
        <w:pStyle w:val="a4"/>
        <w:numPr>
          <w:ilvl w:val="0"/>
          <w:numId w:val="36"/>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(5%) транспортные расходы, на перевозку учащихся;</w:t>
      </w:r>
    </w:p>
    <w:p w:rsidR="005241FF" w:rsidRPr="00521474" w:rsidRDefault="005241FF" w:rsidP="00521474">
      <w:pPr>
        <w:pStyle w:val="a4"/>
        <w:numPr>
          <w:ilvl w:val="0"/>
          <w:numId w:val="36"/>
        </w:numPr>
        <w:spacing w:after="0"/>
        <w:ind w:left="0" w:firstLine="851"/>
        <w:jc w:val="both"/>
        <w:rPr>
          <w:rFonts w:ascii="Times New Roman" w:hAnsi="Times New Roman" w:cs="Times New Roman"/>
          <w:sz w:val="28"/>
          <w:szCs w:val="28"/>
        </w:rPr>
      </w:pPr>
      <w:r w:rsidRPr="00521474">
        <w:rPr>
          <w:rFonts w:ascii="Times New Roman" w:eastAsia="Times New Roman" w:hAnsi="Times New Roman" w:cs="Times New Roman"/>
          <w:sz w:val="28"/>
          <w:szCs w:val="28"/>
        </w:rPr>
        <w:t>(2%) компенсация транспортных расходов дидактическим кадрам.</w:t>
      </w: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соответствии с  Законом АТО Гагаузия «О бюджете на 2020 год»                    № 346-XXXII/VI от 17 декабря 2019 года </w:t>
      </w:r>
      <w:r w:rsidRPr="00521474">
        <w:rPr>
          <w:rFonts w:ascii="Times New Roman" w:hAnsi="Times New Roman" w:cs="Times New Roman"/>
          <w:b/>
          <w:sz w:val="28"/>
          <w:szCs w:val="28"/>
          <w:u w:val="single"/>
        </w:rPr>
        <w:t>плановые ассигнования</w:t>
      </w:r>
      <w:r w:rsidRPr="00521474">
        <w:rPr>
          <w:rFonts w:ascii="Times New Roman" w:hAnsi="Times New Roman" w:cs="Times New Roman"/>
          <w:sz w:val="28"/>
          <w:szCs w:val="28"/>
        </w:rPr>
        <w:t xml:space="preserve"> по учебным заведениям начального и общего среднего образования, финансируемые из центрального бюджета АТО Гагаузия на 2020 год составили:</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рассчитанные по формуле: 214 038,6 тыс. леев (в том числе фонд инклюзивного образования – 4 383,2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перевозку учащихся - 1 902,2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содержание общежития – 529,8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Общая сумма категориальных трансфертов составила – </w:t>
      </w:r>
      <w:r w:rsidRPr="00521474">
        <w:rPr>
          <w:rFonts w:ascii="Times New Roman" w:hAnsi="Times New Roman" w:cs="Times New Roman"/>
          <w:b/>
          <w:sz w:val="28"/>
          <w:szCs w:val="28"/>
        </w:rPr>
        <w:t>216 470,6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организацию питания учащихся 1-4 классов – 12 322,2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расходы на изучение родного языка  - 13 890,1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eastAsia="Times New Roman" w:hAnsi="Times New Roman" w:cs="Times New Roman"/>
          <w:sz w:val="28"/>
          <w:szCs w:val="28"/>
        </w:rPr>
      </w:pPr>
      <w:r w:rsidRPr="00521474">
        <w:rPr>
          <w:rFonts w:ascii="Times New Roman" w:hAnsi="Times New Roman" w:cs="Times New Roman"/>
          <w:sz w:val="28"/>
          <w:szCs w:val="28"/>
        </w:rPr>
        <w:t xml:space="preserve">компенсация дидактическим кадрам  по 2000 леев (Постановление Правительства РМ П </w:t>
      </w:r>
      <w:r w:rsidRPr="00521474">
        <w:rPr>
          <w:rFonts w:ascii="Times New Roman" w:eastAsia="Times New Roman" w:hAnsi="Times New Roman" w:cs="Times New Roman"/>
          <w:sz w:val="28"/>
          <w:szCs w:val="28"/>
        </w:rPr>
        <w:t>№ 969 от 3 октября 2018 г.) -  2 674,0 тыс. леев;</w:t>
      </w:r>
    </w:p>
    <w:p w:rsidR="005241FF" w:rsidRPr="00521474" w:rsidRDefault="005241FF" w:rsidP="006A206B">
      <w:pPr>
        <w:pStyle w:val="a4"/>
        <w:numPr>
          <w:ilvl w:val="0"/>
          <w:numId w:val="55"/>
        </w:numPr>
        <w:tabs>
          <w:tab w:val="left" w:pos="0"/>
        </w:tabs>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расходы на содержание детей в садах (гимназии- детский сад) – 5 861,6 тыс.  леев.</w:t>
      </w:r>
    </w:p>
    <w:p w:rsidR="005241FF" w:rsidRPr="00521474" w:rsidRDefault="005241FF" w:rsidP="00521474">
      <w:pPr>
        <w:spacing w:after="0"/>
        <w:ind w:firstLine="851"/>
        <w:jc w:val="both"/>
        <w:rPr>
          <w:rFonts w:ascii="Times New Roman" w:eastAsia="Times New Roman" w:hAnsi="Times New Roman" w:cs="Times New Roman"/>
          <w:b/>
          <w:sz w:val="28"/>
          <w:szCs w:val="28"/>
          <w:u w:val="single"/>
        </w:rPr>
      </w:pPr>
      <w:r w:rsidRPr="00521474">
        <w:rPr>
          <w:rFonts w:ascii="Times New Roman" w:eastAsia="Times New Roman" w:hAnsi="Times New Roman" w:cs="Times New Roman"/>
          <w:b/>
          <w:sz w:val="28"/>
          <w:szCs w:val="28"/>
          <w:u w:val="single"/>
        </w:rPr>
        <w:t xml:space="preserve">Всего плановые ассигнования составили </w:t>
      </w:r>
      <w:r w:rsidRPr="00521474">
        <w:rPr>
          <w:rFonts w:ascii="Times New Roman" w:eastAsia="Times New Roman" w:hAnsi="Times New Roman" w:cs="Times New Roman"/>
          <w:sz w:val="28"/>
          <w:szCs w:val="28"/>
          <w:u w:val="single"/>
        </w:rPr>
        <w:t>по учебным заведениям, финансируемые из центрального бюджета составили:</w:t>
      </w:r>
      <w:r w:rsidRPr="00521474">
        <w:rPr>
          <w:rFonts w:ascii="Times New Roman" w:eastAsia="Times New Roman" w:hAnsi="Times New Roman" w:cs="Times New Roman"/>
          <w:b/>
          <w:sz w:val="28"/>
          <w:szCs w:val="28"/>
          <w:u w:val="single"/>
        </w:rPr>
        <w:t xml:space="preserve"> 251 218,5 тыс.  леев.</w:t>
      </w:r>
    </w:p>
    <w:p w:rsidR="005241FF" w:rsidRPr="00521474" w:rsidRDefault="005241FF" w:rsidP="00521474">
      <w:pPr>
        <w:spacing w:after="0"/>
        <w:ind w:firstLine="851"/>
        <w:jc w:val="both"/>
        <w:rPr>
          <w:rFonts w:ascii="Times New Roman" w:eastAsia="Times New Roman" w:hAnsi="Times New Roman" w:cs="Times New Roman"/>
          <w:sz w:val="28"/>
          <w:szCs w:val="28"/>
        </w:rPr>
      </w:pP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 2020 году из 45 учебных заведений 43 учебных заведения столкнулись с дефицитом бюджета.  </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sz w:val="28"/>
          <w:szCs w:val="28"/>
        </w:rPr>
        <w:t xml:space="preserve">Дефицит бюджета (фонд заработной платы) по учебным заведениям  на начало 2020 года  </w:t>
      </w:r>
      <w:r w:rsidRPr="00521474">
        <w:rPr>
          <w:rFonts w:ascii="Times New Roman" w:eastAsia="Times New Roman" w:hAnsi="Times New Roman" w:cs="Times New Roman"/>
          <w:b/>
          <w:sz w:val="28"/>
          <w:szCs w:val="28"/>
        </w:rPr>
        <w:t xml:space="preserve">составил 31 921,1 тыс. леев. </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t xml:space="preserve">Только три учебных заведения не имели дефицита бюджета : ТЛ им. М. Еминеску м. Комрат, ТЛ с. Светлый , ТЛ </w:t>
      </w:r>
      <w:r w:rsidRPr="00521474">
        <w:rPr>
          <w:rFonts w:ascii="Times New Roman" w:eastAsia="Times New Roman" w:hAnsi="Times New Roman" w:cs="Times New Roman"/>
          <w:b/>
          <w:sz w:val="28"/>
          <w:szCs w:val="28"/>
          <w:lang w:val="en-US"/>
        </w:rPr>
        <w:t>Luceafarul</w:t>
      </w:r>
      <w:r w:rsidRPr="00521474">
        <w:rPr>
          <w:rFonts w:ascii="Times New Roman" w:eastAsia="Times New Roman" w:hAnsi="Times New Roman" w:cs="Times New Roman"/>
          <w:b/>
          <w:sz w:val="28"/>
          <w:szCs w:val="28"/>
        </w:rPr>
        <w:t xml:space="preserve"> г. Вулканешты.  </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eastAsia="Times New Roman" w:hAnsi="Times New Roman" w:cs="Times New Roman"/>
          <w:b/>
          <w:sz w:val="28"/>
          <w:szCs w:val="28"/>
        </w:rPr>
        <w:lastRenderedPageBreak/>
        <w:t>Самый большой дефицит бюджета на начало  2020 год был в следующих учебных заведениях:</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с. Буджак – 1379,7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им. И.Сынку с. Котовское – 1201,0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 гимназия – детский сад им. М.Вовчок с. Ферапонтьевка – 1613,9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ТЛ им. Г. Виеру с. Русская Киселия – 1736,6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ТЛ им. Д. Мавроди – 1258,0 тыс леев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ТЛ с. Дезгинжа  - 1171,0 тыс. леев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ТЛ № 2 мун. Чадыр Лунга – 1114,0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ТЛ им. М. Губогло – 1224,2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ТЛ с. Баурчи – 1000,0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им. С.Курогло м. Комрат – 1145,0 тыс. леев </w:t>
      </w:r>
    </w:p>
    <w:p w:rsidR="005241FF" w:rsidRPr="00521474" w:rsidRDefault="005241FF" w:rsidP="00521474">
      <w:pPr>
        <w:spacing w:after="0"/>
        <w:ind w:firstLine="851"/>
        <w:jc w:val="both"/>
        <w:rPr>
          <w:rFonts w:ascii="Times New Roman" w:eastAsia="Times New Roman" w:hAnsi="Times New Roman" w:cs="Times New Roman"/>
          <w:b/>
          <w:sz w:val="28"/>
          <w:szCs w:val="28"/>
        </w:rPr>
      </w:pPr>
      <w:r w:rsidRPr="00521474">
        <w:rPr>
          <w:rFonts w:ascii="Times New Roman" w:hAnsi="Times New Roman" w:cs="Times New Roman"/>
          <w:sz w:val="28"/>
          <w:szCs w:val="28"/>
        </w:rPr>
        <w:t>ТЛ с. Чишмикиой – 1146,7 тыс леев</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В рамках исполнения Постановления Правительства РМ № 619 /2020 учреждениям начального и среднего образования были выделены и распределены дополнительные ассигнования для покрытия дефицитов бюджетов в размере </w:t>
      </w:r>
      <w:r w:rsidRPr="00521474">
        <w:rPr>
          <w:rFonts w:ascii="Times New Roman" w:hAnsi="Times New Roman" w:cs="Times New Roman"/>
          <w:b/>
          <w:sz w:val="28"/>
          <w:szCs w:val="28"/>
        </w:rPr>
        <w:t>7 098, 0 тыс.  леев</w:t>
      </w:r>
      <w:r w:rsidRPr="00521474">
        <w:rPr>
          <w:rFonts w:ascii="Times New Roman" w:hAnsi="Times New Roman" w:cs="Times New Roman"/>
          <w:sz w:val="28"/>
          <w:szCs w:val="28"/>
        </w:rPr>
        <w:t xml:space="preserve">.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С целью покрытия дефицита бюджета малокомплектных школ Гагаузии (гимназия с. Буджак, гимназия им. И.Сынку с. Котовское , гимназия – детский сад им. М.Вовчок с. Ферапонтьевка ) из финансовых средств компонента центрального бюджета в 2020 г. были выделены </w:t>
      </w:r>
      <w:r w:rsidRPr="00521474">
        <w:rPr>
          <w:rFonts w:ascii="Times New Roman" w:hAnsi="Times New Roman" w:cs="Times New Roman"/>
          <w:b/>
          <w:sz w:val="28"/>
          <w:szCs w:val="28"/>
        </w:rPr>
        <w:t>1 760,6 тыс леев</w:t>
      </w:r>
      <w:r w:rsidRPr="00521474">
        <w:rPr>
          <w:rFonts w:ascii="Times New Roman" w:hAnsi="Times New Roman" w:cs="Times New Roman"/>
          <w:sz w:val="28"/>
          <w:szCs w:val="28"/>
        </w:rPr>
        <w:t xml:space="preserve"> – данные финансовые средства предусматривают покрытие дефицита по фонду оплаты труда только по август месяц  </w:t>
      </w:r>
    </w:p>
    <w:p w:rsidR="005241FF" w:rsidRPr="00521474" w:rsidRDefault="005241FF" w:rsidP="00521474">
      <w:pPr>
        <w:spacing w:after="0"/>
        <w:ind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связи с тем, что финансирование учебных заведений осуществляется на основе «стандартных расходов на одного средневзвешенного ученика», т.е. чем больше учеников в учебном заведении, тем самодостаточнее бюджет учебного заведения, а расходная часть бюджета зависит от количества классов из которых формируется сетка часов учебного заведения необходимо выявить основные </w:t>
      </w:r>
      <w:r w:rsidRPr="00521474">
        <w:rPr>
          <w:rFonts w:ascii="Times New Roman" w:hAnsi="Times New Roman" w:cs="Times New Roman"/>
          <w:b/>
          <w:sz w:val="28"/>
          <w:szCs w:val="28"/>
        </w:rPr>
        <w:t>компоненты, которые  влияют на бюджет учебного заведения:</w:t>
      </w:r>
    </w:p>
    <w:p w:rsidR="005241FF" w:rsidRPr="00521474" w:rsidRDefault="005241FF" w:rsidP="00521474">
      <w:pPr>
        <w:pStyle w:val="a4"/>
        <w:numPr>
          <w:ilvl w:val="0"/>
          <w:numId w:val="33"/>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
          <w:sz w:val="28"/>
          <w:szCs w:val="28"/>
        </w:rPr>
        <w:t>средняя наполняемость по классам</w:t>
      </w:r>
      <w:r w:rsidRPr="00521474">
        <w:rPr>
          <w:rFonts w:ascii="Times New Roman" w:eastAsia="Times New Roman" w:hAnsi="Times New Roman" w:cs="Times New Roman"/>
          <w:sz w:val="28"/>
          <w:szCs w:val="28"/>
        </w:rPr>
        <w:t xml:space="preserve">, чем выше средняя наполняемость, тем больше учеников приходится на одного педагога, тем самым полученные финансовые ассигнования на этих учеников позволяют покрыть расходы учебного заведения: </w:t>
      </w:r>
    </w:p>
    <w:p w:rsidR="005241FF" w:rsidRPr="00DF3027" w:rsidRDefault="005241FF" w:rsidP="00DF3027">
      <w:pPr>
        <w:pStyle w:val="a4"/>
        <w:numPr>
          <w:ilvl w:val="0"/>
          <w:numId w:val="57"/>
        </w:numPr>
        <w:spacing w:after="0"/>
        <w:ind w:left="0" w:firstLine="851"/>
        <w:jc w:val="both"/>
        <w:rPr>
          <w:rFonts w:ascii="Times New Roman" w:eastAsia="Times New Roman" w:hAnsi="Times New Roman" w:cs="Times New Roman"/>
          <w:sz w:val="28"/>
          <w:szCs w:val="28"/>
        </w:rPr>
      </w:pPr>
      <w:r w:rsidRPr="00DF3027">
        <w:rPr>
          <w:rFonts w:ascii="Times New Roman" w:eastAsia="Times New Roman" w:hAnsi="Times New Roman" w:cs="Times New Roman"/>
          <w:sz w:val="28"/>
          <w:szCs w:val="28"/>
        </w:rPr>
        <w:t>средняя наполняемость по АТО Гагаузии составляет 22 ученика</w:t>
      </w:r>
    </w:p>
    <w:p w:rsidR="005241FF" w:rsidRPr="00DF3027" w:rsidRDefault="005241FF" w:rsidP="00DF3027">
      <w:pPr>
        <w:pStyle w:val="a4"/>
        <w:numPr>
          <w:ilvl w:val="0"/>
          <w:numId w:val="57"/>
        </w:numPr>
        <w:spacing w:after="0"/>
        <w:ind w:left="0" w:firstLine="851"/>
        <w:jc w:val="both"/>
        <w:rPr>
          <w:rFonts w:ascii="Times New Roman" w:eastAsia="Times New Roman" w:hAnsi="Times New Roman" w:cs="Times New Roman"/>
          <w:sz w:val="28"/>
          <w:szCs w:val="28"/>
        </w:rPr>
      </w:pPr>
      <w:r w:rsidRPr="00DF3027">
        <w:rPr>
          <w:rFonts w:ascii="Times New Roman" w:eastAsia="Times New Roman" w:hAnsi="Times New Roman" w:cs="Times New Roman"/>
          <w:sz w:val="28"/>
          <w:szCs w:val="28"/>
        </w:rPr>
        <w:t>самая высокая средняя наполняемость в ТЛ с. Светлый – 30 учеников;</w:t>
      </w:r>
    </w:p>
    <w:p w:rsidR="005241FF" w:rsidRPr="00DF3027" w:rsidRDefault="005241FF" w:rsidP="00DF3027">
      <w:pPr>
        <w:pStyle w:val="a4"/>
        <w:numPr>
          <w:ilvl w:val="0"/>
          <w:numId w:val="57"/>
        </w:numPr>
        <w:spacing w:after="0"/>
        <w:ind w:left="0" w:firstLine="851"/>
        <w:jc w:val="both"/>
        <w:rPr>
          <w:rFonts w:ascii="Times New Roman" w:eastAsia="Times New Roman" w:hAnsi="Times New Roman" w:cs="Times New Roman"/>
          <w:sz w:val="28"/>
          <w:szCs w:val="28"/>
        </w:rPr>
      </w:pPr>
      <w:r w:rsidRPr="00DF3027">
        <w:rPr>
          <w:rFonts w:ascii="Times New Roman" w:eastAsia="Times New Roman" w:hAnsi="Times New Roman" w:cs="Times New Roman"/>
          <w:sz w:val="28"/>
          <w:szCs w:val="28"/>
        </w:rPr>
        <w:t>самая низкая средняя наполняемость в классах:</w:t>
      </w:r>
    </w:p>
    <w:p w:rsidR="005241FF" w:rsidRPr="00521474" w:rsidRDefault="005241FF" w:rsidP="00521474">
      <w:pPr>
        <w:pStyle w:val="a4"/>
        <w:numPr>
          <w:ilvl w:val="0"/>
          <w:numId w:val="34"/>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lastRenderedPageBreak/>
        <w:t xml:space="preserve"> в гиманазии детский сад им. М. Вовчок с. Ферапонтьевка – 5,7 учеников.</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Гимназия д/сад им. М. Вовчок с. Ферапонтьевка 6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Буджак – 10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им. И. Сынку с. Котовское 11 учащийся;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ТЛ им. Г. Виеру  с. Киселия – 13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Чишмикиой гимназия – 14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д/сад им. Сыртмача;  гимназия  с. Конгазчик   - 15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ТЛ с. Чишмикиой  16 учащихся; </w:t>
      </w:r>
    </w:p>
    <w:p w:rsidR="005241FF" w:rsidRPr="00521474" w:rsidRDefault="005241FF" w:rsidP="00521474">
      <w:pPr>
        <w:numPr>
          <w:ilvl w:val="0"/>
          <w:numId w:val="34"/>
        </w:numPr>
        <w:spacing w:after="0"/>
        <w:ind w:left="0"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Гимназия с. Джолтай  - 17учащихся. </w:t>
      </w:r>
    </w:p>
    <w:p w:rsidR="005241FF" w:rsidRPr="00521474" w:rsidRDefault="005241FF" w:rsidP="00521474">
      <w:pPr>
        <w:pStyle w:val="a4"/>
        <w:spacing w:after="0"/>
        <w:ind w:left="0" w:firstLine="851"/>
        <w:jc w:val="both"/>
        <w:rPr>
          <w:rFonts w:ascii="Times New Roman" w:eastAsia="Times New Roman" w:hAnsi="Times New Roman" w:cs="Times New Roman"/>
          <w:sz w:val="28"/>
          <w:szCs w:val="28"/>
        </w:rPr>
      </w:pP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b/>
          <w:sz w:val="28"/>
          <w:szCs w:val="28"/>
        </w:rPr>
        <w:t xml:space="preserve">3) проектная мощность </w:t>
      </w:r>
      <w:r w:rsidRPr="00521474">
        <w:rPr>
          <w:rFonts w:ascii="Times New Roman" w:eastAsia="Times New Roman" w:hAnsi="Times New Roman" w:cs="Times New Roman"/>
          <w:sz w:val="28"/>
          <w:szCs w:val="28"/>
        </w:rPr>
        <w:t>(процентный охват проектной мощности помещений).</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В связи с демографической ситуацией в населенных пунктах в Автономии наблюдается уменьшение количества учащихся в учебных заведениях. Вместе с тем учебные заведения вынуждены осуществлять расходы на содержание зданий исходя из полной проектной мощности. Данные показатель влияет на искусственное увеличение расходов на коммунальные услуги.  </w:t>
      </w:r>
    </w:p>
    <w:p w:rsidR="005241FF" w:rsidRPr="00521474" w:rsidRDefault="005241FF" w:rsidP="00521474">
      <w:pPr>
        <w:spacing w:after="0"/>
        <w:ind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Самый высокий охват проектной мощности наблюдается в следующих учебных заведениях: ТЛ им. Г. Гайдаржи м. Комрат, ТЛ им. Д. Карачобан м. Комрат, ТЛ им. М. Еминеску м. Комрат, ТЛ им. Н. Третьякова м. Комрат, ТЛ им. М. Губогло м. Чадыр Лунга ,ТЛ им. В. Мошкова м. Чадыр Лунга , ТЛ </w:t>
      </w:r>
      <w:r w:rsidRPr="00521474">
        <w:rPr>
          <w:rFonts w:ascii="Times New Roman" w:eastAsia="Times New Roman" w:hAnsi="Times New Roman" w:cs="Times New Roman"/>
          <w:sz w:val="28"/>
          <w:szCs w:val="28"/>
          <w:lang w:val="en-US"/>
        </w:rPr>
        <w:t>Luceafarul</w:t>
      </w:r>
      <w:r w:rsidRPr="00521474">
        <w:rPr>
          <w:rFonts w:ascii="Times New Roman" w:eastAsia="Times New Roman" w:hAnsi="Times New Roman" w:cs="Times New Roman"/>
          <w:sz w:val="28"/>
          <w:szCs w:val="28"/>
        </w:rPr>
        <w:t xml:space="preserve"> г. Вулканешты</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b/>
          <w:sz w:val="28"/>
          <w:szCs w:val="28"/>
        </w:rPr>
        <w:t>Самый низкий охват проектной мощности наблюдается в следующих учебных заведениях:  гимназия с. Дезгинжа (18 %), гимназия с. Баурчи (17%), гимназия детский сад им. М.Вовчок с. Ферапонтьевка, гимназия с. Буджак (37%)</w:t>
      </w:r>
      <w:r w:rsidRPr="00521474">
        <w:rPr>
          <w:rFonts w:ascii="Times New Roman" w:hAnsi="Times New Roman" w:cs="Times New Roman"/>
          <w:sz w:val="28"/>
          <w:szCs w:val="28"/>
        </w:rPr>
        <w:t xml:space="preserve">.  </w:t>
      </w:r>
    </w:p>
    <w:p w:rsidR="004C10E4" w:rsidRPr="00521474" w:rsidRDefault="004C10E4" w:rsidP="00521474">
      <w:pPr>
        <w:spacing w:after="0"/>
        <w:ind w:firstLine="851"/>
        <w:jc w:val="both"/>
        <w:rPr>
          <w:rFonts w:ascii="Times New Roman" w:eastAsia="Calibri" w:hAnsi="Times New Roman" w:cs="Times New Roman"/>
          <w:sz w:val="28"/>
          <w:szCs w:val="28"/>
        </w:rPr>
      </w:pPr>
      <w:r w:rsidRPr="00521474">
        <w:rPr>
          <w:rFonts w:ascii="Times New Roman" w:eastAsia="Times New Roman" w:hAnsi="Times New Roman" w:cs="Times New Roman"/>
          <w:b/>
          <w:sz w:val="28"/>
          <w:szCs w:val="28"/>
        </w:rPr>
        <w:t>а) параллельные классы, в которых не соблюдены рекомендации и средняя наполняемость по классам</w:t>
      </w:r>
      <w:r w:rsidRPr="00521474">
        <w:rPr>
          <w:rFonts w:ascii="Times New Roman" w:eastAsia="Times New Roman" w:hAnsi="Times New Roman" w:cs="Times New Roman"/>
          <w:sz w:val="28"/>
          <w:szCs w:val="28"/>
        </w:rPr>
        <w:t>: на 2020- 2021 учебный год, в среднем стоимость одного класса на год варьирует от 200, 0 тыс. до 350,0 тыс. леев в зависимости от цикла обучения. Таким образом, в нарушение рекомендаций МОКИ неправильно были сформированы классы в следующих Учебных заведениях:</w:t>
      </w:r>
    </w:p>
    <w:p w:rsidR="004C10E4" w:rsidRPr="00521474" w:rsidRDefault="004C10E4" w:rsidP="00521474">
      <w:pPr>
        <w:pStyle w:val="a4"/>
        <w:numPr>
          <w:ilvl w:val="0"/>
          <w:numId w:val="41"/>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ТЛ Б. Янакогло с. Копчак средняя наполняемость 23 ученика – 4 класса не соответствуют  рекомендациям; </w:t>
      </w:r>
    </w:p>
    <w:p w:rsidR="004C10E4" w:rsidRPr="00521474" w:rsidRDefault="004C10E4" w:rsidP="00521474">
      <w:pPr>
        <w:pStyle w:val="a4"/>
        <w:numPr>
          <w:ilvl w:val="0"/>
          <w:numId w:val="41"/>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t xml:space="preserve">ТЛ В. Мошкова м. Чадыр Лунга  средняя наполняемость 26,4 ученика – 1 класс не соответствуют  рекомендациям; </w:t>
      </w:r>
    </w:p>
    <w:p w:rsidR="004C10E4" w:rsidRPr="00521474" w:rsidRDefault="004C10E4" w:rsidP="00521474">
      <w:pPr>
        <w:pStyle w:val="a4"/>
        <w:numPr>
          <w:ilvl w:val="0"/>
          <w:numId w:val="41"/>
        </w:numPr>
        <w:spacing w:after="0"/>
        <w:ind w:left="0" w:firstLine="851"/>
        <w:jc w:val="both"/>
        <w:rPr>
          <w:rFonts w:ascii="Times New Roman" w:eastAsia="Times New Roman" w:hAnsi="Times New Roman" w:cs="Times New Roman"/>
          <w:sz w:val="28"/>
          <w:szCs w:val="28"/>
        </w:rPr>
      </w:pPr>
      <w:r w:rsidRPr="00521474">
        <w:rPr>
          <w:rFonts w:ascii="Times New Roman" w:eastAsia="Times New Roman" w:hAnsi="Times New Roman" w:cs="Times New Roman"/>
          <w:sz w:val="28"/>
          <w:szCs w:val="28"/>
        </w:rPr>
        <w:lastRenderedPageBreak/>
        <w:t xml:space="preserve">ТЛ им. М.Еминеску м. Комрат средняя наполняемость 22,1 ученика - 3 класса не соответствуют  рекомендациям; </w:t>
      </w:r>
    </w:p>
    <w:p w:rsidR="004C10E4" w:rsidRPr="00521474" w:rsidRDefault="004C10E4" w:rsidP="00521474">
      <w:pPr>
        <w:pStyle w:val="a4"/>
        <w:numPr>
          <w:ilvl w:val="0"/>
          <w:numId w:val="41"/>
        </w:numPr>
        <w:spacing w:after="0"/>
        <w:ind w:left="0" w:firstLine="851"/>
        <w:jc w:val="both"/>
        <w:rPr>
          <w:rFonts w:ascii="Times New Roman" w:eastAsia="Calibri" w:hAnsi="Times New Roman" w:cs="Times New Roman"/>
          <w:sz w:val="28"/>
          <w:szCs w:val="28"/>
        </w:rPr>
      </w:pPr>
      <w:r w:rsidRPr="00521474">
        <w:rPr>
          <w:rFonts w:ascii="Times New Roman" w:eastAsia="Times New Roman" w:hAnsi="Times New Roman" w:cs="Times New Roman"/>
          <w:sz w:val="28"/>
          <w:szCs w:val="28"/>
        </w:rPr>
        <w:t>ТЛ им. Д. Карачобан м. Комрат средняя наполняемость 26,8 ученика - 1 класс не соответствуют  рекомендациям</w:t>
      </w:r>
    </w:p>
    <w:p w:rsidR="004C10E4" w:rsidRPr="00521474" w:rsidRDefault="004C10E4" w:rsidP="00521474">
      <w:pPr>
        <w:spacing w:after="0"/>
        <w:ind w:firstLine="851"/>
        <w:jc w:val="both"/>
        <w:rPr>
          <w:rFonts w:ascii="Times New Roman" w:eastAsia="Times New Roman" w:hAnsi="Times New Roman" w:cs="Times New Roman"/>
          <w:sz w:val="28"/>
          <w:szCs w:val="28"/>
        </w:rPr>
      </w:pPr>
      <w:r w:rsidRPr="00521474">
        <w:rPr>
          <w:rFonts w:ascii="Times New Roman" w:hAnsi="Times New Roman" w:cs="Times New Roman"/>
          <w:b/>
          <w:sz w:val="28"/>
          <w:szCs w:val="28"/>
        </w:rPr>
        <w:t>б</w:t>
      </w:r>
      <w:r w:rsidRPr="00521474">
        <w:rPr>
          <w:rFonts w:ascii="Times New Roman" w:hAnsi="Times New Roman" w:cs="Times New Roman"/>
          <w:sz w:val="28"/>
          <w:szCs w:val="28"/>
        </w:rPr>
        <w:t xml:space="preserve">) </w:t>
      </w:r>
      <w:r w:rsidRPr="00521474">
        <w:rPr>
          <w:rFonts w:ascii="Times New Roman" w:hAnsi="Times New Roman" w:cs="Times New Roman"/>
          <w:b/>
          <w:sz w:val="28"/>
          <w:szCs w:val="28"/>
        </w:rPr>
        <w:t>соотношение ученик / дидактический кадр</w:t>
      </w:r>
      <w:r w:rsidRPr="00521474">
        <w:rPr>
          <w:rFonts w:ascii="Times New Roman" w:hAnsi="Times New Roman" w:cs="Times New Roman"/>
          <w:sz w:val="28"/>
          <w:szCs w:val="28"/>
        </w:rPr>
        <w:t xml:space="preserve">, согласно </w:t>
      </w:r>
      <w:r w:rsidRPr="00521474">
        <w:rPr>
          <w:rStyle w:val="aa"/>
          <w:rFonts w:ascii="Times New Roman" w:hAnsi="Times New Roman" w:cs="Times New Roman"/>
          <w:color w:val="000000"/>
          <w:sz w:val="28"/>
          <w:szCs w:val="28"/>
        </w:rPr>
        <w:t xml:space="preserve">рекомендациям Министерства образования, культуры и исследований (исх. письмо МОКИ № 02/13-165 от 23.02.2017) соотношение должно быть не ниже 14 учеников на 1 дидактического кадра. Таким образом рекомендация исполняется только в некоторых учебных заведениях Автономии  ТЛ им. М.Еминеску м. Комрат (15,9 уч.), гимназия им. П.Казмалы м. Чадыр – Лунга (13,9 уч.) , ТЛ им. М. Губогло м. Чадыр – Лунга (13,6 уч.), ТЛ им. Д. Карачобан м. Комрат (13,6 уч.). </w:t>
      </w:r>
      <w:r w:rsidRPr="00521474">
        <w:rPr>
          <w:rStyle w:val="aa"/>
          <w:rFonts w:ascii="Times New Roman" w:hAnsi="Times New Roman" w:cs="Times New Roman"/>
          <w:sz w:val="28"/>
          <w:szCs w:val="28"/>
        </w:rPr>
        <w:t>Самый низкий показатель в гимназии- детский сад им. М. Вовчок с. Ферапонтьевка (3,2 уч. приходятся на 1 педагога).</w:t>
      </w:r>
    </w:p>
    <w:p w:rsidR="005241FF" w:rsidRPr="00521474" w:rsidRDefault="005241FF" w:rsidP="00521474">
      <w:pPr>
        <w:spacing w:after="0"/>
        <w:ind w:firstLine="851"/>
        <w:jc w:val="both"/>
        <w:rPr>
          <w:rFonts w:ascii="Times New Roman" w:hAnsi="Times New Roman" w:cs="Times New Roman"/>
          <w:sz w:val="28"/>
          <w:szCs w:val="28"/>
        </w:rPr>
      </w:pPr>
    </w:p>
    <w:p w:rsidR="005241FF" w:rsidRPr="006A206B" w:rsidRDefault="005241FF" w:rsidP="00521474">
      <w:pPr>
        <w:spacing w:after="0"/>
        <w:ind w:firstLine="851"/>
        <w:jc w:val="both"/>
        <w:rPr>
          <w:rFonts w:ascii="Times New Roman" w:hAnsi="Times New Roman" w:cs="Times New Roman"/>
          <w:b/>
          <w:sz w:val="28"/>
          <w:szCs w:val="28"/>
          <w:shd w:val="clear" w:color="auto" w:fill="FFFFFF"/>
        </w:rPr>
      </w:pPr>
      <w:r w:rsidRPr="006A206B">
        <w:rPr>
          <w:rFonts w:ascii="Times New Roman" w:hAnsi="Times New Roman" w:cs="Times New Roman"/>
          <w:b/>
          <w:sz w:val="28"/>
          <w:szCs w:val="28"/>
          <w:shd w:val="clear" w:color="auto" w:fill="FFFFFF"/>
        </w:rPr>
        <w:t xml:space="preserve">Проекты в общеобразовательных учреждениях </w:t>
      </w:r>
    </w:p>
    <w:p w:rsidR="005241FF" w:rsidRPr="00521474" w:rsidRDefault="005241FF" w:rsidP="00521474">
      <w:pPr>
        <w:spacing w:after="0"/>
        <w:ind w:firstLine="851"/>
        <w:jc w:val="both"/>
        <w:rPr>
          <w:rFonts w:ascii="Times New Roman" w:hAnsi="Times New Roman" w:cs="Times New Roman"/>
          <w:color w:val="000000" w:themeColor="text1"/>
          <w:sz w:val="28"/>
          <w:szCs w:val="28"/>
          <w:shd w:val="clear" w:color="auto" w:fill="FFFFFF"/>
        </w:rPr>
      </w:pPr>
      <w:r w:rsidRPr="00521474">
        <w:rPr>
          <w:rFonts w:ascii="Times New Roman" w:hAnsi="Times New Roman" w:cs="Times New Roman"/>
          <w:color w:val="000000" w:themeColor="text1"/>
          <w:sz w:val="28"/>
          <w:szCs w:val="28"/>
          <w:shd w:val="clear" w:color="auto" w:fill="FFFFFF"/>
        </w:rPr>
        <w:t>Одним из важных дополнительных источников финансирования общеобразовательных учреждений являются привлеченные инвестиции путем участия в проектах по улучшению и укреплению материально технической базы учреждений.</w:t>
      </w:r>
    </w:p>
    <w:p w:rsidR="005241FF" w:rsidRPr="00521474" w:rsidRDefault="005241FF" w:rsidP="00521474">
      <w:pPr>
        <w:spacing w:after="0"/>
        <w:ind w:firstLine="851"/>
        <w:jc w:val="both"/>
        <w:rPr>
          <w:rFonts w:ascii="Times New Roman" w:hAnsi="Times New Roman" w:cs="Times New Roman"/>
          <w:color w:val="000000" w:themeColor="text1"/>
          <w:sz w:val="28"/>
          <w:szCs w:val="28"/>
          <w:shd w:val="clear" w:color="auto" w:fill="FFFFFF"/>
        </w:rPr>
      </w:pPr>
      <w:r w:rsidRPr="00521474">
        <w:rPr>
          <w:rFonts w:ascii="Times New Roman" w:hAnsi="Times New Roman" w:cs="Times New Roman"/>
          <w:color w:val="000000" w:themeColor="text1"/>
          <w:sz w:val="28"/>
          <w:szCs w:val="28"/>
          <w:shd w:val="clear" w:color="auto" w:fill="FFFFFF"/>
        </w:rPr>
        <w:t xml:space="preserve">В 2019 г. общеобразовательными учреждениями Автономии были реализованы следующие проекты: </w:t>
      </w:r>
    </w:p>
    <w:p w:rsidR="005241FF" w:rsidRPr="00521474" w:rsidRDefault="005241FF" w:rsidP="00521474">
      <w:pPr>
        <w:spacing w:after="0"/>
        <w:ind w:firstLine="851"/>
        <w:jc w:val="both"/>
        <w:rPr>
          <w:rFonts w:ascii="Times New Roman" w:hAnsi="Times New Roman" w:cs="Times New Roman"/>
          <w:color w:val="000000" w:themeColor="text1"/>
          <w:sz w:val="28"/>
          <w:szCs w:val="28"/>
          <w:u w:val="single"/>
          <w:shd w:val="clear" w:color="auto" w:fill="FFFFFF"/>
        </w:rPr>
      </w:pPr>
      <w:r w:rsidRPr="00521474">
        <w:rPr>
          <w:rFonts w:ascii="Times New Roman" w:hAnsi="Times New Roman" w:cs="Times New Roman"/>
          <w:color w:val="000000" w:themeColor="text1"/>
          <w:sz w:val="28"/>
          <w:szCs w:val="28"/>
          <w:u w:val="single"/>
          <w:shd w:val="clear" w:color="auto" w:fill="FFFFFF"/>
        </w:rPr>
        <w:t xml:space="preserve">Детские сады:  </w:t>
      </w:r>
    </w:p>
    <w:p w:rsidR="005241FF" w:rsidRPr="00521474" w:rsidRDefault="005241FF" w:rsidP="00521474">
      <w:pPr>
        <w:pStyle w:val="a4"/>
        <w:numPr>
          <w:ilvl w:val="0"/>
          <w:numId w:val="37"/>
        </w:numPr>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 xml:space="preserve">реконструкция детского сада села Бешалма </w:t>
      </w:r>
      <w:r w:rsidRPr="00521474">
        <w:rPr>
          <w:rFonts w:ascii="Times New Roman" w:hAnsi="Times New Roman" w:cs="Times New Roman"/>
          <w:sz w:val="28"/>
          <w:szCs w:val="28"/>
        </w:rPr>
        <w:t xml:space="preserve">в рамках проектов SARD и SLPA на общую сумму </w:t>
      </w:r>
      <w:r w:rsidRPr="00521474">
        <w:rPr>
          <w:rFonts w:ascii="Times New Roman" w:hAnsi="Times New Roman" w:cs="Times New Roman"/>
          <w:b/>
          <w:sz w:val="28"/>
          <w:szCs w:val="28"/>
        </w:rPr>
        <w:t>4 млн. 429 тыс. леев</w:t>
      </w:r>
      <w:r w:rsidRPr="00521474">
        <w:rPr>
          <w:rFonts w:ascii="Times New Roman" w:hAnsi="Times New Roman" w:cs="Times New Roman"/>
          <w:sz w:val="28"/>
          <w:szCs w:val="28"/>
        </w:rPr>
        <w:t xml:space="preserve">; утепление </w:t>
      </w:r>
      <w:r w:rsidRPr="00521474">
        <w:rPr>
          <w:rFonts w:ascii="Times New Roman" w:hAnsi="Times New Roman" w:cs="Times New Roman"/>
          <w:b/>
          <w:sz w:val="28"/>
          <w:szCs w:val="28"/>
        </w:rPr>
        <w:t>детский сад села Бешалма в рамках реализации проекта «</w:t>
      </w:r>
      <w:r w:rsidRPr="00521474">
        <w:rPr>
          <w:rFonts w:ascii="Times New Roman" w:hAnsi="Times New Roman" w:cs="Times New Roman"/>
          <w:bCs/>
          <w:color w:val="000000"/>
          <w:sz w:val="28"/>
          <w:szCs w:val="28"/>
        </w:rPr>
        <w:t>Тепло детям - энергоэффективность в действии» на сумму 1 006,4 тыс. леев;</w:t>
      </w:r>
    </w:p>
    <w:p w:rsidR="005241FF" w:rsidRPr="00521474" w:rsidRDefault="005241FF" w:rsidP="00521474">
      <w:pPr>
        <w:pStyle w:val="a4"/>
        <w:numPr>
          <w:ilvl w:val="0"/>
          <w:numId w:val="37"/>
        </w:numPr>
        <w:spacing w:after="0"/>
        <w:ind w:left="0" w:firstLine="851"/>
        <w:jc w:val="both"/>
        <w:rPr>
          <w:rFonts w:ascii="Times New Roman" w:hAnsi="Times New Roman" w:cs="Times New Roman"/>
          <w:sz w:val="28"/>
          <w:szCs w:val="28"/>
        </w:rPr>
      </w:pPr>
      <w:r w:rsidRPr="00521474">
        <w:rPr>
          <w:rFonts w:ascii="Times New Roman" w:hAnsi="Times New Roman" w:cs="Times New Roman"/>
          <w:b/>
          <w:sz w:val="28"/>
          <w:szCs w:val="28"/>
        </w:rPr>
        <w:t>реконструкция двух детских садов села Кирсово в рамках реализации проекта «</w:t>
      </w:r>
      <w:r w:rsidRPr="00521474">
        <w:rPr>
          <w:rFonts w:ascii="Times New Roman" w:hAnsi="Times New Roman" w:cs="Times New Roman"/>
          <w:bCs/>
          <w:color w:val="000000"/>
          <w:sz w:val="28"/>
          <w:szCs w:val="28"/>
        </w:rPr>
        <w:t>Улучшение доступа детей к качественному дошкольному образованию через реконструкцию двух детских садов и повышение мер  энергоэффективности» сумма проекта 1 539,6 тыс. леев.</w:t>
      </w:r>
    </w:p>
    <w:p w:rsidR="005241FF" w:rsidRPr="00521474" w:rsidRDefault="005241FF" w:rsidP="00521474">
      <w:pPr>
        <w:spacing w:after="0"/>
        <w:ind w:firstLine="851"/>
        <w:jc w:val="both"/>
        <w:rPr>
          <w:rFonts w:ascii="Times New Roman" w:hAnsi="Times New Roman" w:cs="Times New Roman"/>
          <w:sz w:val="28"/>
          <w:szCs w:val="28"/>
          <w:u w:val="single"/>
        </w:rPr>
      </w:pPr>
      <w:r w:rsidRPr="00521474">
        <w:rPr>
          <w:rFonts w:ascii="Times New Roman" w:hAnsi="Times New Roman" w:cs="Times New Roman"/>
          <w:sz w:val="28"/>
          <w:szCs w:val="28"/>
          <w:u w:val="single"/>
        </w:rPr>
        <w:t xml:space="preserve">Учебные заведения: </w:t>
      </w:r>
    </w:p>
    <w:p w:rsidR="005241FF" w:rsidRPr="00521474" w:rsidRDefault="005241FF" w:rsidP="00521474">
      <w:pPr>
        <w:pStyle w:val="a4"/>
        <w:numPr>
          <w:ilvl w:val="0"/>
          <w:numId w:val="38"/>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рамках реализации проекта </w:t>
      </w:r>
      <w:r w:rsidRPr="00521474">
        <w:rPr>
          <w:rFonts w:ascii="Times New Roman" w:hAnsi="Times New Roman" w:cs="Times New Roman"/>
          <w:b/>
          <w:sz w:val="28"/>
          <w:szCs w:val="28"/>
        </w:rPr>
        <w:t>«Реформа в системе образования»</w:t>
      </w:r>
      <w:r w:rsidRPr="00521474">
        <w:rPr>
          <w:rFonts w:ascii="Times New Roman" w:hAnsi="Times New Roman" w:cs="Times New Roman"/>
          <w:sz w:val="28"/>
          <w:szCs w:val="28"/>
        </w:rPr>
        <w:t xml:space="preserve"> в Вулканештском </w:t>
      </w:r>
      <w:r w:rsidRPr="00521474">
        <w:rPr>
          <w:rFonts w:ascii="Times New Roman" w:hAnsi="Times New Roman" w:cs="Times New Roman"/>
          <w:b/>
          <w:sz w:val="28"/>
          <w:szCs w:val="28"/>
        </w:rPr>
        <w:t>ТЛ им. А. Должненко</w:t>
      </w:r>
      <w:r w:rsidRPr="00521474">
        <w:rPr>
          <w:rFonts w:ascii="Times New Roman" w:hAnsi="Times New Roman" w:cs="Times New Roman"/>
          <w:sz w:val="28"/>
          <w:szCs w:val="28"/>
        </w:rPr>
        <w:t xml:space="preserve"> проведены </w:t>
      </w:r>
      <w:r w:rsidRPr="00521474">
        <w:rPr>
          <w:rFonts w:ascii="Times New Roman" w:hAnsi="Times New Roman" w:cs="Times New Roman"/>
          <w:b/>
          <w:sz w:val="28"/>
          <w:szCs w:val="28"/>
        </w:rPr>
        <w:t>строительные работы по реконструкции</w:t>
      </w:r>
      <w:r w:rsidRPr="00521474">
        <w:rPr>
          <w:rFonts w:ascii="Times New Roman" w:hAnsi="Times New Roman" w:cs="Times New Roman"/>
          <w:sz w:val="28"/>
          <w:szCs w:val="28"/>
        </w:rPr>
        <w:t xml:space="preserve"> помещений учебного заведения. Общая сумма проекта составляет </w:t>
      </w:r>
      <w:r w:rsidRPr="00521474">
        <w:rPr>
          <w:rFonts w:ascii="Times New Roman" w:hAnsi="Times New Roman" w:cs="Times New Roman"/>
          <w:b/>
          <w:sz w:val="28"/>
          <w:szCs w:val="28"/>
        </w:rPr>
        <w:t>12 млн. 072,7 тыс. леев</w:t>
      </w:r>
      <w:r w:rsidRPr="00521474">
        <w:rPr>
          <w:rFonts w:ascii="Times New Roman" w:hAnsi="Times New Roman" w:cs="Times New Roman"/>
          <w:sz w:val="28"/>
          <w:szCs w:val="28"/>
        </w:rPr>
        <w:t>. Сцелью укрепления материально технической базы учебных кабинетов ТЛ им. А. Должненко было выделено 5 мил леев;</w:t>
      </w:r>
    </w:p>
    <w:p w:rsidR="005241FF" w:rsidRPr="00521474" w:rsidRDefault="005241FF" w:rsidP="00521474">
      <w:pPr>
        <w:pStyle w:val="a4"/>
        <w:numPr>
          <w:ilvl w:val="0"/>
          <w:numId w:val="38"/>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lastRenderedPageBreak/>
        <w:t xml:space="preserve">в рамках внедрения  </w:t>
      </w:r>
      <w:r w:rsidRPr="00521474">
        <w:rPr>
          <w:rFonts w:ascii="Times New Roman" w:hAnsi="Times New Roman" w:cs="Times New Roman"/>
          <w:b/>
          <w:sz w:val="28"/>
          <w:szCs w:val="28"/>
        </w:rPr>
        <w:t>Программы технической и финансовой помощи</w:t>
      </w:r>
      <w:r w:rsidRPr="00521474">
        <w:rPr>
          <w:rFonts w:ascii="Times New Roman" w:hAnsi="Times New Roman" w:cs="Times New Roman"/>
          <w:sz w:val="28"/>
          <w:szCs w:val="28"/>
        </w:rPr>
        <w:t xml:space="preserve">, предоставленной правительством Румынии, в Комратском </w:t>
      </w:r>
      <w:r w:rsidRPr="00521474">
        <w:rPr>
          <w:rFonts w:ascii="Times New Roman" w:hAnsi="Times New Roman" w:cs="Times New Roman"/>
          <w:b/>
          <w:sz w:val="28"/>
          <w:szCs w:val="28"/>
        </w:rPr>
        <w:t>ТЛ им. М. Еминеску</w:t>
      </w:r>
      <w:r w:rsidRPr="00521474">
        <w:rPr>
          <w:rFonts w:ascii="Times New Roman" w:hAnsi="Times New Roman" w:cs="Times New Roman"/>
          <w:sz w:val="28"/>
          <w:szCs w:val="28"/>
        </w:rPr>
        <w:t xml:space="preserve"> были проведены </w:t>
      </w:r>
      <w:r w:rsidRPr="00521474">
        <w:rPr>
          <w:rFonts w:ascii="Times New Roman" w:hAnsi="Times New Roman" w:cs="Times New Roman"/>
          <w:b/>
          <w:sz w:val="28"/>
          <w:szCs w:val="28"/>
        </w:rPr>
        <w:t>работы по проектированию строительства дополнительного корпуса</w:t>
      </w:r>
      <w:r w:rsidRPr="00521474">
        <w:rPr>
          <w:rFonts w:ascii="Times New Roman" w:hAnsi="Times New Roman" w:cs="Times New Roman"/>
          <w:sz w:val="28"/>
          <w:szCs w:val="28"/>
        </w:rPr>
        <w:t xml:space="preserve">. Общая сумма проекта  </w:t>
      </w:r>
      <w:r w:rsidRPr="00521474">
        <w:rPr>
          <w:rFonts w:ascii="Times New Roman" w:hAnsi="Times New Roman" w:cs="Times New Roman"/>
          <w:b/>
          <w:sz w:val="28"/>
          <w:szCs w:val="28"/>
        </w:rPr>
        <w:t xml:space="preserve">составляет 773 932 евро. </w:t>
      </w:r>
      <w:r w:rsidRPr="00521474">
        <w:rPr>
          <w:rFonts w:ascii="Times New Roman" w:hAnsi="Times New Roman" w:cs="Times New Roman"/>
          <w:sz w:val="28"/>
          <w:szCs w:val="28"/>
        </w:rPr>
        <w:t xml:space="preserve">Контрибуция региональных властей </w:t>
      </w:r>
      <w:r w:rsidRPr="00521474">
        <w:rPr>
          <w:rFonts w:ascii="Times New Roman" w:hAnsi="Times New Roman" w:cs="Times New Roman"/>
          <w:b/>
          <w:sz w:val="28"/>
          <w:szCs w:val="28"/>
        </w:rPr>
        <w:t>составила 5 664,9 тыс. леев.</w:t>
      </w:r>
    </w:p>
    <w:p w:rsidR="005241FF" w:rsidRPr="00521474" w:rsidRDefault="005241FF" w:rsidP="00521474">
      <w:pPr>
        <w:pStyle w:val="a4"/>
        <w:numPr>
          <w:ilvl w:val="0"/>
          <w:numId w:val="38"/>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В рамках сотрудничества ТЛ им. Б. Янакогло с Фондом Ротарь Клуб было осуществлено строительство внутреннего сан узла. Общая сумма финансовых средств  направленная на строительство составила 800, 0 тыс. леев в.ч. контрибуция Исполнительного Комитета составила 200,0 тыс. леев.</w:t>
      </w:r>
    </w:p>
    <w:p w:rsidR="005241FF" w:rsidRPr="00521474" w:rsidRDefault="005241FF" w:rsidP="00521474">
      <w:pPr>
        <w:pStyle w:val="a4"/>
        <w:numPr>
          <w:ilvl w:val="0"/>
          <w:numId w:val="38"/>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При  сотрудничестве Исполнительного Комитета с Республикой Турция (ТИКА) был осуществлен капитальный ремонт кровли в трех учебных заведениях Автономии: ТЛ им. М. Губогло м. Чадыр- Лунга, гимназия детский сад им. Г.Сыртмача м. Чадыр- Лунга, ТЛ им. С.Экономова с. Етулия, гимназия детский им. С Демиреля м. Комрат </w:t>
      </w:r>
    </w:p>
    <w:p w:rsidR="005241FF" w:rsidRPr="00521474" w:rsidRDefault="005241FF" w:rsidP="00521474">
      <w:pPr>
        <w:pStyle w:val="a4"/>
        <w:numPr>
          <w:ilvl w:val="0"/>
          <w:numId w:val="38"/>
        </w:numPr>
        <w:spacing w:after="0"/>
        <w:ind w:left="0" w:firstLine="851"/>
        <w:jc w:val="both"/>
        <w:rPr>
          <w:rFonts w:ascii="Times New Roman" w:hAnsi="Times New Roman" w:cs="Times New Roman"/>
          <w:b/>
          <w:sz w:val="28"/>
          <w:szCs w:val="28"/>
        </w:rPr>
      </w:pPr>
      <w:r w:rsidRPr="00521474">
        <w:rPr>
          <w:rFonts w:ascii="Times New Roman" w:hAnsi="Times New Roman" w:cs="Times New Roman"/>
          <w:sz w:val="28"/>
          <w:szCs w:val="28"/>
        </w:rPr>
        <w:t xml:space="preserve">В 2019 г  гимназией им. П. Сынку с. Котовское был реализован проект по ФЕЕ (утепление, замена окон), общая сумма проекта составила 980,0 тыс., в том числе контрибуция, выделенная Исполнительным Комитетом.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Однако следует подчеркнуть, что не во всех учебных заведениях наблюдается заинтересованность и активное участие в проектах по совершенствованию материально -технической базы учебных заведений.</w:t>
      </w:r>
    </w:p>
    <w:p w:rsidR="006A206B" w:rsidRDefault="006A206B" w:rsidP="00521474">
      <w:pPr>
        <w:spacing w:after="0"/>
        <w:ind w:firstLine="851"/>
        <w:jc w:val="both"/>
        <w:rPr>
          <w:rFonts w:ascii="Times New Roman" w:hAnsi="Times New Roman" w:cs="Times New Roman"/>
          <w:b/>
          <w:sz w:val="28"/>
          <w:szCs w:val="28"/>
          <w:u w:val="single"/>
        </w:rPr>
      </w:pP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Ремонт кровель учебных заведений</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Одним из важных проблем по улучшению материально- технической базы в учебных заведениях остается ремонт кровель, для решения которой необходимы значительные финансовые вложения.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В Гагаузии многие здания учебных заведений спроектированы и построены еще в середине прошлого века. В капитальном ремонте кровель  нуждаются  более 15 учебных заведений. Работы по ремонту предварительно оценены на сумму более 25 млн.леев.</w:t>
      </w:r>
    </w:p>
    <w:tbl>
      <w:tblPr>
        <w:tblW w:w="5000" w:type="pct"/>
        <w:shd w:val="clear" w:color="auto" w:fill="FDE9D9" w:themeFill="accent6" w:themeFillTint="33"/>
        <w:tblLook w:val="04A0"/>
      </w:tblPr>
      <w:tblGrid>
        <w:gridCol w:w="957"/>
        <w:gridCol w:w="5905"/>
        <w:gridCol w:w="2708"/>
      </w:tblGrid>
      <w:tr w:rsidR="005241FF" w:rsidRPr="005A2765" w:rsidTr="005A2765">
        <w:trPr>
          <w:trHeight w:val="754"/>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
                <w:bCs/>
                <w:color w:val="000000"/>
                <w:sz w:val="28"/>
                <w:szCs w:val="28"/>
              </w:rPr>
            </w:pPr>
            <w:r w:rsidRPr="005A2765">
              <w:rPr>
                <w:rFonts w:ascii="Times New Roman" w:eastAsia="Times New Roman" w:hAnsi="Times New Roman" w:cs="Times New Roman"/>
                <w:b/>
                <w:bCs/>
                <w:color w:val="000000"/>
                <w:sz w:val="28"/>
                <w:szCs w:val="28"/>
              </w:rPr>
              <w:t>№</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
                <w:bCs/>
                <w:color w:val="000000"/>
                <w:sz w:val="28"/>
                <w:szCs w:val="28"/>
              </w:rPr>
            </w:pPr>
            <w:r w:rsidRPr="005A2765">
              <w:rPr>
                <w:rFonts w:ascii="Times New Roman" w:eastAsia="Times New Roman" w:hAnsi="Times New Roman" w:cs="Times New Roman"/>
                <w:b/>
                <w:bCs/>
                <w:color w:val="000000"/>
                <w:sz w:val="28"/>
                <w:szCs w:val="28"/>
              </w:rPr>
              <w:t>Наименование учебного заведения</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rsidR="005241FF" w:rsidRPr="005A2765" w:rsidRDefault="005241FF" w:rsidP="005A2765">
            <w:pPr>
              <w:spacing w:after="0"/>
              <w:jc w:val="both"/>
              <w:rPr>
                <w:rFonts w:ascii="Times New Roman" w:eastAsia="Times New Roman" w:hAnsi="Times New Roman" w:cs="Times New Roman"/>
                <w:b/>
                <w:bCs/>
                <w:color w:val="000000"/>
                <w:sz w:val="28"/>
                <w:szCs w:val="28"/>
              </w:rPr>
            </w:pPr>
            <w:r w:rsidRPr="005A2765">
              <w:rPr>
                <w:rFonts w:ascii="Times New Roman" w:eastAsia="Times New Roman" w:hAnsi="Times New Roman" w:cs="Times New Roman"/>
                <w:b/>
                <w:bCs/>
                <w:color w:val="000000"/>
                <w:sz w:val="28"/>
                <w:szCs w:val="28"/>
              </w:rPr>
              <w:t xml:space="preserve">Стоимость проекта </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гимназия  им. В.Топал  с. Конгаз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1 807 152</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hAnsi="Times New Roman" w:cs="Times New Roman"/>
                <w:sz w:val="28"/>
                <w:szCs w:val="28"/>
              </w:rPr>
              <w:t>Гимназия им. М. Танасогло с.Кирсово</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 xml:space="preserve">1 623 948 </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Начальная  школа с. Баурчи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2 634 100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№2 мун. Чадыр -Лунга</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1 255 452</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Гимназия  им. С.Руденко  г. Вулканешты</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1 784 724</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ТЛ  им. А. Должненко  г. Вулканешты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1339 200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ТЛ им. Б. Янакогло с. Копчак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2 513 568</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им. Д. Танасогло с. Кириет -Лунга</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1463 388</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им. Т.Занет с. Конгаз</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1 483 200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6A206B" w:rsidP="005A2765">
            <w:pPr>
              <w:spacing w:after="0"/>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Г</w:t>
            </w:r>
            <w:r w:rsidR="005241FF" w:rsidRPr="005A2765">
              <w:rPr>
                <w:rFonts w:ascii="Times New Roman" w:eastAsia="Times New Roman" w:hAnsi="Times New Roman" w:cs="Times New Roman"/>
                <w:bCs/>
                <w:color w:val="000000" w:themeColor="text1"/>
                <w:sz w:val="28"/>
                <w:szCs w:val="28"/>
              </w:rPr>
              <w:t xml:space="preserve">имназия им. П. Казмалы мун. Чадыр -Лунга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4 951 968</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с. Томай</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1 350 906</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гимназия с. Гайдары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1 222 500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гимназия им. Н. Чебанова с. Конгаз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767 200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Гимназия им. М. Вовчок с. Ферапонтьвка</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590 000</w:t>
            </w:r>
          </w:p>
        </w:tc>
      </w:tr>
      <w:tr w:rsidR="005241FF" w:rsidRPr="005A2765" w:rsidTr="005A2765">
        <w:trPr>
          <w:trHeight w:val="17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им. Ф. Яниогло с. Чок Майдан</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220 000</w:t>
            </w:r>
          </w:p>
        </w:tc>
      </w:tr>
      <w:tr w:rsidR="005241FF" w:rsidRPr="005A2765" w:rsidTr="005A2765">
        <w:trPr>
          <w:trHeight w:val="17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Гимназия с. Джолтай </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2 977 900</w:t>
            </w:r>
          </w:p>
        </w:tc>
      </w:tr>
      <w:tr w:rsidR="005241FF" w:rsidRPr="005A2765" w:rsidTr="005A2765">
        <w:trPr>
          <w:trHeight w:val="17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ТЛ им. С. Барановского с. Копчак</w:t>
            </w:r>
          </w:p>
        </w:tc>
        <w:tc>
          <w:tcPr>
            <w:tcW w:w="1415" w:type="pct"/>
            <w:tcBorders>
              <w:top w:val="nil"/>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color w:val="000000" w:themeColor="text1"/>
                <w:sz w:val="28"/>
                <w:szCs w:val="28"/>
              </w:rPr>
            </w:pPr>
          </w:p>
        </w:tc>
      </w:tr>
      <w:tr w:rsidR="005241FF" w:rsidRPr="00521474" w:rsidTr="005A2765">
        <w:trPr>
          <w:trHeight w:val="17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1FF" w:rsidRPr="005A2765" w:rsidRDefault="005241FF" w:rsidP="005A2765">
            <w:pPr>
              <w:spacing w:after="0"/>
              <w:ind w:left="360"/>
              <w:jc w:val="both"/>
              <w:rPr>
                <w:rFonts w:ascii="Times New Roman" w:eastAsia="Times New Roman" w:hAnsi="Times New Roman" w:cs="Times New Roman"/>
                <w:bCs/>
                <w:color w:val="000000" w:themeColor="text1"/>
                <w:sz w:val="28"/>
                <w:szCs w:val="28"/>
              </w:rPr>
            </w:pP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5241FF" w:rsidRPr="005A2765" w:rsidRDefault="005241FF" w:rsidP="005A2765">
            <w:pPr>
              <w:spacing w:after="0"/>
              <w:ind w:firstLine="851"/>
              <w:jc w:val="both"/>
              <w:rPr>
                <w:rFonts w:ascii="Times New Roman" w:eastAsia="Times New Roman" w:hAnsi="Times New Roman" w:cs="Times New Roman"/>
                <w:bCs/>
                <w:color w:val="000000" w:themeColor="text1"/>
                <w:sz w:val="28"/>
                <w:szCs w:val="28"/>
              </w:rPr>
            </w:pPr>
            <w:r w:rsidRPr="005A2765">
              <w:rPr>
                <w:rFonts w:ascii="Times New Roman" w:eastAsia="Times New Roman" w:hAnsi="Times New Roman" w:cs="Times New Roman"/>
                <w:bCs/>
                <w:color w:val="000000" w:themeColor="text1"/>
                <w:sz w:val="28"/>
                <w:szCs w:val="28"/>
              </w:rPr>
              <w:t xml:space="preserve">ТЛ им. М. Тузлова </w:t>
            </w:r>
          </w:p>
        </w:tc>
        <w:tc>
          <w:tcPr>
            <w:tcW w:w="1415" w:type="pct"/>
            <w:tcBorders>
              <w:top w:val="nil"/>
              <w:left w:val="nil"/>
              <w:bottom w:val="single" w:sz="4" w:space="0" w:color="auto"/>
              <w:right w:val="single" w:sz="4" w:space="0" w:color="auto"/>
            </w:tcBorders>
            <w:shd w:val="clear" w:color="auto" w:fill="auto"/>
            <w:vAlign w:val="center"/>
            <w:hideMark/>
          </w:tcPr>
          <w:p w:rsidR="005241FF" w:rsidRPr="00521474" w:rsidRDefault="005241FF" w:rsidP="005A2765">
            <w:pPr>
              <w:spacing w:after="0"/>
              <w:ind w:firstLine="851"/>
              <w:jc w:val="both"/>
              <w:rPr>
                <w:rFonts w:ascii="Times New Roman" w:eastAsia="Times New Roman" w:hAnsi="Times New Roman" w:cs="Times New Roman"/>
                <w:color w:val="000000" w:themeColor="text1"/>
                <w:sz w:val="28"/>
                <w:szCs w:val="28"/>
              </w:rPr>
            </w:pPr>
            <w:r w:rsidRPr="005A2765">
              <w:rPr>
                <w:rFonts w:ascii="Times New Roman" w:eastAsia="Times New Roman" w:hAnsi="Times New Roman" w:cs="Times New Roman"/>
                <w:color w:val="000000" w:themeColor="text1"/>
                <w:sz w:val="28"/>
                <w:szCs w:val="28"/>
              </w:rPr>
              <w:t>3 000 000</w:t>
            </w:r>
          </w:p>
        </w:tc>
      </w:tr>
    </w:tbl>
    <w:p w:rsidR="005241FF" w:rsidRPr="00521474" w:rsidRDefault="005241FF" w:rsidP="005A2765">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b/>
          <w:sz w:val="28"/>
          <w:szCs w:val="28"/>
          <w:u w:val="single"/>
        </w:rPr>
      </w:pPr>
      <w:r w:rsidRPr="00521474">
        <w:rPr>
          <w:rFonts w:ascii="Times New Roman" w:hAnsi="Times New Roman" w:cs="Times New Roman"/>
          <w:b/>
          <w:sz w:val="28"/>
          <w:szCs w:val="28"/>
          <w:u w:val="single"/>
        </w:rPr>
        <w:t>Ремонт санитарных узлов в учебных  заведениях</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Осознавая, что доступ к надлежащим услугам водоснабжения, санитарии и гигиены являются неотъемлемым правом каждого человека, в том числе и каждого учащегося отмечается острая необходимость  капитального ремонта и строительства  внутренних санитарных узлов в каждом  учебном заведении Гагаузии. </w:t>
      </w: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Анализ показывает, что только 75% учебных заведений Гагаузии имеют внутренние санитарные узлы, соответствующие  рекомендациям Всемирной Организации Здравоохранения. Наряду с этим немаловажно подчеркнуть, что в  7 учебных  заведениях вовсе отсутствуют внутренние санитарные узлы.</w:t>
      </w:r>
    </w:p>
    <w:tbl>
      <w:tblPr>
        <w:tblStyle w:val="a3"/>
        <w:tblW w:w="4888" w:type="pct"/>
        <w:tblInd w:w="108" w:type="dxa"/>
        <w:tblLook w:val="04A0"/>
      </w:tblPr>
      <w:tblGrid>
        <w:gridCol w:w="535"/>
        <w:gridCol w:w="4137"/>
        <w:gridCol w:w="2820"/>
        <w:gridCol w:w="1864"/>
      </w:tblGrid>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b/>
                <w:sz w:val="28"/>
                <w:szCs w:val="28"/>
              </w:rPr>
            </w:pPr>
            <w:r w:rsidRPr="005A2765">
              <w:rPr>
                <w:rFonts w:ascii="Times New Roman" w:hAnsi="Times New Roman" w:cs="Times New Roman"/>
                <w:b/>
                <w:sz w:val="28"/>
                <w:szCs w:val="28"/>
              </w:rPr>
              <w:t>№</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b/>
                <w:sz w:val="28"/>
                <w:szCs w:val="28"/>
              </w:rPr>
            </w:pPr>
            <w:r w:rsidRPr="005A2765">
              <w:rPr>
                <w:rFonts w:ascii="Times New Roman" w:hAnsi="Times New Roman" w:cs="Times New Roman"/>
                <w:b/>
                <w:sz w:val="28"/>
                <w:szCs w:val="28"/>
              </w:rPr>
              <w:t>Наименование учебного заведения</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b/>
                <w:sz w:val="28"/>
                <w:szCs w:val="28"/>
              </w:rPr>
            </w:pPr>
            <w:r w:rsidRPr="005A2765">
              <w:rPr>
                <w:rFonts w:ascii="Times New Roman" w:hAnsi="Times New Roman" w:cs="Times New Roman"/>
                <w:b/>
                <w:sz w:val="28"/>
                <w:szCs w:val="28"/>
              </w:rPr>
              <w:t>Вид работы</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center"/>
              <w:rPr>
                <w:rFonts w:ascii="Times New Roman" w:hAnsi="Times New Roman" w:cs="Times New Roman"/>
                <w:b/>
                <w:sz w:val="28"/>
                <w:szCs w:val="28"/>
              </w:rPr>
            </w:pPr>
            <w:r w:rsidRPr="005A2765">
              <w:rPr>
                <w:rFonts w:ascii="Times New Roman" w:hAnsi="Times New Roman" w:cs="Times New Roman"/>
                <w:b/>
                <w:sz w:val="28"/>
                <w:szCs w:val="28"/>
              </w:rPr>
              <w:t xml:space="preserve">Сумма </w:t>
            </w:r>
            <w:r w:rsidRPr="005A2765">
              <w:rPr>
                <w:rFonts w:ascii="Times New Roman" w:hAnsi="Times New Roman" w:cs="Times New Roman"/>
                <w:b/>
                <w:sz w:val="28"/>
                <w:szCs w:val="28"/>
              </w:rPr>
              <w:br/>
              <w:t>(тыс.  леев)</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1</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 xml:space="preserve">Гимназия с. Казаклия </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 xml:space="preserve">Строительство сан. узла </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300,0</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2</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 xml:space="preserve">Гимназия им. Н.Чебанова  с. Конгаз </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Строительство сан. 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400,0</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3</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color w:val="000000" w:themeColor="text1"/>
                <w:sz w:val="28"/>
                <w:szCs w:val="28"/>
              </w:rPr>
              <w:t>ТЛ им. Г. Виеру с Русская - Киселия</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A2765" w:rsidP="005A2765">
            <w:pPr>
              <w:jc w:val="both"/>
              <w:rPr>
                <w:rFonts w:ascii="Times New Roman" w:hAnsi="Times New Roman" w:cs="Times New Roman"/>
                <w:sz w:val="28"/>
                <w:szCs w:val="28"/>
              </w:rPr>
            </w:pPr>
            <w:r>
              <w:rPr>
                <w:rFonts w:ascii="Times New Roman" w:hAnsi="Times New Roman" w:cs="Times New Roman"/>
                <w:sz w:val="28"/>
                <w:szCs w:val="28"/>
              </w:rPr>
              <w:t>Строительство сан.</w:t>
            </w:r>
            <w:r w:rsidR="005241FF" w:rsidRPr="005A2765">
              <w:rPr>
                <w:rFonts w:ascii="Times New Roman" w:hAnsi="Times New Roman" w:cs="Times New Roman"/>
                <w:sz w:val="28"/>
                <w:szCs w:val="28"/>
              </w:rPr>
              <w:t>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400,0</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4</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color w:val="000000" w:themeColor="text1"/>
                <w:sz w:val="28"/>
                <w:szCs w:val="28"/>
              </w:rPr>
            </w:pPr>
            <w:r w:rsidRPr="005A2765">
              <w:rPr>
                <w:rFonts w:ascii="Times New Roman" w:hAnsi="Times New Roman" w:cs="Times New Roman"/>
                <w:color w:val="000000" w:themeColor="text1"/>
                <w:sz w:val="28"/>
                <w:szCs w:val="28"/>
              </w:rPr>
              <w:t>ТЛ им. Д. Танасогло  с. Кириет-Лунга</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Строительство сан. 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450,0</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5</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color w:val="000000" w:themeColor="text1"/>
                <w:sz w:val="28"/>
                <w:szCs w:val="28"/>
              </w:rPr>
            </w:pPr>
            <w:r w:rsidRPr="005A2765">
              <w:rPr>
                <w:rFonts w:ascii="Times New Roman" w:hAnsi="Times New Roman" w:cs="Times New Roman"/>
                <w:color w:val="000000" w:themeColor="text1"/>
                <w:sz w:val="28"/>
                <w:szCs w:val="28"/>
              </w:rPr>
              <w:t xml:space="preserve">Гимназия с. Буджак </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Строительство сан. 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300,0</w:t>
            </w:r>
          </w:p>
        </w:tc>
      </w:tr>
      <w:tr w:rsidR="005241FF" w:rsidRPr="005A2765"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6</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color w:val="000000" w:themeColor="text1"/>
                <w:sz w:val="28"/>
                <w:szCs w:val="28"/>
              </w:rPr>
            </w:pPr>
            <w:r w:rsidRPr="005A2765">
              <w:rPr>
                <w:rFonts w:ascii="Times New Roman" w:hAnsi="Times New Roman" w:cs="Times New Roman"/>
                <w:color w:val="000000" w:themeColor="text1"/>
                <w:sz w:val="28"/>
                <w:szCs w:val="28"/>
              </w:rPr>
              <w:t>Гимназия им. С. Руденко г. Вулканешты</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Строительство сан. 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t>200,0</w:t>
            </w:r>
          </w:p>
        </w:tc>
      </w:tr>
      <w:tr w:rsidR="005241FF" w:rsidRPr="00521474" w:rsidTr="005A2765">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sz w:val="28"/>
                <w:szCs w:val="28"/>
              </w:rPr>
            </w:pPr>
            <w:r w:rsidRPr="005A2765">
              <w:rPr>
                <w:rFonts w:ascii="Times New Roman" w:hAnsi="Times New Roman" w:cs="Times New Roman"/>
                <w:sz w:val="28"/>
                <w:szCs w:val="28"/>
              </w:rPr>
              <w:t>7</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21474">
            <w:pPr>
              <w:ind w:firstLine="851"/>
              <w:jc w:val="both"/>
              <w:rPr>
                <w:rFonts w:ascii="Times New Roman" w:hAnsi="Times New Roman" w:cs="Times New Roman"/>
                <w:color w:val="000000" w:themeColor="text1"/>
                <w:sz w:val="28"/>
                <w:szCs w:val="28"/>
              </w:rPr>
            </w:pPr>
            <w:r w:rsidRPr="005A2765">
              <w:rPr>
                <w:rFonts w:ascii="Times New Roman" w:hAnsi="Times New Roman" w:cs="Times New Roman"/>
                <w:color w:val="000000" w:themeColor="text1"/>
                <w:sz w:val="28"/>
                <w:szCs w:val="28"/>
              </w:rPr>
              <w:t>ТЛ с. Дезгинжа</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jc w:val="both"/>
              <w:rPr>
                <w:rFonts w:ascii="Times New Roman" w:hAnsi="Times New Roman" w:cs="Times New Roman"/>
                <w:sz w:val="28"/>
                <w:szCs w:val="28"/>
              </w:rPr>
            </w:pPr>
            <w:r w:rsidRPr="005A2765">
              <w:rPr>
                <w:rFonts w:ascii="Times New Roman" w:hAnsi="Times New Roman" w:cs="Times New Roman"/>
                <w:sz w:val="28"/>
                <w:szCs w:val="28"/>
              </w:rPr>
              <w:t xml:space="preserve">Строительство сан. </w:t>
            </w:r>
            <w:r w:rsidRPr="005A2765">
              <w:rPr>
                <w:rFonts w:ascii="Times New Roman" w:hAnsi="Times New Roman" w:cs="Times New Roman"/>
                <w:sz w:val="28"/>
                <w:szCs w:val="28"/>
              </w:rPr>
              <w:lastRenderedPageBreak/>
              <w:t>узла</w:t>
            </w:r>
          </w:p>
        </w:tc>
        <w:tc>
          <w:tcPr>
            <w:tcW w:w="9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41FF" w:rsidRPr="005A2765" w:rsidRDefault="005241FF" w:rsidP="005A2765">
            <w:pPr>
              <w:ind w:firstLine="851"/>
              <w:jc w:val="center"/>
              <w:rPr>
                <w:rFonts w:ascii="Times New Roman" w:hAnsi="Times New Roman" w:cs="Times New Roman"/>
                <w:sz w:val="28"/>
                <w:szCs w:val="28"/>
              </w:rPr>
            </w:pPr>
            <w:r w:rsidRPr="005A2765">
              <w:rPr>
                <w:rFonts w:ascii="Times New Roman" w:hAnsi="Times New Roman" w:cs="Times New Roman"/>
                <w:sz w:val="28"/>
                <w:szCs w:val="28"/>
              </w:rPr>
              <w:lastRenderedPageBreak/>
              <w:t>171,3</w:t>
            </w:r>
          </w:p>
        </w:tc>
      </w:tr>
    </w:tbl>
    <w:p w:rsidR="005241FF" w:rsidRPr="00521474" w:rsidRDefault="005241FF" w:rsidP="00521474">
      <w:pPr>
        <w:spacing w:after="0"/>
        <w:ind w:firstLine="851"/>
        <w:jc w:val="both"/>
        <w:rPr>
          <w:rFonts w:ascii="Times New Roman" w:hAnsi="Times New Roman" w:cs="Times New Roman"/>
          <w:sz w:val="28"/>
          <w:szCs w:val="28"/>
        </w:rPr>
      </w:pPr>
    </w:p>
    <w:p w:rsidR="005241FF" w:rsidRPr="00521474" w:rsidRDefault="005241FF"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Учитывая, что проблема с санитарными узлами является неразрешенной проблемой в учебных заведениях,  в 2020 году Главным управлением образования Гагаузии была подана заявка в МОКИ о включении в республиканский Проект по реконструкции /строительству санитарных блоков в учреждениях образования 5 учебных заведений. В результате отбора бенефициаром Проекта из учебных заведений АТО Гагаузия стала гимназия с. Дезгинжа.</w:t>
      </w:r>
    </w:p>
    <w:p w:rsidR="005241FF" w:rsidRPr="00521474" w:rsidRDefault="005241FF" w:rsidP="00521474">
      <w:pPr>
        <w:spacing w:after="0"/>
        <w:ind w:firstLine="851"/>
        <w:jc w:val="both"/>
        <w:rPr>
          <w:rFonts w:ascii="Times New Roman" w:hAnsi="Times New Roman" w:cs="Times New Roman"/>
          <w:sz w:val="28"/>
          <w:szCs w:val="28"/>
        </w:rPr>
      </w:pPr>
    </w:p>
    <w:p w:rsidR="005241FF" w:rsidRDefault="005241FF"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Default="005A2765" w:rsidP="00521474">
      <w:pPr>
        <w:spacing w:after="0"/>
        <w:ind w:firstLine="851"/>
        <w:jc w:val="both"/>
        <w:rPr>
          <w:rFonts w:ascii="Times New Roman" w:hAnsi="Times New Roman" w:cs="Times New Roman"/>
          <w:b/>
          <w:sz w:val="28"/>
          <w:szCs w:val="28"/>
        </w:rPr>
      </w:pPr>
    </w:p>
    <w:p w:rsidR="005A2765" w:rsidRPr="00DF3027" w:rsidRDefault="00F76D65" w:rsidP="005A2765">
      <w:pPr>
        <w:spacing w:after="0"/>
        <w:ind w:firstLine="851"/>
        <w:jc w:val="center"/>
        <w:rPr>
          <w:rFonts w:ascii="Times New Roman" w:eastAsia="Times New Roman" w:hAnsi="Times New Roman" w:cs="Times New Roman"/>
          <w:b/>
          <w:caps/>
          <w:sz w:val="28"/>
          <w:szCs w:val="28"/>
          <w:highlight w:val="lightGray"/>
          <w:u w:val="single"/>
        </w:rPr>
      </w:pPr>
      <w:r w:rsidRPr="00DF3027">
        <w:rPr>
          <w:rFonts w:ascii="Times New Roman" w:eastAsia="Times New Roman" w:hAnsi="Times New Roman" w:cs="Times New Roman"/>
          <w:b/>
          <w:caps/>
          <w:sz w:val="28"/>
          <w:szCs w:val="28"/>
          <w:highlight w:val="lightGray"/>
          <w:u w:val="single"/>
        </w:rPr>
        <w:t xml:space="preserve">Задачи сферы образования АТО Гагаузия </w:t>
      </w:r>
    </w:p>
    <w:p w:rsidR="00F76D65" w:rsidRPr="005A2765" w:rsidRDefault="00F76D65" w:rsidP="005A2765">
      <w:pPr>
        <w:spacing w:after="0"/>
        <w:ind w:firstLine="851"/>
        <w:jc w:val="center"/>
        <w:rPr>
          <w:rFonts w:ascii="Times New Roman" w:eastAsia="Times New Roman" w:hAnsi="Times New Roman" w:cs="Times New Roman"/>
          <w:b/>
          <w:caps/>
          <w:sz w:val="28"/>
          <w:szCs w:val="28"/>
          <w:u w:val="single"/>
        </w:rPr>
      </w:pPr>
      <w:r w:rsidRPr="00DF3027">
        <w:rPr>
          <w:rFonts w:ascii="Times New Roman" w:eastAsia="Times New Roman" w:hAnsi="Times New Roman" w:cs="Times New Roman"/>
          <w:b/>
          <w:caps/>
          <w:sz w:val="28"/>
          <w:szCs w:val="28"/>
          <w:highlight w:val="lightGray"/>
          <w:u w:val="single"/>
        </w:rPr>
        <w:t>на 2020-2021 учебный год</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Анализ развития системы образования в АТО Гагаузия выявил наличие системных проблем и вызовов, которые усложняют осуществление качественного образования, а также позволил выделить несколько основных направлений деятельности на ближайший период времени.</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ab/>
      </w:r>
    </w:p>
    <w:p w:rsidR="00F76D65" w:rsidRPr="00521474" w:rsidRDefault="00F76D65" w:rsidP="00521474">
      <w:pPr>
        <w:pStyle w:val="a4"/>
        <w:numPr>
          <w:ilvl w:val="0"/>
          <w:numId w:val="39"/>
        </w:numPr>
        <w:tabs>
          <w:tab w:val="left" w:pos="0"/>
        </w:tabs>
        <w:spacing w:after="0"/>
        <w:ind w:left="0" w:firstLine="851"/>
        <w:jc w:val="both"/>
        <w:rPr>
          <w:rFonts w:ascii="Times New Roman" w:eastAsiaTheme="majorEastAsia" w:hAnsi="Times New Roman" w:cs="Times New Roman"/>
          <w:bCs/>
          <w:sz w:val="28"/>
          <w:szCs w:val="28"/>
        </w:rPr>
      </w:pPr>
      <w:r w:rsidRPr="00521474">
        <w:rPr>
          <w:rFonts w:ascii="Times New Roman" w:hAnsi="Times New Roman" w:cs="Times New Roman"/>
          <w:b/>
          <w:sz w:val="28"/>
          <w:szCs w:val="28"/>
        </w:rPr>
        <w:t xml:space="preserve">Разработка и реализация стратегии развития системы образования </w:t>
      </w:r>
      <w:r w:rsidRPr="00521474">
        <w:rPr>
          <w:rFonts w:ascii="Times New Roman" w:hAnsi="Times New Roman" w:cs="Times New Roman"/>
          <w:sz w:val="28"/>
          <w:szCs w:val="28"/>
        </w:rPr>
        <w:t>является стержневым стратегическим направлением деятельности, которое необходимо осуществить. Политика в данной области</w:t>
      </w:r>
      <w:r w:rsidRPr="00521474">
        <w:rPr>
          <w:rFonts w:ascii="Times New Roman" w:hAnsi="Times New Roman" w:cs="Times New Roman"/>
          <w:kern w:val="24"/>
          <w:sz w:val="28"/>
          <w:szCs w:val="28"/>
        </w:rPr>
        <w:t xml:space="preserve"> требует ориентирования цели на международные и национальные образовательные стандарты. В равной мере надлежит установить тесное сотрудничество и консультации между национальными и региональными отраслевыми органами управления в разработке региональной политики, а также стратегических документов в сфере образования на национальном уровне. Национальные стратегические и программные рамки будут опираться на реальные потребности и обеспечивать прогресс на всех уровнях управления при использовании территориального подхода и учета специфических вызовов в формировании бюджета.</w:t>
      </w:r>
    </w:p>
    <w:p w:rsidR="00F76D65" w:rsidRPr="00521474" w:rsidRDefault="00F76D65" w:rsidP="00521474">
      <w:pPr>
        <w:pStyle w:val="a4"/>
        <w:tabs>
          <w:tab w:val="left" w:pos="0"/>
        </w:tabs>
        <w:spacing w:after="0"/>
        <w:ind w:left="0" w:firstLine="851"/>
        <w:jc w:val="both"/>
        <w:rPr>
          <w:rFonts w:ascii="Times New Roman" w:eastAsiaTheme="majorEastAsia" w:hAnsi="Times New Roman" w:cs="Times New Roman"/>
          <w:bCs/>
          <w:sz w:val="28"/>
          <w:szCs w:val="28"/>
        </w:rPr>
      </w:pPr>
    </w:p>
    <w:p w:rsidR="00F76D65" w:rsidRPr="00521474" w:rsidRDefault="00F76D65" w:rsidP="00521474">
      <w:pPr>
        <w:pStyle w:val="a4"/>
        <w:numPr>
          <w:ilvl w:val="0"/>
          <w:numId w:val="39"/>
        </w:numPr>
        <w:tabs>
          <w:tab w:val="left" w:pos="0"/>
        </w:tabs>
        <w:spacing w:after="0"/>
        <w:ind w:left="0" w:firstLine="851"/>
        <w:jc w:val="both"/>
        <w:rPr>
          <w:rFonts w:ascii="Times New Roman" w:eastAsiaTheme="majorEastAsia" w:hAnsi="Times New Roman" w:cs="Times New Roman"/>
          <w:b/>
          <w:bCs/>
          <w:sz w:val="28"/>
          <w:szCs w:val="28"/>
        </w:rPr>
      </w:pPr>
      <w:r w:rsidRPr="00521474">
        <w:rPr>
          <w:rFonts w:ascii="Times New Roman" w:eastAsia="Calibri" w:hAnsi="Times New Roman" w:cs="Times New Roman"/>
          <w:b/>
          <w:sz w:val="28"/>
          <w:szCs w:val="28"/>
        </w:rPr>
        <w:t>В целом, образование в автономии сталкивается с проблемой обеспечения качества.</w:t>
      </w:r>
    </w:p>
    <w:p w:rsidR="00F76D65" w:rsidRPr="00521474" w:rsidRDefault="00F76D65" w:rsidP="00521474">
      <w:pPr>
        <w:spacing w:after="0"/>
        <w:ind w:firstLine="851"/>
        <w:jc w:val="both"/>
        <w:rPr>
          <w:rFonts w:ascii="Times New Roman" w:hAnsi="Times New Roman" w:cs="Times New Roman"/>
          <w:iCs/>
          <w:sz w:val="28"/>
          <w:szCs w:val="28"/>
          <w:bdr w:val="none" w:sz="0" w:space="0" w:color="auto" w:frame="1"/>
          <w:shd w:val="clear" w:color="auto" w:fill="FFFFFF"/>
        </w:rPr>
      </w:pPr>
      <w:r w:rsidRPr="00521474">
        <w:rPr>
          <w:rFonts w:ascii="Times New Roman" w:hAnsi="Times New Roman" w:cs="Times New Roman"/>
          <w:iCs/>
          <w:sz w:val="28"/>
          <w:szCs w:val="28"/>
          <w:bdr w:val="none" w:sz="0" w:space="0" w:color="auto" w:frame="1"/>
          <w:shd w:val="clear" w:color="auto" w:fill="FFFFFF"/>
        </w:rPr>
        <w:t xml:space="preserve">Обеспечение качества образования в автономии требует </w:t>
      </w:r>
      <w:r w:rsidRPr="00521474">
        <w:rPr>
          <w:rFonts w:ascii="Times New Roman" w:eastAsia="Calibri" w:hAnsi="Times New Roman" w:cs="Times New Roman"/>
          <w:sz w:val="28"/>
          <w:szCs w:val="28"/>
        </w:rPr>
        <w:t>повышения потенциала педагогических и управленческих кадров,</w:t>
      </w:r>
      <w:r w:rsidRPr="00521474">
        <w:rPr>
          <w:rFonts w:ascii="Times New Roman" w:hAnsi="Times New Roman" w:cs="Times New Roman"/>
          <w:iCs/>
          <w:sz w:val="28"/>
          <w:szCs w:val="28"/>
          <w:bdr w:val="none" w:sz="0" w:space="0" w:color="auto" w:frame="1"/>
          <w:shd w:val="clear" w:color="auto" w:fill="FFFFFF"/>
        </w:rPr>
        <w:t xml:space="preserve"> улучшения уровня доступа к образованию </w:t>
      </w:r>
      <w:r w:rsidRPr="00521474">
        <w:rPr>
          <w:rFonts w:ascii="Times New Roman" w:eastAsia="Calibri" w:hAnsi="Times New Roman" w:cs="Times New Roman"/>
          <w:sz w:val="28"/>
          <w:szCs w:val="28"/>
        </w:rPr>
        <w:t xml:space="preserve">и совершенствования системы менеджмента. </w:t>
      </w:r>
    </w:p>
    <w:p w:rsidR="00F76D65" w:rsidRPr="00521474" w:rsidRDefault="00F76D65" w:rsidP="00521474">
      <w:pPr>
        <w:spacing w:after="0"/>
        <w:ind w:firstLine="851"/>
        <w:jc w:val="both"/>
        <w:rPr>
          <w:rFonts w:ascii="Times New Roman" w:eastAsia="Calibri" w:hAnsi="Times New Roman" w:cs="Times New Roman"/>
          <w:sz w:val="28"/>
          <w:szCs w:val="28"/>
        </w:rPr>
      </w:pPr>
      <w:r w:rsidRPr="00521474">
        <w:rPr>
          <w:rFonts w:ascii="Times New Roman" w:hAnsi="Times New Roman" w:cs="Times New Roman"/>
          <w:iCs/>
          <w:kern w:val="24"/>
          <w:sz w:val="28"/>
          <w:szCs w:val="28"/>
        </w:rPr>
        <w:t>Качественный состав по уровню подготовки и возрасту педагогических ресурсов не позволяет обеспечить равный доступ к качественному воспитанию для всех детей, а также устойчивое функционирование системы</w:t>
      </w:r>
      <w:r w:rsidRPr="00521474">
        <w:rPr>
          <w:rFonts w:ascii="Times New Roman" w:hAnsi="Times New Roman" w:cs="Times New Roman"/>
          <w:iCs/>
          <w:kern w:val="24"/>
          <w:sz w:val="28"/>
          <w:szCs w:val="28"/>
          <w:lang w:val="ro-RO"/>
        </w:rPr>
        <w:t>.</w:t>
      </w:r>
      <w:r w:rsidRPr="00521474">
        <w:rPr>
          <w:rFonts w:ascii="Times New Roman" w:hAnsi="Times New Roman" w:cs="Times New Roman"/>
          <w:iCs/>
          <w:kern w:val="24"/>
          <w:sz w:val="28"/>
          <w:szCs w:val="28"/>
        </w:rPr>
        <w:t xml:space="preserve"> Требуется анализ </w:t>
      </w:r>
      <w:r w:rsidRPr="00521474">
        <w:rPr>
          <w:rFonts w:ascii="Times New Roman" w:eastAsia="Calibri" w:hAnsi="Times New Roman" w:cs="Times New Roman"/>
          <w:sz w:val="28"/>
          <w:szCs w:val="28"/>
        </w:rPr>
        <w:t>потребностей кадров в дополнительной профессиональной подготовке, а также результатов внешней оценки школьной успеваемости для целенаправленного финансирования программ повышения квалификации. Суествует потребность в обеспечении</w:t>
      </w:r>
      <w:r w:rsidRPr="00521474">
        <w:rPr>
          <w:rFonts w:ascii="Times New Roman" w:eastAsia="Calibri" w:hAnsi="Times New Roman" w:cs="Times New Roman"/>
          <w:sz w:val="28"/>
          <w:szCs w:val="28"/>
          <w:lang w:val="ro-RO"/>
        </w:rPr>
        <w:t>,</w:t>
      </w:r>
      <w:r w:rsidRPr="00521474">
        <w:rPr>
          <w:rFonts w:ascii="Times New Roman" w:eastAsia="Calibri" w:hAnsi="Times New Roman" w:cs="Times New Roman"/>
          <w:sz w:val="28"/>
          <w:szCs w:val="28"/>
        </w:rPr>
        <w:t xml:space="preserve"> привлечении, развитии, мотивации и удержании в профессии кадров посредством развития трансверсальных программ, интернационализации подготовки педагогических кадров. </w:t>
      </w:r>
    </w:p>
    <w:p w:rsidR="00F76D65" w:rsidRPr="00521474" w:rsidRDefault="00F76D65" w:rsidP="00521474">
      <w:pPr>
        <w:spacing w:after="0"/>
        <w:ind w:firstLine="851"/>
        <w:jc w:val="both"/>
        <w:rPr>
          <w:rFonts w:ascii="Times New Roman" w:eastAsia="Calibri" w:hAnsi="Times New Roman" w:cs="Times New Roman"/>
          <w:sz w:val="28"/>
          <w:szCs w:val="28"/>
        </w:rPr>
      </w:pPr>
      <w:r w:rsidRPr="00521474">
        <w:rPr>
          <w:rFonts w:ascii="Times New Roman" w:eastAsia="Calibri" w:hAnsi="Times New Roman" w:cs="Times New Roman"/>
          <w:sz w:val="28"/>
          <w:szCs w:val="28"/>
        </w:rPr>
        <w:t>Требуется планирование развития сети образовательных учреждений</w:t>
      </w:r>
      <w:r w:rsidRPr="00521474">
        <w:rPr>
          <w:rFonts w:ascii="Times New Roman" w:eastAsia="Calibri" w:hAnsi="Times New Roman" w:cs="Times New Roman"/>
          <w:sz w:val="28"/>
          <w:szCs w:val="28"/>
          <w:lang w:val="ro-RO"/>
        </w:rPr>
        <w:t>,</w:t>
      </w:r>
      <w:r w:rsidRPr="00521474">
        <w:rPr>
          <w:rFonts w:ascii="Times New Roman" w:eastAsia="Calibri" w:hAnsi="Times New Roman" w:cs="Times New Roman"/>
          <w:sz w:val="28"/>
          <w:szCs w:val="28"/>
        </w:rPr>
        <w:t xml:space="preserve"> системный подход в обеспечении качества преподавания румынского, </w:t>
      </w:r>
      <w:r w:rsidRPr="00521474">
        <w:rPr>
          <w:rFonts w:ascii="Times New Roman" w:eastAsia="Calibri" w:hAnsi="Times New Roman" w:cs="Times New Roman"/>
          <w:sz w:val="28"/>
          <w:szCs w:val="28"/>
        </w:rPr>
        <w:lastRenderedPageBreak/>
        <w:t>гагаузского и других языков, разработка качественных учебников и методических пособий, соответствующих потребностям учащихся.</w:t>
      </w:r>
    </w:p>
    <w:p w:rsidR="00F76D65" w:rsidRPr="00521474" w:rsidRDefault="00F76D65" w:rsidP="00521474">
      <w:pPr>
        <w:pStyle w:val="a4"/>
        <w:numPr>
          <w:ilvl w:val="0"/>
          <w:numId w:val="39"/>
        </w:numPr>
        <w:tabs>
          <w:tab w:val="left" w:pos="0"/>
        </w:tabs>
        <w:spacing w:after="0"/>
        <w:ind w:left="0" w:firstLine="851"/>
        <w:jc w:val="both"/>
        <w:rPr>
          <w:rFonts w:ascii="Times New Roman" w:hAnsi="Times New Roman" w:cs="Times New Roman"/>
          <w:sz w:val="28"/>
          <w:szCs w:val="28"/>
        </w:rPr>
      </w:pPr>
      <w:r w:rsidRPr="00521474">
        <w:rPr>
          <w:rFonts w:ascii="Times New Roman" w:eastAsia="Times New Roman" w:hAnsi="Times New Roman" w:cs="Times New Roman"/>
          <w:b/>
          <w:color w:val="000000"/>
          <w:sz w:val="28"/>
          <w:szCs w:val="28"/>
        </w:rPr>
        <w:t xml:space="preserve">Разработка и интеграция концепции мультилингвального образования </w:t>
      </w:r>
      <w:r w:rsidRPr="00521474">
        <w:rPr>
          <w:rFonts w:ascii="Times New Roman" w:eastAsia="Times New Roman" w:hAnsi="Times New Roman" w:cs="Times New Roman"/>
          <w:color w:val="000000"/>
          <w:sz w:val="28"/>
          <w:szCs w:val="28"/>
        </w:rPr>
        <w:t xml:space="preserve">является обязательным направлением в формировании политики в области образования в регионе. В Гагаузии необходимо разработать комплексный подход в языковой политике в области образования, которая бы учитывала языковые </w:t>
      </w:r>
      <w:r w:rsidRPr="00521474">
        <w:rPr>
          <w:rFonts w:ascii="Times New Roman" w:eastAsia="Times New Roman" w:hAnsi="Times New Roman" w:cs="Times New Roman"/>
          <w:color w:val="000000" w:themeColor="text1"/>
          <w:sz w:val="28"/>
          <w:szCs w:val="28"/>
        </w:rPr>
        <w:t>права других этнических сообществ и без ущерба использования, изучения и преподавания на государственном языке.</w:t>
      </w:r>
      <w:r w:rsidRPr="00521474">
        <w:rPr>
          <w:rFonts w:ascii="Times New Roman" w:eastAsia="Times New Roman" w:hAnsi="Times New Roman" w:cs="Times New Roman"/>
          <w:color w:val="000000"/>
          <w:sz w:val="28"/>
          <w:szCs w:val="28"/>
        </w:rPr>
        <w:t xml:space="preserve"> Этому будет способствовать </w:t>
      </w:r>
      <w:r w:rsidRPr="00521474">
        <w:rPr>
          <w:rFonts w:ascii="Times New Roman" w:eastAsia="Times New Roman" w:hAnsi="Times New Roman" w:cs="Times New Roman"/>
          <w:kern w:val="24"/>
          <w:sz w:val="28"/>
          <w:szCs w:val="28"/>
        </w:rPr>
        <w:t>продвижение мультилингвального образования путем внедрения современного метода «интегрированного обучения языка и содержания» на всех уровнях общего образования</w:t>
      </w:r>
      <w:r w:rsidRPr="00521474">
        <w:rPr>
          <w:rFonts w:ascii="Times New Roman" w:eastAsia="Times New Roman" w:hAnsi="Times New Roman" w:cs="Times New Roman"/>
          <w:color w:val="000000"/>
          <w:sz w:val="28"/>
          <w:szCs w:val="28"/>
        </w:rPr>
        <w:t>, обеспечивающего</w:t>
      </w:r>
      <w:r w:rsidRPr="00521474">
        <w:rPr>
          <w:rFonts w:ascii="Times New Roman" w:eastAsia="Times New Roman" w:hAnsi="Times New Roman" w:cs="Times New Roman"/>
          <w:kern w:val="24"/>
          <w:sz w:val="28"/>
          <w:szCs w:val="28"/>
        </w:rPr>
        <w:t xml:space="preserve"> эффективное изучение и применение государственного языка для иноязычных граждан, а также изучение и применение родных языков. Это требует пересмотра структуры и содержание куррикулумов местного компонента с целью применения прикладного характера предметов, создавая тем самым устойчивую мотивацию обучения на родном языке, поощряя сохранение и поддержание богатого культурного наследия региона.</w:t>
      </w:r>
      <w:r w:rsidRPr="00521474">
        <w:rPr>
          <w:rFonts w:ascii="Times New Roman" w:eastAsia="Times New Roman" w:hAnsi="Times New Roman" w:cs="Times New Roman"/>
          <w:color w:val="000000" w:themeColor="text1"/>
          <w:sz w:val="28"/>
          <w:szCs w:val="28"/>
        </w:rPr>
        <w:t xml:space="preserve"> </w:t>
      </w:r>
      <w:r w:rsidRPr="00521474">
        <w:rPr>
          <w:rFonts w:ascii="Times New Roman" w:hAnsi="Times New Roman" w:cs="Times New Roman"/>
          <w:kern w:val="24"/>
          <w:sz w:val="28"/>
          <w:szCs w:val="28"/>
        </w:rPr>
        <w:t>Политика мультилингвизма на региональном уровне, в свою очередь, должна быть частью национальной и находить в ней финансовую и иную поддержку.</w:t>
      </w:r>
    </w:p>
    <w:p w:rsidR="00F76D65" w:rsidRPr="00521474" w:rsidRDefault="00F76D65" w:rsidP="00521474">
      <w:pPr>
        <w:tabs>
          <w:tab w:val="left" w:pos="0"/>
        </w:tabs>
        <w:spacing w:after="0"/>
        <w:ind w:firstLine="851"/>
        <w:jc w:val="both"/>
        <w:rPr>
          <w:rFonts w:ascii="Times New Roman" w:eastAsia="Times New Roman" w:hAnsi="Times New Roman" w:cs="Times New Roman"/>
          <w:b/>
          <w:color w:val="000000"/>
          <w:sz w:val="28"/>
          <w:szCs w:val="28"/>
        </w:rPr>
      </w:pPr>
      <w:r w:rsidRPr="00521474">
        <w:rPr>
          <w:rFonts w:ascii="Times New Roman" w:eastAsiaTheme="majorEastAsia" w:hAnsi="Times New Roman" w:cs="Times New Roman"/>
          <w:bCs/>
          <w:sz w:val="28"/>
          <w:szCs w:val="28"/>
        </w:rPr>
        <w:tab/>
      </w:r>
    </w:p>
    <w:p w:rsidR="00F76D65" w:rsidRPr="00521474" w:rsidRDefault="00F76D65" w:rsidP="00521474">
      <w:pPr>
        <w:pStyle w:val="a4"/>
        <w:numPr>
          <w:ilvl w:val="0"/>
          <w:numId w:val="39"/>
        </w:numPr>
        <w:tabs>
          <w:tab w:val="left" w:pos="0"/>
        </w:tabs>
        <w:spacing w:after="0"/>
        <w:ind w:left="0" w:firstLine="851"/>
        <w:jc w:val="both"/>
        <w:rPr>
          <w:rFonts w:ascii="Times New Roman" w:hAnsi="Times New Roman" w:cs="Times New Roman"/>
          <w:b/>
          <w:i/>
          <w:sz w:val="28"/>
          <w:szCs w:val="28"/>
        </w:rPr>
      </w:pPr>
      <w:r w:rsidRPr="00521474">
        <w:rPr>
          <w:rFonts w:ascii="Times New Roman" w:hAnsi="Times New Roman" w:cs="Times New Roman"/>
          <w:b/>
          <w:i/>
          <w:sz w:val="28"/>
          <w:szCs w:val="28"/>
        </w:rPr>
        <w:t xml:space="preserve">Изменения национального и местного законодательства </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hAnsi="Times New Roman" w:cs="Times New Roman"/>
          <w:color w:val="000000"/>
          <w:sz w:val="28"/>
          <w:szCs w:val="28"/>
        </w:rPr>
        <w:t xml:space="preserve">Исходя из анализа положений Кодекса об образовании и других нормативных актов, видится необходимость </w:t>
      </w:r>
      <w:r w:rsidRPr="00521474">
        <w:rPr>
          <w:rFonts w:ascii="Times New Roman" w:hAnsi="Times New Roman" w:cs="Times New Roman"/>
          <w:sz w:val="28"/>
          <w:szCs w:val="28"/>
        </w:rPr>
        <w:t>отражения и уточнения положений закона «Об особом правовом статусе Гагаузии» №344/1994</w:t>
      </w:r>
      <w:r w:rsidRPr="00521474">
        <w:rPr>
          <w:rFonts w:ascii="Times New Roman" w:hAnsi="Times New Roman" w:cs="Times New Roman"/>
          <w:color w:val="000000"/>
          <w:sz w:val="28"/>
          <w:szCs w:val="28"/>
        </w:rPr>
        <w:t xml:space="preserve"> в национальном законодательстве в области образования.</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eastAsia="Times New Roman" w:hAnsi="Times New Roman" w:cs="Times New Roman"/>
          <w:sz w:val="28"/>
          <w:szCs w:val="28"/>
        </w:rPr>
        <w:t xml:space="preserve">В связи с тем, что порядок функционирования языков в РМ определяется органическим законом, видится необходимым разработать видение и конкретные предложения Правительству </w:t>
      </w:r>
      <w:r w:rsidRPr="00521474">
        <w:rPr>
          <w:rFonts w:ascii="Times New Roman" w:eastAsia="Times New Roman" w:hAnsi="Times New Roman" w:cs="Times New Roman"/>
          <w:color w:val="000000"/>
          <w:sz w:val="28"/>
          <w:szCs w:val="28"/>
        </w:rPr>
        <w:t xml:space="preserve">о внесении дополнений в национальное законодательство и других нормативных актов о </w:t>
      </w:r>
      <w:r w:rsidRPr="00521474">
        <w:rPr>
          <w:rFonts w:ascii="Times New Roman" w:eastAsia="Times New Roman" w:hAnsi="Times New Roman" w:cs="Times New Roman"/>
          <w:sz w:val="28"/>
          <w:szCs w:val="28"/>
        </w:rPr>
        <w:t>развитии норм, регламентирующих порядок применения положений об образовании на языках меньшинств с целью</w:t>
      </w:r>
      <w:r w:rsidRPr="00521474">
        <w:rPr>
          <w:rFonts w:ascii="Times New Roman" w:eastAsia="Times New Roman" w:hAnsi="Times New Roman" w:cs="Times New Roman"/>
          <w:color w:val="000000"/>
          <w:sz w:val="28"/>
          <w:szCs w:val="28"/>
        </w:rPr>
        <w:t xml:space="preserve"> уточнения полномочий между центральными органами власти и автономией в регулировании языковой политики в регионе и определения порядка использования родных языков при обеспечении надлежащих условий повышения знания государственного языка в системе образования на национальном и региональном/местном уровнях в интересах всего населения.</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ab/>
        <w:t>Нормативная база Гагаузии в вопросах языковой политики в области образования требует изменения и развития.</w:t>
      </w:r>
    </w:p>
    <w:p w:rsidR="00F76D65" w:rsidRPr="00521474" w:rsidRDefault="00F76D65" w:rsidP="00521474">
      <w:pPr>
        <w:tabs>
          <w:tab w:val="left" w:pos="0"/>
        </w:tabs>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lastRenderedPageBreak/>
        <w:tab/>
      </w:r>
      <w:r w:rsidRPr="00521474">
        <w:rPr>
          <w:rFonts w:ascii="Times New Roman" w:hAnsi="Times New Roman" w:cs="Times New Roman"/>
          <w:kern w:val="24"/>
          <w:sz w:val="28"/>
          <w:szCs w:val="28"/>
        </w:rPr>
        <w:t>Обращение в МОКИ о внесении дополнений в нормативные акты по разработке, оценке куррикулума и учебников по гагаузскому языку, по другим школьным предметам с обучением на гагаузском языке, методических и учебных пособий для дошкольного воспитания и общего образования на гагаузском языке.</w:t>
      </w:r>
    </w:p>
    <w:p w:rsidR="00F76D65" w:rsidRPr="00521474" w:rsidRDefault="00F76D65" w:rsidP="00521474">
      <w:pPr>
        <w:tabs>
          <w:tab w:val="left" w:pos="0"/>
        </w:tabs>
        <w:spacing w:after="0"/>
        <w:ind w:firstLine="851"/>
        <w:jc w:val="both"/>
        <w:rPr>
          <w:rFonts w:ascii="Times New Roman" w:hAnsi="Times New Roman" w:cs="Times New Roman"/>
          <w:sz w:val="28"/>
          <w:szCs w:val="28"/>
        </w:rPr>
      </w:pPr>
    </w:p>
    <w:p w:rsidR="00F76D65" w:rsidRPr="005A2765" w:rsidRDefault="00F76D65" w:rsidP="00521474">
      <w:pPr>
        <w:pStyle w:val="a4"/>
        <w:numPr>
          <w:ilvl w:val="0"/>
          <w:numId w:val="39"/>
        </w:numPr>
        <w:tabs>
          <w:tab w:val="left" w:pos="0"/>
        </w:tabs>
        <w:spacing w:after="0"/>
        <w:ind w:left="0" w:firstLine="851"/>
        <w:jc w:val="both"/>
        <w:rPr>
          <w:rFonts w:ascii="Times New Roman" w:hAnsi="Times New Roman" w:cs="Times New Roman"/>
          <w:sz w:val="28"/>
          <w:szCs w:val="28"/>
        </w:rPr>
      </w:pPr>
      <w:r w:rsidRPr="00521474">
        <w:rPr>
          <w:rFonts w:ascii="Times New Roman" w:eastAsia="Times New Roman" w:hAnsi="Times New Roman" w:cs="Times New Roman"/>
          <w:kern w:val="24"/>
          <w:sz w:val="28"/>
          <w:szCs w:val="28"/>
        </w:rPr>
        <w:t xml:space="preserve">Существует необходимость разработки </w:t>
      </w:r>
      <w:r w:rsidRPr="00521474">
        <w:rPr>
          <w:rFonts w:ascii="Times New Roman" w:eastAsia="Times New Roman" w:hAnsi="Times New Roman" w:cs="Times New Roman"/>
          <w:b/>
          <w:i/>
          <w:kern w:val="24"/>
          <w:sz w:val="28"/>
          <w:szCs w:val="28"/>
        </w:rPr>
        <w:t>переченя показателей и механизма мониторинга достигнутых целей, определяющие уровень обеспечения прав на образование в АТО Гагаузия в соответствии с международными стандартами и национальными целями</w:t>
      </w:r>
      <w:r w:rsidRPr="00521474">
        <w:rPr>
          <w:rFonts w:ascii="Times New Roman" w:eastAsia="Times New Roman" w:hAnsi="Times New Roman" w:cs="Times New Roman"/>
          <w:kern w:val="24"/>
          <w:sz w:val="28"/>
          <w:szCs w:val="28"/>
        </w:rPr>
        <w:t>. Ежегодный анализ данных показателей и мониторинга достигнутых целей, их сравнение с национальными показателями, обеспечение прозрачности достигнутых результатов - это должно стать обязательной нормой.</w:t>
      </w:r>
    </w:p>
    <w:p w:rsidR="005A2765" w:rsidRPr="00521474" w:rsidRDefault="005A2765" w:rsidP="005A2765">
      <w:pPr>
        <w:pStyle w:val="a4"/>
        <w:tabs>
          <w:tab w:val="left" w:pos="0"/>
        </w:tabs>
        <w:spacing w:after="0"/>
        <w:ind w:left="851"/>
        <w:jc w:val="both"/>
        <w:rPr>
          <w:rFonts w:ascii="Times New Roman" w:hAnsi="Times New Roman" w:cs="Times New Roman"/>
          <w:sz w:val="28"/>
          <w:szCs w:val="28"/>
        </w:rPr>
      </w:pPr>
    </w:p>
    <w:p w:rsidR="00F76D65" w:rsidRPr="005A2765" w:rsidRDefault="00F76D65" w:rsidP="00521474">
      <w:pPr>
        <w:pStyle w:val="a4"/>
        <w:numPr>
          <w:ilvl w:val="0"/>
          <w:numId w:val="39"/>
        </w:numPr>
        <w:tabs>
          <w:tab w:val="left" w:pos="0"/>
        </w:tabs>
        <w:spacing w:after="0"/>
        <w:ind w:left="0" w:firstLine="851"/>
        <w:jc w:val="both"/>
        <w:rPr>
          <w:rFonts w:ascii="Times New Roman" w:hAnsi="Times New Roman" w:cs="Times New Roman"/>
          <w:sz w:val="28"/>
          <w:szCs w:val="28"/>
        </w:rPr>
      </w:pPr>
      <w:r w:rsidRPr="00521474">
        <w:rPr>
          <w:rFonts w:ascii="Times New Roman" w:eastAsiaTheme="majorEastAsia" w:hAnsi="Times New Roman" w:cs="Times New Roman"/>
          <w:bCs/>
          <w:i/>
          <w:sz w:val="28"/>
          <w:szCs w:val="28"/>
        </w:rPr>
        <w:t xml:space="preserve">На региональном уровне существует необходимость организационного совершенствования </w:t>
      </w:r>
      <w:r w:rsidRPr="00521474">
        <w:rPr>
          <w:rFonts w:ascii="Times New Roman" w:hAnsi="Times New Roman" w:cs="Times New Roman"/>
          <w:b/>
          <w:i/>
          <w:kern w:val="24"/>
          <w:sz w:val="28"/>
          <w:szCs w:val="28"/>
        </w:rPr>
        <w:t xml:space="preserve">Главного Управления Образования </w:t>
      </w:r>
      <w:r w:rsidRPr="00521474">
        <w:rPr>
          <w:rFonts w:ascii="Times New Roman" w:eastAsiaTheme="majorEastAsia" w:hAnsi="Times New Roman" w:cs="Times New Roman"/>
          <w:b/>
          <w:bCs/>
          <w:i/>
          <w:sz w:val="28"/>
          <w:szCs w:val="28"/>
        </w:rPr>
        <w:t>с целью</w:t>
      </w:r>
      <w:r w:rsidRPr="00521474">
        <w:rPr>
          <w:rFonts w:ascii="Times New Roman" w:eastAsiaTheme="majorEastAsia" w:hAnsi="Times New Roman" w:cs="Times New Roman"/>
          <w:bCs/>
          <w:i/>
          <w:sz w:val="28"/>
          <w:szCs w:val="28"/>
        </w:rPr>
        <w:t xml:space="preserve"> ориентирования на реализацию образовательной политики, а также развития его институционального потенциала в разработке и осуществлении региональных политик среднесрочной и долгосрочной перспективы.  </w:t>
      </w:r>
      <w:r w:rsidRPr="00521474">
        <w:rPr>
          <w:rFonts w:ascii="Times New Roman" w:hAnsi="Times New Roman" w:cs="Times New Roman"/>
          <w:kern w:val="24"/>
          <w:sz w:val="28"/>
          <w:szCs w:val="28"/>
        </w:rPr>
        <w:tab/>
      </w:r>
      <w:r w:rsidRPr="00521474">
        <w:rPr>
          <w:rFonts w:ascii="Times New Roman" w:eastAsiaTheme="majorEastAsia" w:hAnsi="Times New Roman" w:cs="Times New Roman"/>
          <w:bCs/>
          <w:sz w:val="28"/>
          <w:szCs w:val="28"/>
        </w:rPr>
        <w:t xml:space="preserve">В настоящее время </w:t>
      </w:r>
      <w:r w:rsidRPr="00521474">
        <w:rPr>
          <w:rFonts w:ascii="Times New Roman" w:hAnsi="Times New Roman" w:cs="Times New Roman"/>
          <w:kern w:val="24"/>
          <w:sz w:val="28"/>
          <w:szCs w:val="28"/>
        </w:rPr>
        <w:t xml:space="preserve">планирование осуществляется на краткосрочный период, как правило, на год. </w:t>
      </w:r>
      <w:r w:rsidRPr="00521474">
        <w:rPr>
          <w:rFonts w:ascii="Times New Roman" w:eastAsia="Calibri" w:hAnsi="Times New Roman" w:cs="Times New Roman"/>
          <w:b/>
          <w:i/>
          <w:color w:val="000000"/>
          <w:sz w:val="28"/>
          <w:szCs w:val="28"/>
        </w:rPr>
        <w:t>Необходима специальная подготовка служащих ГУОГ в области стратегического планирования сферы образования.</w:t>
      </w:r>
    </w:p>
    <w:p w:rsidR="005A2765" w:rsidRPr="005A2765" w:rsidRDefault="005A2765" w:rsidP="005A2765">
      <w:pPr>
        <w:pStyle w:val="a4"/>
        <w:rPr>
          <w:rFonts w:ascii="Times New Roman" w:hAnsi="Times New Roman" w:cs="Times New Roman"/>
          <w:sz w:val="28"/>
          <w:szCs w:val="28"/>
        </w:rPr>
      </w:pPr>
    </w:p>
    <w:p w:rsidR="00F76D65" w:rsidRPr="00521474" w:rsidRDefault="00F76D65" w:rsidP="00521474">
      <w:pPr>
        <w:pStyle w:val="a4"/>
        <w:numPr>
          <w:ilvl w:val="0"/>
          <w:numId w:val="39"/>
        </w:numPr>
        <w:tabs>
          <w:tab w:val="left" w:pos="0"/>
        </w:tabs>
        <w:spacing w:after="0"/>
        <w:ind w:left="0" w:firstLine="851"/>
        <w:jc w:val="both"/>
        <w:rPr>
          <w:rFonts w:ascii="Times New Roman" w:hAnsi="Times New Roman" w:cs="Times New Roman"/>
          <w:sz w:val="28"/>
          <w:szCs w:val="28"/>
        </w:rPr>
      </w:pPr>
      <w:r w:rsidRPr="00521474">
        <w:rPr>
          <w:rFonts w:ascii="Times New Roman" w:eastAsia="Times New Roman" w:hAnsi="Times New Roman" w:cs="Times New Roman"/>
          <w:b/>
          <w:i/>
          <w:kern w:val="24"/>
          <w:sz w:val="28"/>
          <w:szCs w:val="28"/>
          <w:u w:val="single"/>
        </w:rPr>
        <w:t>Проводить систематический анализ, разработку и мониторинг политик/программ развития сферы образования Гагаузии</w:t>
      </w:r>
      <w:r w:rsidRPr="00521474">
        <w:rPr>
          <w:rFonts w:ascii="Times New Roman" w:eastAsia="Times New Roman" w:hAnsi="Times New Roman" w:cs="Times New Roman"/>
          <w:kern w:val="24"/>
          <w:sz w:val="28"/>
          <w:szCs w:val="28"/>
        </w:rPr>
        <w:t xml:space="preserve"> для исключения риска неэффективного финансирования и управления образованием. </w:t>
      </w:r>
      <w:r w:rsidRPr="00521474">
        <w:rPr>
          <w:rFonts w:ascii="Times New Roman" w:eastAsia="Times New Roman" w:hAnsi="Times New Roman" w:cs="Times New Roman"/>
          <w:b/>
          <w:i/>
          <w:kern w:val="24"/>
          <w:sz w:val="28"/>
          <w:szCs w:val="28"/>
          <w:u w:val="single"/>
        </w:rPr>
        <w:t>Финансирование образования</w:t>
      </w:r>
      <w:r w:rsidRPr="00521474">
        <w:rPr>
          <w:rFonts w:ascii="Times New Roman" w:eastAsia="Times New Roman" w:hAnsi="Times New Roman" w:cs="Times New Roman"/>
          <w:b/>
          <w:kern w:val="24"/>
          <w:sz w:val="28"/>
          <w:szCs w:val="28"/>
        </w:rPr>
        <w:t xml:space="preserve"> должно планироваться не столько по принципу расходов бюджета на инертное содержание учебного заведения и обеспечения физического доступа к образованию или сохранения педагогических коллективов, а </w:t>
      </w:r>
      <w:r w:rsidRPr="00521474">
        <w:rPr>
          <w:rFonts w:ascii="Times New Roman" w:eastAsia="Times New Roman" w:hAnsi="Times New Roman" w:cs="Times New Roman"/>
          <w:b/>
          <w:i/>
          <w:kern w:val="24"/>
          <w:sz w:val="28"/>
          <w:szCs w:val="28"/>
          <w:u w:val="single"/>
        </w:rPr>
        <w:t>по принципу национальных/региональных инвестиций для выявления и решения современных приоритетных образовательных задач</w:t>
      </w:r>
      <w:r w:rsidRPr="00521474">
        <w:rPr>
          <w:rFonts w:ascii="Times New Roman" w:eastAsia="Times New Roman" w:hAnsi="Times New Roman" w:cs="Times New Roman"/>
          <w:b/>
          <w:i/>
          <w:kern w:val="24"/>
          <w:sz w:val="28"/>
          <w:szCs w:val="28"/>
        </w:rPr>
        <w:t>.</w:t>
      </w:r>
    </w:p>
    <w:p w:rsidR="00F76D65" w:rsidRPr="00521474" w:rsidRDefault="00F76D65" w:rsidP="00521474">
      <w:pPr>
        <w:spacing w:after="0"/>
        <w:ind w:firstLine="851"/>
        <w:jc w:val="both"/>
        <w:rPr>
          <w:rFonts w:ascii="Times New Roman" w:eastAsia="Calibri" w:hAnsi="Times New Roman" w:cs="Times New Roman"/>
          <w:b/>
          <w:sz w:val="28"/>
          <w:szCs w:val="28"/>
        </w:rPr>
      </w:pPr>
      <w:r w:rsidRPr="00521474">
        <w:rPr>
          <w:rFonts w:ascii="Times New Roman" w:eastAsia="Calibri" w:hAnsi="Times New Roman" w:cs="Times New Roman"/>
          <w:b/>
          <w:sz w:val="28"/>
          <w:szCs w:val="28"/>
        </w:rPr>
        <w:t>Финансирование системы образования необходимо ориентировать на приоритеты, на обеспечение доступа, равенства, качества и эффективности, вместо общего поддержания существующего уровня.</w:t>
      </w:r>
    </w:p>
    <w:p w:rsidR="00F76D65" w:rsidRDefault="00F76D65" w:rsidP="00521474">
      <w:pPr>
        <w:spacing w:after="0"/>
        <w:ind w:firstLine="851"/>
        <w:jc w:val="both"/>
        <w:rPr>
          <w:rFonts w:ascii="Times New Roman" w:hAnsi="Times New Roman" w:cs="Times New Roman"/>
          <w:sz w:val="28"/>
          <w:szCs w:val="28"/>
        </w:rPr>
      </w:pPr>
      <w:r w:rsidRPr="00521474">
        <w:rPr>
          <w:rFonts w:ascii="Times New Roman" w:hAnsi="Times New Roman" w:cs="Times New Roman"/>
          <w:sz w:val="28"/>
          <w:szCs w:val="28"/>
        </w:rPr>
        <w:t xml:space="preserve">Финансирование системы образования РМ не учитывает особенностей местного компонента куррикулума и других образовательных потребностей </w:t>
      </w:r>
      <w:r w:rsidRPr="00521474">
        <w:rPr>
          <w:rFonts w:ascii="Times New Roman" w:hAnsi="Times New Roman" w:cs="Times New Roman"/>
          <w:sz w:val="28"/>
          <w:szCs w:val="28"/>
        </w:rPr>
        <w:lastRenderedPageBreak/>
        <w:t>пользователей инклюзивного образования. Существует необходимость совершенствования формулы стандартного финансирования, которая основана на стандартных затратах на одного ребенка/учащегося/студента с целью учета потребностей обучения на родном языке представителей нацменьшинств, уровня территориальной единицы, на специфических потребностях различных категории детей с ООП.</w:t>
      </w:r>
    </w:p>
    <w:p w:rsidR="005A2765" w:rsidRPr="00521474" w:rsidRDefault="005A2765" w:rsidP="00521474">
      <w:pPr>
        <w:spacing w:after="0"/>
        <w:ind w:firstLine="851"/>
        <w:jc w:val="both"/>
        <w:rPr>
          <w:rFonts w:ascii="Times New Roman" w:hAnsi="Times New Roman" w:cs="Times New Roman"/>
          <w:sz w:val="28"/>
          <w:szCs w:val="28"/>
        </w:rPr>
      </w:pPr>
    </w:p>
    <w:p w:rsidR="00F76D65" w:rsidRPr="00521474" w:rsidRDefault="00F76D65" w:rsidP="00521474">
      <w:pPr>
        <w:pStyle w:val="a4"/>
        <w:numPr>
          <w:ilvl w:val="0"/>
          <w:numId w:val="39"/>
        </w:numPr>
        <w:spacing w:after="0"/>
        <w:ind w:left="0" w:firstLine="851"/>
        <w:jc w:val="both"/>
        <w:rPr>
          <w:rFonts w:ascii="Times New Roman" w:hAnsi="Times New Roman" w:cs="Times New Roman"/>
          <w:sz w:val="28"/>
          <w:szCs w:val="28"/>
        </w:rPr>
      </w:pPr>
      <w:r w:rsidRPr="00521474">
        <w:rPr>
          <w:rFonts w:ascii="Times New Roman" w:hAnsi="Times New Roman" w:cs="Times New Roman"/>
          <w:b/>
          <w:iCs/>
          <w:sz w:val="28"/>
          <w:szCs w:val="28"/>
          <w:bdr w:val="none" w:sz="0" w:space="0" w:color="auto" w:frame="1"/>
          <w:shd w:val="clear" w:color="auto" w:fill="FFFFFF"/>
        </w:rPr>
        <w:t>Улучшение качества образования</w:t>
      </w:r>
      <w:r w:rsidRPr="00521474">
        <w:rPr>
          <w:rFonts w:ascii="Times New Roman" w:hAnsi="Times New Roman" w:cs="Times New Roman"/>
          <w:iCs/>
          <w:sz w:val="28"/>
          <w:szCs w:val="28"/>
          <w:bdr w:val="none" w:sz="0" w:space="0" w:color="auto" w:frame="1"/>
          <w:shd w:val="clear" w:color="auto" w:fill="FFFFFF"/>
        </w:rPr>
        <w:t xml:space="preserve"> также требует введения механизма полного обеспечения потребностей образовательного процесса информационными технологиями и их обновления в автономии, а также обеспечения условий создания безопасной среды в соответствии с санитарно-гигиеническими требованиями</w:t>
      </w:r>
    </w:p>
    <w:p w:rsidR="00F76D65" w:rsidRPr="00521474" w:rsidRDefault="00F76D65" w:rsidP="00521474">
      <w:pPr>
        <w:spacing w:after="0"/>
        <w:ind w:firstLine="851"/>
        <w:jc w:val="both"/>
        <w:rPr>
          <w:rFonts w:ascii="Times New Roman" w:hAnsi="Times New Roman" w:cs="Times New Roman"/>
          <w:sz w:val="28"/>
          <w:szCs w:val="28"/>
        </w:rPr>
      </w:pPr>
    </w:p>
    <w:p w:rsidR="00F76D65" w:rsidRDefault="00F76D65" w:rsidP="00521474">
      <w:pPr>
        <w:pStyle w:val="a4"/>
        <w:numPr>
          <w:ilvl w:val="0"/>
          <w:numId w:val="39"/>
        </w:numPr>
        <w:spacing w:after="0"/>
        <w:ind w:left="0" w:firstLine="851"/>
        <w:jc w:val="both"/>
        <w:rPr>
          <w:rFonts w:ascii="Times New Roman" w:hAnsi="Times New Roman" w:cs="Times New Roman"/>
          <w:iCs/>
          <w:sz w:val="28"/>
          <w:szCs w:val="28"/>
          <w:bdr w:val="none" w:sz="0" w:space="0" w:color="auto" w:frame="1"/>
          <w:shd w:val="clear" w:color="auto" w:fill="FFFFFF"/>
        </w:rPr>
      </w:pPr>
      <w:r w:rsidRPr="00521474">
        <w:rPr>
          <w:rFonts w:ascii="Times New Roman" w:hAnsi="Times New Roman" w:cs="Times New Roman"/>
          <w:sz w:val="28"/>
          <w:szCs w:val="28"/>
        </w:rPr>
        <w:t>Р</w:t>
      </w:r>
      <w:r w:rsidRPr="00521474">
        <w:rPr>
          <w:rFonts w:ascii="Times New Roman" w:eastAsia="Times New Roman" w:hAnsi="Times New Roman" w:cs="Times New Roman"/>
          <w:color w:val="000000" w:themeColor="text1"/>
          <w:sz w:val="28"/>
          <w:szCs w:val="28"/>
          <w:shd w:val="clear" w:color="auto" w:fill="FFFFFF" w:themeFill="background1"/>
        </w:rPr>
        <w:t>асширение</w:t>
      </w:r>
      <w:r w:rsidRPr="00521474">
        <w:rPr>
          <w:rFonts w:ascii="Times New Roman" w:eastAsia="Times New Roman" w:hAnsi="Times New Roman" w:cs="Times New Roman"/>
          <w:color w:val="000000" w:themeColor="text1"/>
          <w:sz w:val="28"/>
          <w:szCs w:val="28"/>
        </w:rPr>
        <w:t xml:space="preserve"> диапазона психопедагогических услуг для </w:t>
      </w:r>
      <w:r w:rsidRPr="00521474">
        <w:rPr>
          <w:rFonts w:ascii="Times New Roman" w:eastAsia="Times New Roman" w:hAnsi="Times New Roman" w:cs="Times New Roman"/>
          <w:b/>
          <w:color w:val="000000" w:themeColor="text1"/>
          <w:sz w:val="28"/>
          <w:szCs w:val="28"/>
        </w:rPr>
        <w:t xml:space="preserve">детей с </w:t>
      </w:r>
      <w:r w:rsidRPr="00521474">
        <w:rPr>
          <w:rFonts w:ascii="Times New Roman" w:eastAsia="Times New Roman" w:hAnsi="Times New Roman" w:cs="Times New Roman"/>
          <w:b/>
          <w:sz w:val="28"/>
          <w:szCs w:val="28"/>
        </w:rPr>
        <w:t>особыми образовательными потребностями</w:t>
      </w:r>
      <w:r w:rsidRPr="00521474">
        <w:rPr>
          <w:rFonts w:ascii="Times New Roman" w:eastAsia="Times New Roman" w:hAnsi="Times New Roman" w:cs="Times New Roman"/>
          <w:sz w:val="28"/>
          <w:szCs w:val="28"/>
        </w:rPr>
        <w:t xml:space="preserve">. Создание филиалов Центров Психопедагогической помощи во всех трех районах АТО Гагаузия для </w:t>
      </w:r>
      <w:r w:rsidRPr="00521474">
        <w:rPr>
          <w:rFonts w:ascii="Times New Roman" w:hAnsi="Times New Roman" w:cs="Times New Roman"/>
          <w:sz w:val="28"/>
          <w:szCs w:val="28"/>
          <w:shd w:val="clear" w:color="auto" w:fill="FFFFFF"/>
        </w:rPr>
        <w:t>предоставления качественной психопедагогической, логопедической и психологической помощи детям с особыми образовательными потребностями.</w:t>
      </w:r>
      <w:r w:rsidRPr="00521474">
        <w:rPr>
          <w:rFonts w:ascii="Times New Roman" w:hAnsi="Times New Roman" w:cs="Times New Roman"/>
          <w:sz w:val="28"/>
          <w:szCs w:val="28"/>
        </w:rPr>
        <w:t xml:space="preserve"> </w:t>
      </w:r>
      <w:r w:rsidRPr="00521474">
        <w:rPr>
          <w:rFonts w:ascii="Times New Roman" w:hAnsi="Times New Roman" w:cs="Times New Roman"/>
          <w:iCs/>
          <w:sz w:val="28"/>
          <w:szCs w:val="28"/>
          <w:bdr w:val="none" w:sz="0" w:space="0" w:color="auto" w:frame="1"/>
          <w:shd w:val="clear" w:color="auto" w:fill="FFFFFF"/>
        </w:rPr>
        <w:t xml:space="preserve">Для обеспечения доступа к образованию необходимо внедрение механизма выявления детей с ограниченными возможностями и создание надлежащих инклюзивных условий в учебных учреждениях и обеспечения доступа качества к услугам на всех уровнях образования. </w:t>
      </w:r>
      <w:r w:rsidRPr="00521474">
        <w:rPr>
          <w:rFonts w:ascii="Times New Roman" w:hAnsi="Times New Roman" w:cs="Times New Roman"/>
          <w:sz w:val="28"/>
          <w:szCs w:val="28"/>
        </w:rPr>
        <w:t xml:space="preserve">Обращение органов власти Гагаузии к </w:t>
      </w:r>
      <w:r w:rsidRPr="00521474">
        <w:rPr>
          <w:rFonts w:ascii="Times New Roman" w:eastAsia="Calibri" w:hAnsi="Times New Roman" w:cs="Times New Roman"/>
          <w:sz w:val="28"/>
          <w:szCs w:val="28"/>
        </w:rPr>
        <w:t>Правительству</w:t>
      </w:r>
      <w:r w:rsidRPr="00521474">
        <w:rPr>
          <w:rFonts w:ascii="Times New Roman" w:hAnsi="Times New Roman" w:cs="Times New Roman"/>
          <w:sz w:val="28"/>
          <w:szCs w:val="28"/>
        </w:rPr>
        <w:t xml:space="preserve"> с целью пересмотра механизма распределения финансов на национальном уровне для перечня всех пользователей инклюзивного образования</w:t>
      </w:r>
      <w:r w:rsidRPr="00521474">
        <w:rPr>
          <w:rStyle w:val="af7"/>
          <w:rFonts w:ascii="Times New Roman" w:hAnsi="Times New Roman" w:cs="Times New Roman"/>
          <w:sz w:val="28"/>
          <w:szCs w:val="28"/>
          <w:shd w:val="clear" w:color="auto" w:fill="FFFFFF"/>
        </w:rPr>
        <w:t xml:space="preserve">, в том числе детей национальных меньшинств. </w:t>
      </w:r>
      <w:r w:rsidRPr="00521474">
        <w:rPr>
          <w:rFonts w:ascii="Times New Roman" w:hAnsi="Times New Roman" w:cs="Times New Roman"/>
          <w:sz w:val="28"/>
          <w:szCs w:val="28"/>
        </w:rPr>
        <w:t>Разработка четких принципов и критериев для эффективного финансирования в системе образования (как национальной, так и региональной), средних затрат на ученика и распределения бюджетных средств на приоритетные сферы развития системы образования и обеспечения равного доступа к качественному образованию.</w:t>
      </w:r>
      <w:r w:rsidRPr="00521474">
        <w:rPr>
          <w:rFonts w:ascii="Times New Roman" w:hAnsi="Times New Roman" w:cs="Times New Roman"/>
          <w:iCs/>
          <w:sz w:val="28"/>
          <w:szCs w:val="28"/>
          <w:bdr w:val="none" w:sz="0" w:space="0" w:color="auto" w:frame="1"/>
          <w:shd w:val="clear" w:color="auto" w:fill="FFFFFF"/>
        </w:rPr>
        <w:t xml:space="preserve"> </w:t>
      </w:r>
    </w:p>
    <w:p w:rsidR="005A2765" w:rsidRPr="00521474" w:rsidRDefault="005A2765" w:rsidP="005A2765">
      <w:pPr>
        <w:pStyle w:val="a4"/>
        <w:spacing w:after="0"/>
        <w:ind w:left="851"/>
        <w:jc w:val="both"/>
        <w:rPr>
          <w:rFonts w:ascii="Times New Roman" w:hAnsi="Times New Roman" w:cs="Times New Roman"/>
          <w:iCs/>
          <w:sz w:val="28"/>
          <w:szCs w:val="28"/>
          <w:bdr w:val="none" w:sz="0" w:space="0" w:color="auto" w:frame="1"/>
          <w:shd w:val="clear" w:color="auto" w:fill="FFFFFF"/>
        </w:rPr>
      </w:pPr>
    </w:p>
    <w:p w:rsidR="00F76D65" w:rsidRPr="005A2765" w:rsidRDefault="00F76D65" w:rsidP="00521474">
      <w:pPr>
        <w:pStyle w:val="a4"/>
        <w:numPr>
          <w:ilvl w:val="0"/>
          <w:numId w:val="39"/>
        </w:numPr>
        <w:spacing w:after="0"/>
        <w:ind w:left="0" w:firstLine="851"/>
        <w:jc w:val="both"/>
        <w:rPr>
          <w:rFonts w:ascii="Times New Roman" w:hAnsi="Times New Roman" w:cs="Times New Roman"/>
          <w:iCs/>
          <w:sz w:val="28"/>
          <w:szCs w:val="28"/>
          <w:bdr w:val="none" w:sz="0" w:space="0" w:color="auto" w:frame="1"/>
          <w:shd w:val="clear" w:color="auto" w:fill="FFFFFF"/>
        </w:rPr>
      </w:pPr>
      <w:r w:rsidRPr="00521474">
        <w:rPr>
          <w:rFonts w:ascii="Times New Roman" w:eastAsia="Calibri" w:hAnsi="Times New Roman" w:cs="Times New Roman"/>
          <w:sz w:val="28"/>
          <w:szCs w:val="28"/>
        </w:rPr>
        <w:t xml:space="preserve">Создание системы по работе с одаренными детьми - инструментов поддержки </w:t>
      </w:r>
      <w:r w:rsidRPr="00521474">
        <w:rPr>
          <w:rFonts w:ascii="Times New Roman" w:eastAsia="Calibri" w:hAnsi="Times New Roman" w:cs="Times New Roman"/>
          <w:b/>
          <w:sz w:val="28"/>
          <w:szCs w:val="28"/>
        </w:rPr>
        <w:t>одаренных</w:t>
      </w:r>
      <w:r w:rsidRPr="00521474">
        <w:rPr>
          <w:rFonts w:ascii="Times New Roman" w:eastAsia="Calibri" w:hAnsi="Times New Roman" w:cs="Times New Roman"/>
          <w:sz w:val="28"/>
          <w:szCs w:val="28"/>
        </w:rPr>
        <w:t xml:space="preserve"> детей, стимулирования и финансирования учебных заведений. </w:t>
      </w:r>
    </w:p>
    <w:p w:rsidR="005A2765" w:rsidRPr="005A2765" w:rsidRDefault="005A2765" w:rsidP="005A2765">
      <w:pPr>
        <w:pStyle w:val="a4"/>
        <w:rPr>
          <w:rFonts w:ascii="Times New Roman" w:hAnsi="Times New Roman" w:cs="Times New Roman"/>
          <w:iCs/>
          <w:sz w:val="28"/>
          <w:szCs w:val="28"/>
          <w:bdr w:val="none" w:sz="0" w:space="0" w:color="auto" w:frame="1"/>
          <w:shd w:val="clear" w:color="auto" w:fill="FFFFFF"/>
        </w:rPr>
      </w:pPr>
    </w:p>
    <w:p w:rsidR="005241FF" w:rsidRPr="0020618A" w:rsidRDefault="00F76D65" w:rsidP="00521474">
      <w:pPr>
        <w:pStyle w:val="a4"/>
        <w:numPr>
          <w:ilvl w:val="0"/>
          <w:numId w:val="39"/>
        </w:numPr>
        <w:spacing w:after="0"/>
        <w:ind w:left="0" w:firstLine="851"/>
        <w:jc w:val="both"/>
        <w:rPr>
          <w:rFonts w:ascii="Times New Roman" w:hAnsi="Times New Roman" w:cs="Times New Roman"/>
          <w:sz w:val="28"/>
          <w:szCs w:val="28"/>
        </w:rPr>
      </w:pPr>
      <w:r w:rsidRPr="0020618A">
        <w:rPr>
          <w:rFonts w:ascii="Times New Roman" w:hAnsi="Times New Roman" w:cs="Times New Roman"/>
          <w:sz w:val="28"/>
          <w:szCs w:val="28"/>
        </w:rPr>
        <w:t xml:space="preserve">Разработка программ </w:t>
      </w:r>
      <w:r w:rsidRPr="0020618A">
        <w:rPr>
          <w:rFonts w:ascii="Times New Roman" w:hAnsi="Times New Roman" w:cs="Times New Roman"/>
          <w:b/>
          <w:sz w:val="28"/>
          <w:szCs w:val="28"/>
        </w:rPr>
        <w:t>партнерства</w:t>
      </w:r>
      <w:r w:rsidRPr="0020618A">
        <w:rPr>
          <w:rFonts w:ascii="Times New Roman" w:hAnsi="Times New Roman" w:cs="Times New Roman"/>
          <w:sz w:val="28"/>
          <w:szCs w:val="28"/>
        </w:rPr>
        <w:t xml:space="preserve"> для эффективного вовлечения родителей в обеспечение качественного учебного процесса, в том числе в выборе языка, индивидуальной программы для ученика и других процессов совместного принятия решений.</w:t>
      </w:r>
    </w:p>
    <w:sectPr w:rsidR="005241FF" w:rsidRPr="0020618A" w:rsidSect="000E5BAC">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67C" w:rsidRDefault="0045167C" w:rsidP="00D41444">
      <w:pPr>
        <w:spacing w:after="0" w:line="240" w:lineRule="auto"/>
      </w:pPr>
      <w:r>
        <w:separator/>
      </w:r>
    </w:p>
  </w:endnote>
  <w:endnote w:type="continuationSeparator" w:id="1">
    <w:p w:rsidR="0045167C" w:rsidRDefault="0045167C" w:rsidP="00D4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360"/>
      <w:docPartObj>
        <w:docPartGallery w:val="Page Numbers (Bottom of Page)"/>
        <w:docPartUnique/>
      </w:docPartObj>
    </w:sdtPr>
    <w:sdtContent>
      <w:p w:rsidR="00EF3147" w:rsidRDefault="00E2341C">
        <w:pPr>
          <w:pStyle w:val="ad"/>
          <w:jc w:val="center"/>
        </w:pPr>
        <w:fldSimple w:instr=" PAGE   \* MERGEFORMAT ">
          <w:r w:rsidR="00A44636">
            <w:rPr>
              <w:noProof/>
            </w:rPr>
            <w:t>12</w:t>
          </w:r>
        </w:fldSimple>
      </w:p>
    </w:sdtContent>
  </w:sdt>
  <w:p w:rsidR="00EF3147" w:rsidRDefault="00EF31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67C" w:rsidRDefault="0045167C" w:rsidP="00D41444">
      <w:pPr>
        <w:spacing w:after="0" w:line="240" w:lineRule="auto"/>
      </w:pPr>
      <w:r>
        <w:separator/>
      </w:r>
    </w:p>
  </w:footnote>
  <w:footnote w:type="continuationSeparator" w:id="1">
    <w:p w:rsidR="0045167C" w:rsidRDefault="0045167C" w:rsidP="00D41444">
      <w:pPr>
        <w:spacing w:after="0" w:line="240" w:lineRule="auto"/>
      </w:pPr>
      <w:r>
        <w:continuationSeparator/>
      </w:r>
    </w:p>
  </w:footnote>
  <w:footnote w:id="2">
    <w:p w:rsidR="00EF3147" w:rsidRDefault="00EF3147"/>
    <w:p w:rsidR="00EF3147" w:rsidRPr="0067047A" w:rsidRDefault="00EF3147" w:rsidP="00C75A0A">
      <w:pPr>
        <w:pStyle w:val="af8"/>
        <w:jc w:val="both"/>
        <w:rPr>
          <w:rFonts w:ascii="Fira Sans" w:hAnsi="Fira San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nsid w:val="04E440FF"/>
    <w:multiLevelType w:val="hybridMultilevel"/>
    <w:tmpl w:val="A4527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8C0AA8"/>
    <w:multiLevelType w:val="hybridMultilevel"/>
    <w:tmpl w:val="DE864D60"/>
    <w:lvl w:ilvl="0" w:tplc="F0B86AE4">
      <w:start w:val="1"/>
      <w:numFmt w:val="bullet"/>
      <w:lvlText w:val="•"/>
      <w:lvlJc w:val="left"/>
      <w:pPr>
        <w:tabs>
          <w:tab w:val="num" w:pos="720"/>
        </w:tabs>
        <w:ind w:left="720" w:hanging="360"/>
      </w:pPr>
      <w:rPr>
        <w:rFonts w:ascii="Arial" w:hAnsi="Arial" w:hint="default"/>
      </w:rPr>
    </w:lvl>
    <w:lvl w:ilvl="1" w:tplc="284EBDEA">
      <w:start w:val="962"/>
      <w:numFmt w:val="bullet"/>
      <w:lvlText w:val="–"/>
      <w:lvlJc w:val="left"/>
      <w:pPr>
        <w:tabs>
          <w:tab w:val="num" w:pos="1440"/>
        </w:tabs>
        <w:ind w:left="1440" w:hanging="360"/>
      </w:pPr>
      <w:rPr>
        <w:rFonts w:ascii="Arial" w:hAnsi="Arial" w:hint="default"/>
      </w:rPr>
    </w:lvl>
    <w:lvl w:ilvl="2" w:tplc="6226B1A0" w:tentative="1">
      <w:start w:val="1"/>
      <w:numFmt w:val="bullet"/>
      <w:lvlText w:val="•"/>
      <w:lvlJc w:val="left"/>
      <w:pPr>
        <w:tabs>
          <w:tab w:val="num" w:pos="2160"/>
        </w:tabs>
        <w:ind w:left="2160" w:hanging="360"/>
      </w:pPr>
      <w:rPr>
        <w:rFonts w:ascii="Arial" w:hAnsi="Arial" w:hint="default"/>
      </w:rPr>
    </w:lvl>
    <w:lvl w:ilvl="3" w:tplc="EB5CDBA2" w:tentative="1">
      <w:start w:val="1"/>
      <w:numFmt w:val="bullet"/>
      <w:lvlText w:val="•"/>
      <w:lvlJc w:val="left"/>
      <w:pPr>
        <w:tabs>
          <w:tab w:val="num" w:pos="2880"/>
        </w:tabs>
        <w:ind w:left="2880" w:hanging="360"/>
      </w:pPr>
      <w:rPr>
        <w:rFonts w:ascii="Arial" w:hAnsi="Arial" w:hint="default"/>
      </w:rPr>
    </w:lvl>
    <w:lvl w:ilvl="4" w:tplc="7A9C1B6A" w:tentative="1">
      <w:start w:val="1"/>
      <w:numFmt w:val="bullet"/>
      <w:lvlText w:val="•"/>
      <w:lvlJc w:val="left"/>
      <w:pPr>
        <w:tabs>
          <w:tab w:val="num" w:pos="3600"/>
        </w:tabs>
        <w:ind w:left="3600" w:hanging="360"/>
      </w:pPr>
      <w:rPr>
        <w:rFonts w:ascii="Arial" w:hAnsi="Arial" w:hint="default"/>
      </w:rPr>
    </w:lvl>
    <w:lvl w:ilvl="5" w:tplc="3280DD58" w:tentative="1">
      <w:start w:val="1"/>
      <w:numFmt w:val="bullet"/>
      <w:lvlText w:val="•"/>
      <w:lvlJc w:val="left"/>
      <w:pPr>
        <w:tabs>
          <w:tab w:val="num" w:pos="4320"/>
        </w:tabs>
        <w:ind w:left="4320" w:hanging="360"/>
      </w:pPr>
      <w:rPr>
        <w:rFonts w:ascii="Arial" w:hAnsi="Arial" w:hint="default"/>
      </w:rPr>
    </w:lvl>
    <w:lvl w:ilvl="6" w:tplc="0192837E" w:tentative="1">
      <w:start w:val="1"/>
      <w:numFmt w:val="bullet"/>
      <w:lvlText w:val="•"/>
      <w:lvlJc w:val="left"/>
      <w:pPr>
        <w:tabs>
          <w:tab w:val="num" w:pos="5040"/>
        </w:tabs>
        <w:ind w:left="5040" w:hanging="360"/>
      </w:pPr>
      <w:rPr>
        <w:rFonts w:ascii="Arial" w:hAnsi="Arial" w:hint="default"/>
      </w:rPr>
    </w:lvl>
    <w:lvl w:ilvl="7" w:tplc="05B6799A" w:tentative="1">
      <w:start w:val="1"/>
      <w:numFmt w:val="bullet"/>
      <w:lvlText w:val="•"/>
      <w:lvlJc w:val="left"/>
      <w:pPr>
        <w:tabs>
          <w:tab w:val="num" w:pos="5760"/>
        </w:tabs>
        <w:ind w:left="5760" w:hanging="360"/>
      </w:pPr>
      <w:rPr>
        <w:rFonts w:ascii="Arial" w:hAnsi="Arial" w:hint="default"/>
      </w:rPr>
    </w:lvl>
    <w:lvl w:ilvl="8" w:tplc="A6521D50" w:tentative="1">
      <w:start w:val="1"/>
      <w:numFmt w:val="bullet"/>
      <w:lvlText w:val="•"/>
      <w:lvlJc w:val="left"/>
      <w:pPr>
        <w:tabs>
          <w:tab w:val="num" w:pos="6480"/>
        </w:tabs>
        <w:ind w:left="6480" w:hanging="360"/>
      </w:pPr>
      <w:rPr>
        <w:rFonts w:ascii="Arial" w:hAnsi="Arial" w:hint="default"/>
      </w:rPr>
    </w:lvl>
  </w:abstractNum>
  <w:abstractNum w:abstractNumId="2">
    <w:nsid w:val="091759BA"/>
    <w:multiLevelType w:val="hybridMultilevel"/>
    <w:tmpl w:val="105E4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9DA19B7"/>
    <w:multiLevelType w:val="hybridMultilevel"/>
    <w:tmpl w:val="89E6C5B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CAD0948"/>
    <w:multiLevelType w:val="hybridMultilevel"/>
    <w:tmpl w:val="6DF8507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6D2A5F"/>
    <w:multiLevelType w:val="hybridMultilevel"/>
    <w:tmpl w:val="A2E4AFFC"/>
    <w:lvl w:ilvl="0" w:tplc="FA0E96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B55C25"/>
    <w:multiLevelType w:val="hybridMultilevel"/>
    <w:tmpl w:val="7FEC1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02DA5"/>
    <w:multiLevelType w:val="hybridMultilevel"/>
    <w:tmpl w:val="80802A0C"/>
    <w:lvl w:ilvl="0" w:tplc="04190011">
      <w:start w:val="1"/>
      <w:numFmt w:val="decimal"/>
      <w:lvlText w:val="%1)"/>
      <w:lvlJc w:val="left"/>
      <w:pPr>
        <w:ind w:left="708" w:hanging="360"/>
      </w:pPr>
      <w:rPr>
        <w:b/>
        <w:i w:val="0"/>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8">
    <w:nsid w:val="11D8477E"/>
    <w:multiLevelType w:val="hybridMultilevel"/>
    <w:tmpl w:val="F0E667A4"/>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560489"/>
    <w:multiLevelType w:val="hybridMultilevel"/>
    <w:tmpl w:val="3CA4B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581E8C"/>
    <w:multiLevelType w:val="hybridMultilevel"/>
    <w:tmpl w:val="124C61EA"/>
    <w:lvl w:ilvl="0" w:tplc="AF7A8F0A">
      <w:start w:val="1"/>
      <w:numFmt w:val="bullet"/>
      <w:lvlText w:val="•"/>
      <w:lvlJc w:val="left"/>
      <w:pPr>
        <w:tabs>
          <w:tab w:val="num" w:pos="720"/>
        </w:tabs>
        <w:ind w:left="720" w:hanging="360"/>
      </w:pPr>
      <w:rPr>
        <w:rFonts w:ascii="Times New Roman" w:hAnsi="Times New Roman" w:hint="default"/>
      </w:rPr>
    </w:lvl>
    <w:lvl w:ilvl="1" w:tplc="0B7842F6" w:tentative="1">
      <w:start w:val="1"/>
      <w:numFmt w:val="bullet"/>
      <w:lvlText w:val="•"/>
      <w:lvlJc w:val="left"/>
      <w:pPr>
        <w:tabs>
          <w:tab w:val="num" w:pos="1440"/>
        </w:tabs>
        <w:ind w:left="1440" w:hanging="360"/>
      </w:pPr>
      <w:rPr>
        <w:rFonts w:ascii="Times New Roman" w:hAnsi="Times New Roman" w:hint="default"/>
      </w:rPr>
    </w:lvl>
    <w:lvl w:ilvl="2" w:tplc="26421284" w:tentative="1">
      <w:start w:val="1"/>
      <w:numFmt w:val="bullet"/>
      <w:lvlText w:val="•"/>
      <w:lvlJc w:val="left"/>
      <w:pPr>
        <w:tabs>
          <w:tab w:val="num" w:pos="2160"/>
        </w:tabs>
        <w:ind w:left="2160" w:hanging="360"/>
      </w:pPr>
      <w:rPr>
        <w:rFonts w:ascii="Times New Roman" w:hAnsi="Times New Roman" w:hint="default"/>
      </w:rPr>
    </w:lvl>
    <w:lvl w:ilvl="3" w:tplc="8DCEC126" w:tentative="1">
      <w:start w:val="1"/>
      <w:numFmt w:val="bullet"/>
      <w:lvlText w:val="•"/>
      <w:lvlJc w:val="left"/>
      <w:pPr>
        <w:tabs>
          <w:tab w:val="num" w:pos="2880"/>
        </w:tabs>
        <w:ind w:left="2880" w:hanging="360"/>
      </w:pPr>
      <w:rPr>
        <w:rFonts w:ascii="Times New Roman" w:hAnsi="Times New Roman" w:hint="default"/>
      </w:rPr>
    </w:lvl>
    <w:lvl w:ilvl="4" w:tplc="7342412A" w:tentative="1">
      <w:start w:val="1"/>
      <w:numFmt w:val="bullet"/>
      <w:lvlText w:val="•"/>
      <w:lvlJc w:val="left"/>
      <w:pPr>
        <w:tabs>
          <w:tab w:val="num" w:pos="3600"/>
        </w:tabs>
        <w:ind w:left="3600" w:hanging="360"/>
      </w:pPr>
      <w:rPr>
        <w:rFonts w:ascii="Times New Roman" w:hAnsi="Times New Roman" w:hint="default"/>
      </w:rPr>
    </w:lvl>
    <w:lvl w:ilvl="5" w:tplc="32E25220" w:tentative="1">
      <w:start w:val="1"/>
      <w:numFmt w:val="bullet"/>
      <w:lvlText w:val="•"/>
      <w:lvlJc w:val="left"/>
      <w:pPr>
        <w:tabs>
          <w:tab w:val="num" w:pos="4320"/>
        </w:tabs>
        <w:ind w:left="4320" w:hanging="360"/>
      </w:pPr>
      <w:rPr>
        <w:rFonts w:ascii="Times New Roman" w:hAnsi="Times New Roman" w:hint="default"/>
      </w:rPr>
    </w:lvl>
    <w:lvl w:ilvl="6" w:tplc="29B21B12" w:tentative="1">
      <w:start w:val="1"/>
      <w:numFmt w:val="bullet"/>
      <w:lvlText w:val="•"/>
      <w:lvlJc w:val="left"/>
      <w:pPr>
        <w:tabs>
          <w:tab w:val="num" w:pos="5040"/>
        </w:tabs>
        <w:ind w:left="5040" w:hanging="360"/>
      </w:pPr>
      <w:rPr>
        <w:rFonts w:ascii="Times New Roman" w:hAnsi="Times New Roman" w:hint="default"/>
      </w:rPr>
    </w:lvl>
    <w:lvl w:ilvl="7" w:tplc="DB7A6526" w:tentative="1">
      <w:start w:val="1"/>
      <w:numFmt w:val="bullet"/>
      <w:lvlText w:val="•"/>
      <w:lvlJc w:val="left"/>
      <w:pPr>
        <w:tabs>
          <w:tab w:val="num" w:pos="5760"/>
        </w:tabs>
        <w:ind w:left="5760" w:hanging="360"/>
      </w:pPr>
      <w:rPr>
        <w:rFonts w:ascii="Times New Roman" w:hAnsi="Times New Roman" w:hint="default"/>
      </w:rPr>
    </w:lvl>
    <w:lvl w:ilvl="8" w:tplc="F8B4C4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E714C7"/>
    <w:multiLevelType w:val="hybridMultilevel"/>
    <w:tmpl w:val="07E2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B3461"/>
    <w:multiLevelType w:val="hybridMultilevel"/>
    <w:tmpl w:val="6FCA2CE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B569E9"/>
    <w:multiLevelType w:val="hybridMultilevel"/>
    <w:tmpl w:val="4E941420"/>
    <w:lvl w:ilvl="0" w:tplc="007AA68A">
      <w:start w:val="1"/>
      <w:numFmt w:val="bullet"/>
      <w:lvlText w:val="-"/>
      <w:lvlJc w:val="left"/>
      <w:pPr>
        <w:tabs>
          <w:tab w:val="num" w:pos="360"/>
        </w:tabs>
        <w:ind w:left="360" w:hanging="360"/>
      </w:pPr>
      <w:rPr>
        <w:rFonts w:ascii="Calibri" w:hAnsi="Calibri" w:hint="default"/>
      </w:rPr>
    </w:lvl>
    <w:lvl w:ilvl="1" w:tplc="8B584894">
      <w:start w:val="1"/>
      <w:numFmt w:val="bullet"/>
      <w:lvlText w:val="•"/>
      <w:lvlJc w:val="left"/>
      <w:pPr>
        <w:tabs>
          <w:tab w:val="num" w:pos="1080"/>
        </w:tabs>
        <w:ind w:left="1080" w:hanging="360"/>
      </w:pPr>
      <w:rPr>
        <w:rFonts w:ascii="Arial" w:hAnsi="Arial" w:hint="default"/>
      </w:rPr>
    </w:lvl>
    <w:lvl w:ilvl="2" w:tplc="A8C8A6C2" w:tentative="1">
      <w:start w:val="1"/>
      <w:numFmt w:val="bullet"/>
      <w:lvlText w:val="•"/>
      <w:lvlJc w:val="left"/>
      <w:pPr>
        <w:tabs>
          <w:tab w:val="num" w:pos="1800"/>
        </w:tabs>
        <w:ind w:left="1800" w:hanging="360"/>
      </w:pPr>
      <w:rPr>
        <w:rFonts w:ascii="Arial" w:hAnsi="Arial" w:hint="default"/>
      </w:rPr>
    </w:lvl>
    <w:lvl w:ilvl="3" w:tplc="FB0A69C2" w:tentative="1">
      <w:start w:val="1"/>
      <w:numFmt w:val="bullet"/>
      <w:lvlText w:val="•"/>
      <w:lvlJc w:val="left"/>
      <w:pPr>
        <w:tabs>
          <w:tab w:val="num" w:pos="2520"/>
        </w:tabs>
        <w:ind w:left="2520" w:hanging="360"/>
      </w:pPr>
      <w:rPr>
        <w:rFonts w:ascii="Arial" w:hAnsi="Arial" w:hint="default"/>
      </w:rPr>
    </w:lvl>
    <w:lvl w:ilvl="4" w:tplc="B4468AA4" w:tentative="1">
      <w:start w:val="1"/>
      <w:numFmt w:val="bullet"/>
      <w:lvlText w:val="•"/>
      <w:lvlJc w:val="left"/>
      <w:pPr>
        <w:tabs>
          <w:tab w:val="num" w:pos="3240"/>
        </w:tabs>
        <w:ind w:left="3240" w:hanging="360"/>
      </w:pPr>
      <w:rPr>
        <w:rFonts w:ascii="Arial" w:hAnsi="Arial" w:hint="default"/>
      </w:rPr>
    </w:lvl>
    <w:lvl w:ilvl="5" w:tplc="37C2A082" w:tentative="1">
      <w:start w:val="1"/>
      <w:numFmt w:val="bullet"/>
      <w:lvlText w:val="•"/>
      <w:lvlJc w:val="left"/>
      <w:pPr>
        <w:tabs>
          <w:tab w:val="num" w:pos="3960"/>
        </w:tabs>
        <w:ind w:left="3960" w:hanging="360"/>
      </w:pPr>
      <w:rPr>
        <w:rFonts w:ascii="Arial" w:hAnsi="Arial" w:hint="default"/>
      </w:rPr>
    </w:lvl>
    <w:lvl w:ilvl="6" w:tplc="205605C4" w:tentative="1">
      <w:start w:val="1"/>
      <w:numFmt w:val="bullet"/>
      <w:lvlText w:val="•"/>
      <w:lvlJc w:val="left"/>
      <w:pPr>
        <w:tabs>
          <w:tab w:val="num" w:pos="4680"/>
        </w:tabs>
        <w:ind w:left="4680" w:hanging="360"/>
      </w:pPr>
      <w:rPr>
        <w:rFonts w:ascii="Arial" w:hAnsi="Arial" w:hint="default"/>
      </w:rPr>
    </w:lvl>
    <w:lvl w:ilvl="7" w:tplc="AB94CF10" w:tentative="1">
      <w:start w:val="1"/>
      <w:numFmt w:val="bullet"/>
      <w:lvlText w:val="•"/>
      <w:lvlJc w:val="left"/>
      <w:pPr>
        <w:tabs>
          <w:tab w:val="num" w:pos="5400"/>
        </w:tabs>
        <w:ind w:left="5400" w:hanging="360"/>
      </w:pPr>
      <w:rPr>
        <w:rFonts w:ascii="Arial" w:hAnsi="Arial" w:hint="default"/>
      </w:rPr>
    </w:lvl>
    <w:lvl w:ilvl="8" w:tplc="2EAE15A4" w:tentative="1">
      <w:start w:val="1"/>
      <w:numFmt w:val="bullet"/>
      <w:lvlText w:val="•"/>
      <w:lvlJc w:val="left"/>
      <w:pPr>
        <w:tabs>
          <w:tab w:val="num" w:pos="6120"/>
        </w:tabs>
        <w:ind w:left="6120" w:hanging="360"/>
      </w:pPr>
      <w:rPr>
        <w:rFonts w:ascii="Arial" w:hAnsi="Arial" w:hint="default"/>
      </w:rPr>
    </w:lvl>
  </w:abstractNum>
  <w:abstractNum w:abstractNumId="14">
    <w:nsid w:val="20BC0B09"/>
    <w:multiLevelType w:val="hybridMultilevel"/>
    <w:tmpl w:val="88F21A80"/>
    <w:lvl w:ilvl="0" w:tplc="8EF259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A76410"/>
    <w:multiLevelType w:val="hybridMultilevel"/>
    <w:tmpl w:val="F5B239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E594DED"/>
    <w:multiLevelType w:val="hybridMultilevel"/>
    <w:tmpl w:val="F240237C"/>
    <w:lvl w:ilvl="0" w:tplc="58D2D78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49533F"/>
    <w:multiLevelType w:val="hybridMultilevel"/>
    <w:tmpl w:val="A490B03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354A15DA"/>
    <w:multiLevelType w:val="hybridMultilevel"/>
    <w:tmpl w:val="8B40C0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04584"/>
    <w:multiLevelType w:val="hybridMultilevel"/>
    <w:tmpl w:val="52A26E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59E3A63"/>
    <w:multiLevelType w:val="hybridMultilevel"/>
    <w:tmpl w:val="D548D93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F759D"/>
    <w:multiLevelType w:val="multilevel"/>
    <w:tmpl w:val="C1B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871F7A"/>
    <w:multiLevelType w:val="hybridMultilevel"/>
    <w:tmpl w:val="68B8C9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54B3D"/>
    <w:multiLevelType w:val="hybridMultilevel"/>
    <w:tmpl w:val="3CEED638"/>
    <w:lvl w:ilvl="0" w:tplc="981E54B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76A30"/>
    <w:multiLevelType w:val="hybridMultilevel"/>
    <w:tmpl w:val="7200DE26"/>
    <w:lvl w:ilvl="0" w:tplc="CF5EE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0BB7EC6"/>
    <w:multiLevelType w:val="hybridMultilevel"/>
    <w:tmpl w:val="EFC4F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43DB3"/>
    <w:multiLevelType w:val="hybridMultilevel"/>
    <w:tmpl w:val="8B0E01E6"/>
    <w:lvl w:ilvl="0" w:tplc="45486BDC">
      <w:start w:val="1"/>
      <w:numFmt w:val="bullet"/>
      <w:lvlText w:val="•"/>
      <w:lvlJc w:val="left"/>
      <w:pPr>
        <w:tabs>
          <w:tab w:val="num" w:pos="720"/>
        </w:tabs>
        <w:ind w:left="720" w:hanging="360"/>
      </w:pPr>
      <w:rPr>
        <w:rFonts w:ascii="Times New Roman" w:hAnsi="Times New Roman" w:hint="default"/>
      </w:rPr>
    </w:lvl>
    <w:lvl w:ilvl="1" w:tplc="39967BA8" w:tentative="1">
      <w:start w:val="1"/>
      <w:numFmt w:val="bullet"/>
      <w:lvlText w:val="•"/>
      <w:lvlJc w:val="left"/>
      <w:pPr>
        <w:tabs>
          <w:tab w:val="num" w:pos="1440"/>
        </w:tabs>
        <w:ind w:left="1440" w:hanging="360"/>
      </w:pPr>
      <w:rPr>
        <w:rFonts w:ascii="Times New Roman" w:hAnsi="Times New Roman" w:hint="default"/>
      </w:rPr>
    </w:lvl>
    <w:lvl w:ilvl="2" w:tplc="5D0C1F38" w:tentative="1">
      <w:start w:val="1"/>
      <w:numFmt w:val="bullet"/>
      <w:lvlText w:val="•"/>
      <w:lvlJc w:val="left"/>
      <w:pPr>
        <w:tabs>
          <w:tab w:val="num" w:pos="2160"/>
        </w:tabs>
        <w:ind w:left="2160" w:hanging="360"/>
      </w:pPr>
      <w:rPr>
        <w:rFonts w:ascii="Times New Roman" w:hAnsi="Times New Roman" w:hint="default"/>
      </w:rPr>
    </w:lvl>
    <w:lvl w:ilvl="3" w:tplc="100CE216" w:tentative="1">
      <w:start w:val="1"/>
      <w:numFmt w:val="bullet"/>
      <w:lvlText w:val="•"/>
      <w:lvlJc w:val="left"/>
      <w:pPr>
        <w:tabs>
          <w:tab w:val="num" w:pos="2880"/>
        </w:tabs>
        <w:ind w:left="2880" w:hanging="360"/>
      </w:pPr>
      <w:rPr>
        <w:rFonts w:ascii="Times New Roman" w:hAnsi="Times New Roman" w:hint="default"/>
      </w:rPr>
    </w:lvl>
    <w:lvl w:ilvl="4" w:tplc="FB30FEB6" w:tentative="1">
      <w:start w:val="1"/>
      <w:numFmt w:val="bullet"/>
      <w:lvlText w:val="•"/>
      <w:lvlJc w:val="left"/>
      <w:pPr>
        <w:tabs>
          <w:tab w:val="num" w:pos="3600"/>
        </w:tabs>
        <w:ind w:left="3600" w:hanging="360"/>
      </w:pPr>
      <w:rPr>
        <w:rFonts w:ascii="Times New Roman" w:hAnsi="Times New Roman" w:hint="default"/>
      </w:rPr>
    </w:lvl>
    <w:lvl w:ilvl="5" w:tplc="31D08946" w:tentative="1">
      <w:start w:val="1"/>
      <w:numFmt w:val="bullet"/>
      <w:lvlText w:val="•"/>
      <w:lvlJc w:val="left"/>
      <w:pPr>
        <w:tabs>
          <w:tab w:val="num" w:pos="4320"/>
        </w:tabs>
        <w:ind w:left="4320" w:hanging="360"/>
      </w:pPr>
      <w:rPr>
        <w:rFonts w:ascii="Times New Roman" w:hAnsi="Times New Roman" w:hint="default"/>
      </w:rPr>
    </w:lvl>
    <w:lvl w:ilvl="6" w:tplc="E85A6E26" w:tentative="1">
      <w:start w:val="1"/>
      <w:numFmt w:val="bullet"/>
      <w:lvlText w:val="•"/>
      <w:lvlJc w:val="left"/>
      <w:pPr>
        <w:tabs>
          <w:tab w:val="num" w:pos="5040"/>
        </w:tabs>
        <w:ind w:left="5040" w:hanging="360"/>
      </w:pPr>
      <w:rPr>
        <w:rFonts w:ascii="Times New Roman" w:hAnsi="Times New Roman" w:hint="default"/>
      </w:rPr>
    </w:lvl>
    <w:lvl w:ilvl="7" w:tplc="2878FC0A" w:tentative="1">
      <w:start w:val="1"/>
      <w:numFmt w:val="bullet"/>
      <w:lvlText w:val="•"/>
      <w:lvlJc w:val="left"/>
      <w:pPr>
        <w:tabs>
          <w:tab w:val="num" w:pos="5760"/>
        </w:tabs>
        <w:ind w:left="5760" w:hanging="360"/>
      </w:pPr>
      <w:rPr>
        <w:rFonts w:ascii="Times New Roman" w:hAnsi="Times New Roman" w:hint="default"/>
      </w:rPr>
    </w:lvl>
    <w:lvl w:ilvl="8" w:tplc="D8F013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1CC01D6"/>
    <w:multiLevelType w:val="hybridMultilevel"/>
    <w:tmpl w:val="517EBD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D30D08"/>
    <w:multiLevelType w:val="hybridMultilevel"/>
    <w:tmpl w:val="5A8E6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0338BD"/>
    <w:multiLevelType w:val="hybridMultilevel"/>
    <w:tmpl w:val="81AC4C9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44CC12EA"/>
    <w:multiLevelType w:val="hybridMultilevel"/>
    <w:tmpl w:val="B454A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216447"/>
    <w:multiLevelType w:val="hybridMultilevel"/>
    <w:tmpl w:val="B0EC00E2"/>
    <w:lvl w:ilvl="0" w:tplc="5D76F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9B0641"/>
    <w:multiLevelType w:val="hybridMultilevel"/>
    <w:tmpl w:val="36D03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77DD8"/>
    <w:multiLevelType w:val="hybridMultilevel"/>
    <w:tmpl w:val="30605418"/>
    <w:lvl w:ilvl="0" w:tplc="2D7697D4">
      <w:start w:val="5"/>
      <w:numFmt w:val="decimal"/>
      <w:lvlText w:val="%1)"/>
      <w:lvlJc w:val="left"/>
      <w:pPr>
        <w:ind w:left="708" w:hanging="360"/>
      </w:pPr>
      <w:rPr>
        <w:rFonts w:hint="default"/>
        <w:b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4">
    <w:nsid w:val="4DFF79A6"/>
    <w:multiLevelType w:val="hybridMultilevel"/>
    <w:tmpl w:val="D6A2A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9E6A61"/>
    <w:multiLevelType w:val="hybridMultilevel"/>
    <w:tmpl w:val="7CA8AB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237465A"/>
    <w:multiLevelType w:val="hybridMultilevel"/>
    <w:tmpl w:val="775A49FC"/>
    <w:lvl w:ilvl="0" w:tplc="AA947C8A">
      <w:start w:val="1"/>
      <w:numFmt w:val="bullet"/>
      <w:lvlText w:val="•"/>
      <w:lvlJc w:val="left"/>
      <w:pPr>
        <w:tabs>
          <w:tab w:val="num" w:pos="720"/>
        </w:tabs>
        <w:ind w:left="720" w:hanging="360"/>
      </w:pPr>
      <w:rPr>
        <w:rFonts w:ascii="Times New Roman" w:hAnsi="Times New Roman" w:hint="default"/>
      </w:rPr>
    </w:lvl>
    <w:lvl w:ilvl="1" w:tplc="5162B178" w:tentative="1">
      <w:start w:val="1"/>
      <w:numFmt w:val="bullet"/>
      <w:lvlText w:val="•"/>
      <w:lvlJc w:val="left"/>
      <w:pPr>
        <w:tabs>
          <w:tab w:val="num" w:pos="1440"/>
        </w:tabs>
        <w:ind w:left="1440" w:hanging="360"/>
      </w:pPr>
      <w:rPr>
        <w:rFonts w:ascii="Times New Roman" w:hAnsi="Times New Roman" w:hint="default"/>
      </w:rPr>
    </w:lvl>
    <w:lvl w:ilvl="2" w:tplc="E694747E" w:tentative="1">
      <w:start w:val="1"/>
      <w:numFmt w:val="bullet"/>
      <w:lvlText w:val="•"/>
      <w:lvlJc w:val="left"/>
      <w:pPr>
        <w:tabs>
          <w:tab w:val="num" w:pos="2160"/>
        </w:tabs>
        <w:ind w:left="2160" w:hanging="360"/>
      </w:pPr>
      <w:rPr>
        <w:rFonts w:ascii="Times New Roman" w:hAnsi="Times New Roman" w:hint="default"/>
      </w:rPr>
    </w:lvl>
    <w:lvl w:ilvl="3" w:tplc="61706BD8" w:tentative="1">
      <w:start w:val="1"/>
      <w:numFmt w:val="bullet"/>
      <w:lvlText w:val="•"/>
      <w:lvlJc w:val="left"/>
      <w:pPr>
        <w:tabs>
          <w:tab w:val="num" w:pos="2880"/>
        </w:tabs>
        <w:ind w:left="2880" w:hanging="360"/>
      </w:pPr>
      <w:rPr>
        <w:rFonts w:ascii="Times New Roman" w:hAnsi="Times New Roman" w:hint="default"/>
      </w:rPr>
    </w:lvl>
    <w:lvl w:ilvl="4" w:tplc="BC2A1AA8" w:tentative="1">
      <w:start w:val="1"/>
      <w:numFmt w:val="bullet"/>
      <w:lvlText w:val="•"/>
      <w:lvlJc w:val="left"/>
      <w:pPr>
        <w:tabs>
          <w:tab w:val="num" w:pos="3600"/>
        </w:tabs>
        <w:ind w:left="3600" w:hanging="360"/>
      </w:pPr>
      <w:rPr>
        <w:rFonts w:ascii="Times New Roman" w:hAnsi="Times New Roman" w:hint="default"/>
      </w:rPr>
    </w:lvl>
    <w:lvl w:ilvl="5" w:tplc="08F4EDFC" w:tentative="1">
      <w:start w:val="1"/>
      <w:numFmt w:val="bullet"/>
      <w:lvlText w:val="•"/>
      <w:lvlJc w:val="left"/>
      <w:pPr>
        <w:tabs>
          <w:tab w:val="num" w:pos="4320"/>
        </w:tabs>
        <w:ind w:left="4320" w:hanging="360"/>
      </w:pPr>
      <w:rPr>
        <w:rFonts w:ascii="Times New Roman" w:hAnsi="Times New Roman" w:hint="default"/>
      </w:rPr>
    </w:lvl>
    <w:lvl w:ilvl="6" w:tplc="6BE23072" w:tentative="1">
      <w:start w:val="1"/>
      <w:numFmt w:val="bullet"/>
      <w:lvlText w:val="•"/>
      <w:lvlJc w:val="left"/>
      <w:pPr>
        <w:tabs>
          <w:tab w:val="num" w:pos="5040"/>
        </w:tabs>
        <w:ind w:left="5040" w:hanging="360"/>
      </w:pPr>
      <w:rPr>
        <w:rFonts w:ascii="Times New Roman" w:hAnsi="Times New Roman" w:hint="default"/>
      </w:rPr>
    </w:lvl>
    <w:lvl w:ilvl="7" w:tplc="150A6B92" w:tentative="1">
      <w:start w:val="1"/>
      <w:numFmt w:val="bullet"/>
      <w:lvlText w:val="•"/>
      <w:lvlJc w:val="left"/>
      <w:pPr>
        <w:tabs>
          <w:tab w:val="num" w:pos="5760"/>
        </w:tabs>
        <w:ind w:left="5760" w:hanging="360"/>
      </w:pPr>
      <w:rPr>
        <w:rFonts w:ascii="Times New Roman" w:hAnsi="Times New Roman" w:hint="default"/>
      </w:rPr>
    </w:lvl>
    <w:lvl w:ilvl="8" w:tplc="5CD82C8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35822C5"/>
    <w:multiLevelType w:val="hybridMultilevel"/>
    <w:tmpl w:val="33A0CD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537F67BE"/>
    <w:multiLevelType w:val="hybridMultilevel"/>
    <w:tmpl w:val="4E1A9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4E401BD"/>
    <w:multiLevelType w:val="hybridMultilevel"/>
    <w:tmpl w:val="C480E126"/>
    <w:lvl w:ilvl="0" w:tplc="0F0223BC">
      <w:start w:val="1"/>
      <w:numFmt w:val="bullet"/>
      <w:lvlText w:val="•"/>
      <w:lvlJc w:val="left"/>
      <w:pPr>
        <w:tabs>
          <w:tab w:val="num" w:pos="720"/>
        </w:tabs>
        <w:ind w:left="720" w:hanging="360"/>
      </w:pPr>
      <w:rPr>
        <w:rFonts w:ascii="Arial" w:hAnsi="Arial" w:hint="default"/>
      </w:rPr>
    </w:lvl>
    <w:lvl w:ilvl="1" w:tplc="3CF261FE" w:tentative="1">
      <w:start w:val="1"/>
      <w:numFmt w:val="bullet"/>
      <w:lvlText w:val="•"/>
      <w:lvlJc w:val="left"/>
      <w:pPr>
        <w:tabs>
          <w:tab w:val="num" w:pos="1440"/>
        </w:tabs>
        <w:ind w:left="1440" w:hanging="360"/>
      </w:pPr>
      <w:rPr>
        <w:rFonts w:ascii="Arial" w:hAnsi="Arial" w:hint="default"/>
      </w:rPr>
    </w:lvl>
    <w:lvl w:ilvl="2" w:tplc="C306713A" w:tentative="1">
      <w:start w:val="1"/>
      <w:numFmt w:val="bullet"/>
      <w:lvlText w:val="•"/>
      <w:lvlJc w:val="left"/>
      <w:pPr>
        <w:tabs>
          <w:tab w:val="num" w:pos="2160"/>
        </w:tabs>
        <w:ind w:left="2160" w:hanging="360"/>
      </w:pPr>
      <w:rPr>
        <w:rFonts w:ascii="Arial" w:hAnsi="Arial" w:hint="default"/>
      </w:rPr>
    </w:lvl>
    <w:lvl w:ilvl="3" w:tplc="3EA4A936" w:tentative="1">
      <w:start w:val="1"/>
      <w:numFmt w:val="bullet"/>
      <w:lvlText w:val="•"/>
      <w:lvlJc w:val="left"/>
      <w:pPr>
        <w:tabs>
          <w:tab w:val="num" w:pos="2880"/>
        </w:tabs>
        <w:ind w:left="2880" w:hanging="360"/>
      </w:pPr>
      <w:rPr>
        <w:rFonts w:ascii="Arial" w:hAnsi="Arial" w:hint="default"/>
      </w:rPr>
    </w:lvl>
    <w:lvl w:ilvl="4" w:tplc="023AD468" w:tentative="1">
      <w:start w:val="1"/>
      <w:numFmt w:val="bullet"/>
      <w:lvlText w:val="•"/>
      <w:lvlJc w:val="left"/>
      <w:pPr>
        <w:tabs>
          <w:tab w:val="num" w:pos="3600"/>
        </w:tabs>
        <w:ind w:left="3600" w:hanging="360"/>
      </w:pPr>
      <w:rPr>
        <w:rFonts w:ascii="Arial" w:hAnsi="Arial" w:hint="default"/>
      </w:rPr>
    </w:lvl>
    <w:lvl w:ilvl="5" w:tplc="39D29570" w:tentative="1">
      <w:start w:val="1"/>
      <w:numFmt w:val="bullet"/>
      <w:lvlText w:val="•"/>
      <w:lvlJc w:val="left"/>
      <w:pPr>
        <w:tabs>
          <w:tab w:val="num" w:pos="4320"/>
        </w:tabs>
        <w:ind w:left="4320" w:hanging="360"/>
      </w:pPr>
      <w:rPr>
        <w:rFonts w:ascii="Arial" w:hAnsi="Arial" w:hint="default"/>
      </w:rPr>
    </w:lvl>
    <w:lvl w:ilvl="6" w:tplc="78CCADA8" w:tentative="1">
      <w:start w:val="1"/>
      <w:numFmt w:val="bullet"/>
      <w:lvlText w:val="•"/>
      <w:lvlJc w:val="left"/>
      <w:pPr>
        <w:tabs>
          <w:tab w:val="num" w:pos="5040"/>
        </w:tabs>
        <w:ind w:left="5040" w:hanging="360"/>
      </w:pPr>
      <w:rPr>
        <w:rFonts w:ascii="Arial" w:hAnsi="Arial" w:hint="default"/>
      </w:rPr>
    </w:lvl>
    <w:lvl w:ilvl="7" w:tplc="7DCC8EBA" w:tentative="1">
      <w:start w:val="1"/>
      <w:numFmt w:val="bullet"/>
      <w:lvlText w:val="•"/>
      <w:lvlJc w:val="left"/>
      <w:pPr>
        <w:tabs>
          <w:tab w:val="num" w:pos="5760"/>
        </w:tabs>
        <w:ind w:left="5760" w:hanging="360"/>
      </w:pPr>
      <w:rPr>
        <w:rFonts w:ascii="Arial" w:hAnsi="Arial" w:hint="default"/>
      </w:rPr>
    </w:lvl>
    <w:lvl w:ilvl="8" w:tplc="202A4422" w:tentative="1">
      <w:start w:val="1"/>
      <w:numFmt w:val="bullet"/>
      <w:lvlText w:val="•"/>
      <w:lvlJc w:val="left"/>
      <w:pPr>
        <w:tabs>
          <w:tab w:val="num" w:pos="6480"/>
        </w:tabs>
        <w:ind w:left="6480" w:hanging="360"/>
      </w:pPr>
      <w:rPr>
        <w:rFonts w:ascii="Arial" w:hAnsi="Arial" w:hint="default"/>
      </w:rPr>
    </w:lvl>
  </w:abstractNum>
  <w:abstractNum w:abstractNumId="40">
    <w:nsid w:val="59637C95"/>
    <w:multiLevelType w:val="hybridMultilevel"/>
    <w:tmpl w:val="49580D04"/>
    <w:lvl w:ilvl="0" w:tplc="B4D6F230">
      <w:start w:val="1"/>
      <w:numFmt w:val="bullet"/>
      <w:lvlText w:val="•"/>
      <w:lvlJc w:val="left"/>
      <w:pPr>
        <w:tabs>
          <w:tab w:val="num" w:pos="720"/>
        </w:tabs>
        <w:ind w:left="720" w:hanging="360"/>
      </w:pPr>
      <w:rPr>
        <w:rFonts w:ascii="Arial" w:hAnsi="Arial" w:hint="default"/>
      </w:rPr>
    </w:lvl>
    <w:lvl w:ilvl="1" w:tplc="C1D6E928" w:tentative="1">
      <w:start w:val="1"/>
      <w:numFmt w:val="bullet"/>
      <w:lvlText w:val="•"/>
      <w:lvlJc w:val="left"/>
      <w:pPr>
        <w:tabs>
          <w:tab w:val="num" w:pos="1440"/>
        </w:tabs>
        <w:ind w:left="1440" w:hanging="360"/>
      </w:pPr>
      <w:rPr>
        <w:rFonts w:ascii="Arial" w:hAnsi="Arial" w:hint="default"/>
      </w:rPr>
    </w:lvl>
    <w:lvl w:ilvl="2" w:tplc="3DC403A0" w:tentative="1">
      <w:start w:val="1"/>
      <w:numFmt w:val="bullet"/>
      <w:lvlText w:val="•"/>
      <w:lvlJc w:val="left"/>
      <w:pPr>
        <w:tabs>
          <w:tab w:val="num" w:pos="2160"/>
        </w:tabs>
        <w:ind w:left="2160" w:hanging="360"/>
      </w:pPr>
      <w:rPr>
        <w:rFonts w:ascii="Arial" w:hAnsi="Arial" w:hint="default"/>
      </w:rPr>
    </w:lvl>
    <w:lvl w:ilvl="3" w:tplc="75060304" w:tentative="1">
      <w:start w:val="1"/>
      <w:numFmt w:val="bullet"/>
      <w:lvlText w:val="•"/>
      <w:lvlJc w:val="left"/>
      <w:pPr>
        <w:tabs>
          <w:tab w:val="num" w:pos="2880"/>
        </w:tabs>
        <w:ind w:left="2880" w:hanging="360"/>
      </w:pPr>
      <w:rPr>
        <w:rFonts w:ascii="Arial" w:hAnsi="Arial" w:hint="default"/>
      </w:rPr>
    </w:lvl>
    <w:lvl w:ilvl="4" w:tplc="198C8A96" w:tentative="1">
      <w:start w:val="1"/>
      <w:numFmt w:val="bullet"/>
      <w:lvlText w:val="•"/>
      <w:lvlJc w:val="left"/>
      <w:pPr>
        <w:tabs>
          <w:tab w:val="num" w:pos="3600"/>
        </w:tabs>
        <w:ind w:left="3600" w:hanging="360"/>
      </w:pPr>
      <w:rPr>
        <w:rFonts w:ascii="Arial" w:hAnsi="Arial" w:hint="default"/>
      </w:rPr>
    </w:lvl>
    <w:lvl w:ilvl="5" w:tplc="1F208B2C" w:tentative="1">
      <w:start w:val="1"/>
      <w:numFmt w:val="bullet"/>
      <w:lvlText w:val="•"/>
      <w:lvlJc w:val="left"/>
      <w:pPr>
        <w:tabs>
          <w:tab w:val="num" w:pos="4320"/>
        </w:tabs>
        <w:ind w:left="4320" w:hanging="360"/>
      </w:pPr>
      <w:rPr>
        <w:rFonts w:ascii="Arial" w:hAnsi="Arial" w:hint="default"/>
      </w:rPr>
    </w:lvl>
    <w:lvl w:ilvl="6" w:tplc="85E66AD2" w:tentative="1">
      <w:start w:val="1"/>
      <w:numFmt w:val="bullet"/>
      <w:lvlText w:val="•"/>
      <w:lvlJc w:val="left"/>
      <w:pPr>
        <w:tabs>
          <w:tab w:val="num" w:pos="5040"/>
        </w:tabs>
        <w:ind w:left="5040" w:hanging="360"/>
      </w:pPr>
      <w:rPr>
        <w:rFonts w:ascii="Arial" w:hAnsi="Arial" w:hint="default"/>
      </w:rPr>
    </w:lvl>
    <w:lvl w:ilvl="7" w:tplc="8FA417F8" w:tentative="1">
      <w:start w:val="1"/>
      <w:numFmt w:val="bullet"/>
      <w:lvlText w:val="•"/>
      <w:lvlJc w:val="left"/>
      <w:pPr>
        <w:tabs>
          <w:tab w:val="num" w:pos="5760"/>
        </w:tabs>
        <w:ind w:left="5760" w:hanging="360"/>
      </w:pPr>
      <w:rPr>
        <w:rFonts w:ascii="Arial" w:hAnsi="Arial" w:hint="default"/>
      </w:rPr>
    </w:lvl>
    <w:lvl w:ilvl="8" w:tplc="DF94D358" w:tentative="1">
      <w:start w:val="1"/>
      <w:numFmt w:val="bullet"/>
      <w:lvlText w:val="•"/>
      <w:lvlJc w:val="left"/>
      <w:pPr>
        <w:tabs>
          <w:tab w:val="num" w:pos="6480"/>
        </w:tabs>
        <w:ind w:left="6480" w:hanging="360"/>
      </w:pPr>
      <w:rPr>
        <w:rFonts w:ascii="Arial" w:hAnsi="Arial" w:hint="default"/>
      </w:rPr>
    </w:lvl>
  </w:abstractNum>
  <w:abstractNum w:abstractNumId="41">
    <w:nsid w:val="5D235CE9"/>
    <w:multiLevelType w:val="hybridMultilevel"/>
    <w:tmpl w:val="B274A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F01FA6"/>
    <w:multiLevelType w:val="hybridMultilevel"/>
    <w:tmpl w:val="7E64630A"/>
    <w:lvl w:ilvl="0" w:tplc="9F96DC36">
      <w:start w:val="1"/>
      <w:numFmt w:val="decimal"/>
      <w:lvlText w:val="%1."/>
      <w:lvlJc w:val="left"/>
      <w:pPr>
        <w:ind w:left="1068" w:hanging="360"/>
      </w:pPr>
      <w:rPr>
        <w:rFonts w:eastAsiaTheme="minorEastAsi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212245D"/>
    <w:multiLevelType w:val="hybridMultilevel"/>
    <w:tmpl w:val="7F625D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4362FD9"/>
    <w:multiLevelType w:val="hybridMultilevel"/>
    <w:tmpl w:val="6F580A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70B4EC4"/>
    <w:multiLevelType w:val="hybridMultilevel"/>
    <w:tmpl w:val="0E96CF6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6">
    <w:nsid w:val="675D2107"/>
    <w:multiLevelType w:val="hybridMultilevel"/>
    <w:tmpl w:val="0C4AA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8B1D8C"/>
    <w:multiLevelType w:val="hybridMultilevel"/>
    <w:tmpl w:val="DB5A93AA"/>
    <w:lvl w:ilvl="0" w:tplc="B25AB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2D63AB"/>
    <w:multiLevelType w:val="hybridMultilevel"/>
    <w:tmpl w:val="5EE01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127E5A"/>
    <w:multiLevelType w:val="hybridMultilevel"/>
    <w:tmpl w:val="DC02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E13392"/>
    <w:multiLevelType w:val="hybridMultilevel"/>
    <w:tmpl w:val="4B00AC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1CC60A1"/>
    <w:multiLevelType w:val="multilevel"/>
    <w:tmpl w:val="B5F6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107F1E"/>
    <w:multiLevelType w:val="hybridMultilevel"/>
    <w:tmpl w:val="CB0E5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0758A1"/>
    <w:multiLevelType w:val="hybridMultilevel"/>
    <w:tmpl w:val="5CEEAD96"/>
    <w:lvl w:ilvl="0" w:tplc="0A907E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1836B2"/>
    <w:multiLevelType w:val="hybridMultilevel"/>
    <w:tmpl w:val="F53EDE2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A957681"/>
    <w:multiLevelType w:val="multilevel"/>
    <w:tmpl w:val="9C40BA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7DCA1033"/>
    <w:multiLevelType w:val="hybridMultilevel"/>
    <w:tmpl w:val="876A6892"/>
    <w:lvl w:ilvl="0" w:tplc="3E84D8F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26"/>
  </w:num>
  <w:num w:numId="3">
    <w:abstractNumId w:val="10"/>
  </w:num>
  <w:num w:numId="4">
    <w:abstractNumId w:val="36"/>
  </w:num>
  <w:num w:numId="5">
    <w:abstractNumId w:val="14"/>
  </w:num>
  <w:num w:numId="6">
    <w:abstractNumId w:val="16"/>
  </w:num>
  <w:num w:numId="7">
    <w:abstractNumId w:val="56"/>
  </w:num>
  <w:num w:numId="8">
    <w:abstractNumId w:val="23"/>
  </w:num>
  <w:num w:numId="9">
    <w:abstractNumId w:val="47"/>
  </w:num>
  <w:num w:numId="10">
    <w:abstractNumId w:val="28"/>
  </w:num>
  <w:num w:numId="11">
    <w:abstractNumId w:val="55"/>
  </w:num>
  <w:num w:numId="12">
    <w:abstractNumId w:val="40"/>
  </w:num>
  <w:num w:numId="13">
    <w:abstractNumId w:val="1"/>
  </w:num>
  <w:num w:numId="14">
    <w:abstractNumId w:val="24"/>
  </w:num>
  <w:num w:numId="15">
    <w:abstractNumId w:val="37"/>
  </w:num>
  <w:num w:numId="16">
    <w:abstractNumId w:val="9"/>
  </w:num>
  <w:num w:numId="17">
    <w:abstractNumId w:val="15"/>
  </w:num>
  <w:num w:numId="18">
    <w:abstractNumId w:val="45"/>
  </w:num>
  <w:num w:numId="19">
    <w:abstractNumId w:val="0"/>
  </w:num>
  <w:num w:numId="20">
    <w:abstractNumId w:val="54"/>
  </w:num>
  <w:num w:numId="21">
    <w:abstractNumId w:val="32"/>
  </w:num>
  <w:num w:numId="22">
    <w:abstractNumId w:val="30"/>
  </w:num>
  <w:num w:numId="23">
    <w:abstractNumId w:val="41"/>
  </w:num>
  <w:num w:numId="24">
    <w:abstractNumId w:val="31"/>
  </w:num>
  <w:num w:numId="25">
    <w:abstractNumId w:val="46"/>
  </w:num>
  <w:num w:numId="26">
    <w:abstractNumId w:val="25"/>
  </w:num>
  <w:num w:numId="27">
    <w:abstractNumId w:val="4"/>
  </w:num>
  <w:num w:numId="28">
    <w:abstractNumId w:val="12"/>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35"/>
  </w:num>
  <w:num w:numId="34">
    <w:abstractNumId w:val="17"/>
  </w:num>
  <w:num w:numId="35">
    <w:abstractNumId w:val="22"/>
  </w:num>
  <w:num w:numId="36">
    <w:abstractNumId w:val="52"/>
  </w:num>
  <w:num w:numId="37">
    <w:abstractNumId w:val="34"/>
  </w:num>
  <w:num w:numId="38">
    <w:abstractNumId w:val="20"/>
  </w:num>
  <w:num w:numId="39">
    <w:abstractNumId w:val="42"/>
  </w:num>
  <w:num w:numId="40">
    <w:abstractNumId w:val="5"/>
  </w:num>
  <w:num w:numId="41">
    <w:abstractNumId w:val="3"/>
  </w:num>
  <w:num w:numId="42">
    <w:abstractNumId w:val="27"/>
  </w:num>
  <w:num w:numId="43">
    <w:abstractNumId w:val="19"/>
  </w:num>
  <w:num w:numId="44">
    <w:abstractNumId w:val="44"/>
  </w:num>
  <w:num w:numId="45">
    <w:abstractNumId w:val="29"/>
  </w:num>
  <w:num w:numId="46">
    <w:abstractNumId w:val="38"/>
  </w:num>
  <w:num w:numId="47">
    <w:abstractNumId w:val="43"/>
  </w:num>
  <w:num w:numId="48">
    <w:abstractNumId w:val="39"/>
  </w:num>
  <w:num w:numId="49">
    <w:abstractNumId w:val="51"/>
  </w:num>
  <w:num w:numId="50">
    <w:abstractNumId w:val="13"/>
  </w:num>
  <w:num w:numId="51">
    <w:abstractNumId w:val="49"/>
  </w:num>
  <w:num w:numId="52">
    <w:abstractNumId w:val="6"/>
  </w:num>
  <w:num w:numId="53">
    <w:abstractNumId w:val="21"/>
  </w:num>
  <w:num w:numId="54">
    <w:abstractNumId w:val="7"/>
  </w:num>
  <w:num w:numId="55">
    <w:abstractNumId w:val="50"/>
  </w:num>
  <w:num w:numId="56">
    <w:abstractNumId w:val="11"/>
  </w:num>
  <w:num w:numId="57">
    <w:abstractNumId w:val="2"/>
  </w:num>
  <w:num w:numId="58">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4EAB"/>
    <w:rsid w:val="00013D86"/>
    <w:rsid w:val="0002090F"/>
    <w:rsid w:val="00032954"/>
    <w:rsid w:val="00070F3E"/>
    <w:rsid w:val="000B55E2"/>
    <w:rsid w:val="000C1BD5"/>
    <w:rsid w:val="000C63C3"/>
    <w:rsid w:val="000C796C"/>
    <w:rsid w:val="000D0032"/>
    <w:rsid w:val="000E0C7F"/>
    <w:rsid w:val="000E5BAC"/>
    <w:rsid w:val="00100B2A"/>
    <w:rsid w:val="00103232"/>
    <w:rsid w:val="00112C8C"/>
    <w:rsid w:val="00113BE4"/>
    <w:rsid w:val="00124736"/>
    <w:rsid w:val="0012679E"/>
    <w:rsid w:val="001300BA"/>
    <w:rsid w:val="00132D8E"/>
    <w:rsid w:val="00132FEE"/>
    <w:rsid w:val="00140328"/>
    <w:rsid w:val="00161A7B"/>
    <w:rsid w:val="00170DFB"/>
    <w:rsid w:val="001816C7"/>
    <w:rsid w:val="001820D9"/>
    <w:rsid w:val="001826BA"/>
    <w:rsid w:val="001B2893"/>
    <w:rsid w:val="001C2493"/>
    <w:rsid w:val="001C4F13"/>
    <w:rsid w:val="001F09BA"/>
    <w:rsid w:val="001F0AAA"/>
    <w:rsid w:val="0020618A"/>
    <w:rsid w:val="00217EA0"/>
    <w:rsid w:val="0023366D"/>
    <w:rsid w:val="0026548C"/>
    <w:rsid w:val="002656FA"/>
    <w:rsid w:val="00292776"/>
    <w:rsid w:val="002A1FFF"/>
    <w:rsid w:val="002A6727"/>
    <w:rsid w:val="002B55BC"/>
    <w:rsid w:val="002C74E5"/>
    <w:rsid w:val="002E6CEA"/>
    <w:rsid w:val="00303754"/>
    <w:rsid w:val="003159A9"/>
    <w:rsid w:val="00331B41"/>
    <w:rsid w:val="00333D16"/>
    <w:rsid w:val="00336A15"/>
    <w:rsid w:val="00342029"/>
    <w:rsid w:val="0034637E"/>
    <w:rsid w:val="00355858"/>
    <w:rsid w:val="00375785"/>
    <w:rsid w:val="0039243B"/>
    <w:rsid w:val="003B5A49"/>
    <w:rsid w:val="003E5922"/>
    <w:rsid w:val="003E6702"/>
    <w:rsid w:val="003E7F6C"/>
    <w:rsid w:val="003F592F"/>
    <w:rsid w:val="003F78DF"/>
    <w:rsid w:val="00411470"/>
    <w:rsid w:val="00424823"/>
    <w:rsid w:val="00443ADF"/>
    <w:rsid w:val="00450052"/>
    <w:rsid w:val="0045167C"/>
    <w:rsid w:val="004648CD"/>
    <w:rsid w:val="00491903"/>
    <w:rsid w:val="0049343E"/>
    <w:rsid w:val="004A4C84"/>
    <w:rsid w:val="004C10E4"/>
    <w:rsid w:val="004D65BA"/>
    <w:rsid w:val="004E1502"/>
    <w:rsid w:val="004F1CF5"/>
    <w:rsid w:val="004F6AFB"/>
    <w:rsid w:val="005019E1"/>
    <w:rsid w:val="00503D5F"/>
    <w:rsid w:val="00511C0A"/>
    <w:rsid w:val="00521474"/>
    <w:rsid w:val="005241FF"/>
    <w:rsid w:val="00535B01"/>
    <w:rsid w:val="005536A9"/>
    <w:rsid w:val="00562286"/>
    <w:rsid w:val="00565184"/>
    <w:rsid w:val="005732FD"/>
    <w:rsid w:val="005A2765"/>
    <w:rsid w:val="005A5B90"/>
    <w:rsid w:val="005B576C"/>
    <w:rsid w:val="005B6740"/>
    <w:rsid w:val="005F4644"/>
    <w:rsid w:val="006443C9"/>
    <w:rsid w:val="00644B26"/>
    <w:rsid w:val="00663E9A"/>
    <w:rsid w:val="00667795"/>
    <w:rsid w:val="0068341E"/>
    <w:rsid w:val="006848DE"/>
    <w:rsid w:val="00685C7A"/>
    <w:rsid w:val="006979CF"/>
    <w:rsid w:val="006A134E"/>
    <w:rsid w:val="006A206B"/>
    <w:rsid w:val="006B1BC6"/>
    <w:rsid w:val="006B266F"/>
    <w:rsid w:val="006C5E76"/>
    <w:rsid w:val="006D49AB"/>
    <w:rsid w:val="006E54A9"/>
    <w:rsid w:val="006F2714"/>
    <w:rsid w:val="00707BDA"/>
    <w:rsid w:val="00715566"/>
    <w:rsid w:val="007169DA"/>
    <w:rsid w:val="00744190"/>
    <w:rsid w:val="00764EAB"/>
    <w:rsid w:val="007A0654"/>
    <w:rsid w:val="007D1DB4"/>
    <w:rsid w:val="007E23F7"/>
    <w:rsid w:val="007E2AB2"/>
    <w:rsid w:val="008530C4"/>
    <w:rsid w:val="00874402"/>
    <w:rsid w:val="00881401"/>
    <w:rsid w:val="008839A4"/>
    <w:rsid w:val="00884F1B"/>
    <w:rsid w:val="008902A5"/>
    <w:rsid w:val="00896257"/>
    <w:rsid w:val="008A1EE1"/>
    <w:rsid w:val="008A5DE7"/>
    <w:rsid w:val="008C1C82"/>
    <w:rsid w:val="008C2E74"/>
    <w:rsid w:val="008E1324"/>
    <w:rsid w:val="008E1761"/>
    <w:rsid w:val="008F02C3"/>
    <w:rsid w:val="008F0BBC"/>
    <w:rsid w:val="008F21D9"/>
    <w:rsid w:val="00903082"/>
    <w:rsid w:val="0093209A"/>
    <w:rsid w:val="00935B6A"/>
    <w:rsid w:val="00936E80"/>
    <w:rsid w:val="009705AE"/>
    <w:rsid w:val="00996E1A"/>
    <w:rsid w:val="009D1D12"/>
    <w:rsid w:val="009D7150"/>
    <w:rsid w:val="009F22B7"/>
    <w:rsid w:val="00A31106"/>
    <w:rsid w:val="00A33DAF"/>
    <w:rsid w:val="00A362C2"/>
    <w:rsid w:val="00A44636"/>
    <w:rsid w:val="00A47E79"/>
    <w:rsid w:val="00A92611"/>
    <w:rsid w:val="00A96F39"/>
    <w:rsid w:val="00AA61F2"/>
    <w:rsid w:val="00AF29B1"/>
    <w:rsid w:val="00AF6FE2"/>
    <w:rsid w:val="00B036A4"/>
    <w:rsid w:val="00B131E4"/>
    <w:rsid w:val="00B20C8B"/>
    <w:rsid w:val="00B36258"/>
    <w:rsid w:val="00B371AF"/>
    <w:rsid w:val="00B563F1"/>
    <w:rsid w:val="00B5760B"/>
    <w:rsid w:val="00B66C3E"/>
    <w:rsid w:val="00B8156F"/>
    <w:rsid w:val="00B83845"/>
    <w:rsid w:val="00B84F65"/>
    <w:rsid w:val="00BA2DD1"/>
    <w:rsid w:val="00BB78AF"/>
    <w:rsid w:val="00BC16E3"/>
    <w:rsid w:val="00BC4401"/>
    <w:rsid w:val="00BE42B4"/>
    <w:rsid w:val="00BE5A7C"/>
    <w:rsid w:val="00BF3F20"/>
    <w:rsid w:val="00C0023C"/>
    <w:rsid w:val="00C01ED1"/>
    <w:rsid w:val="00C06ABE"/>
    <w:rsid w:val="00C10ED5"/>
    <w:rsid w:val="00C118AE"/>
    <w:rsid w:val="00C30B91"/>
    <w:rsid w:val="00C32B56"/>
    <w:rsid w:val="00C3780D"/>
    <w:rsid w:val="00C54934"/>
    <w:rsid w:val="00C55DD8"/>
    <w:rsid w:val="00C63EB5"/>
    <w:rsid w:val="00C6548F"/>
    <w:rsid w:val="00C66B9D"/>
    <w:rsid w:val="00C67BE0"/>
    <w:rsid w:val="00C722DA"/>
    <w:rsid w:val="00C75A0A"/>
    <w:rsid w:val="00CA41AC"/>
    <w:rsid w:val="00CB5FC4"/>
    <w:rsid w:val="00CD4684"/>
    <w:rsid w:val="00CD567C"/>
    <w:rsid w:val="00CF4F9E"/>
    <w:rsid w:val="00CF7FF6"/>
    <w:rsid w:val="00D12375"/>
    <w:rsid w:val="00D15E69"/>
    <w:rsid w:val="00D23FA8"/>
    <w:rsid w:val="00D23FCE"/>
    <w:rsid w:val="00D30030"/>
    <w:rsid w:val="00D36ECD"/>
    <w:rsid w:val="00D408F4"/>
    <w:rsid w:val="00D41444"/>
    <w:rsid w:val="00D569CF"/>
    <w:rsid w:val="00D660D8"/>
    <w:rsid w:val="00D842CD"/>
    <w:rsid w:val="00D85A0F"/>
    <w:rsid w:val="00DA009E"/>
    <w:rsid w:val="00DA5A90"/>
    <w:rsid w:val="00DA5DD7"/>
    <w:rsid w:val="00DB7D43"/>
    <w:rsid w:val="00DC47A5"/>
    <w:rsid w:val="00DD10C0"/>
    <w:rsid w:val="00DF3027"/>
    <w:rsid w:val="00DF6F8C"/>
    <w:rsid w:val="00E2341C"/>
    <w:rsid w:val="00E273F7"/>
    <w:rsid w:val="00E3377F"/>
    <w:rsid w:val="00E460E1"/>
    <w:rsid w:val="00E61D38"/>
    <w:rsid w:val="00E67F7D"/>
    <w:rsid w:val="00E87FFE"/>
    <w:rsid w:val="00E92DE9"/>
    <w:rsid w:val="00EB1E68"/>
    <w:rsid w:val="00EB5DAF"/>
    <w:rsid w:val="00EF3147"/>
    <w:rsid w:val="00EF7B54"/>
    <w:rsid w:val="00F33396"/>
    <w:rsid w:val="00F35D0C"/>
    <w:rsid w:val="00F53B22"/>
    <w:rsid w:val="00F55A4C"/>
    <w:rsid w:val="00F761C9"/>
    <w:rsid w:val="00F76D65"/>
    <w:rsid w:val="00F82503"/>
    <w:rsid w:val="00F90179"/>
    <w:rsid w:val="00FA3B8D"/>
    <w:rsid w:val="00FC1FB4"/>
    <w:rsid w:val="00FC23A0"/>
    <w:rsid w:val="00FC41E1"/>
    <w:rsid w:val="00FD0EDB"/>
    <w:rsid w:val="00FE0D92"/>
    <w:rsid w:val="00FF0678"/>
    <w:rsid w:val="00FF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AB"/>
    <w:rPr>
      <w:rFonts w:eastAsiaTheme="minorEastAsia"/>
      <w:lang w:eastAsia="ru-RU"/>
    </w:rPr>
  </w:style>
  <w:style w:type="paragraph" w:styleId="1">
    <w:name w:val="heading 1"/>
    <w:basedOn w:val="a"/>
    <w:next w:val="a"/>
    <w:link w:val="10"/>
    <w:uiPriority w:val="9"/>
    <w:qFormat/>
    <w:rsid w:val="0052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List Paragraph 1,List Paragraph,List Paragraph (numbered (a)),WB Para,USAID List Paragraph,MCHIP_list paragraph,List Paragraph1,Recommendation,Bullet List,FooterText,Colorful List Accent 1,numbered,Paragraphe de liste1,列出段落,列出段落1,Resume Tit"/>
    <w:basedOn w:val="a"/>
    <w:link w:val="a5"/>
    <w:qFormat/>
    <w:rsid w:val="00764EAB"/>
    <w:pPr>
      <w:ind w:left="720"/>
      <w:contextualSpacing/>
    </w:pPr>
  </w:style>
  <w:style w:type="character" w:customStyle="1" w:styleId="a5">
    <w:name w:val="Абзац списка Знак"/>
    <w:aliases w:val="List Paragraph 1 Знак,List Paragraph Знак,List Paragraph (numbered (a)) Знак,WB Para Знак,USAID List Paragraph Знак,MCHIP_list paragraph Знак,List Paragraph1 Знак,Recommendation Знак,Bullet List Знак,FooterText Знак,numbered Знак"/>
    <w:link w:val="a4"/>
    <w:uiPriority w:val="34"/>
    <w:locked/>
    <w:rsid w:val="00764EAB"/>
    <w:rPr>
      <w:rFonts w:eastAsiaTheme="minorEastAsia"/>
      <w:lang w:eastAsia="ru-RU"/>
    </w:rPr>
  </w:style>
  <w:style w:type="paragraph" w:styleId="a6">
    <w:name w:val="Title"/>
    <w:basedOn w:val="a"/>
    <w:next w:val="a"/>
    <w:link w:val="a7"/>
    <w:uiPriority w:val="10"/>
    <w:qFormat/>
    <w:rsid w:val="00764E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64EAB"/>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alloon Text"/>
    <w:basedOn w:val="a"/>
    <w:link w:val="a9"/>
    <w:uiPriority w:val="99"/>
    <w:semiHidden/>
    <w:unhideWhenUsed/>
    <w:rsid w:val="00411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470"/>
    <w:rPr>
      <w:rFonts w:ascii="Tahoma" w:eastAsiaTheme="minorEastAsia" w:hAnsi="Tahoma" w:cs="Tahoma"/>
      <w:sz w:val="16"/>
      <w:szCs w:val="16"/>
      <w:lang w:eastAsia="ru-RU"/>
    </w:rPr>
  </w:style>
  <w:style w:type="paragraph" w:customStyle="1" w:styleId="tt">
    <w:name w:val="tt"/>
    <w:basedOn w:val="a"/>
    <w:rsid w:val="00D12375"/>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a"/>
    <w:rsid w:val="00D12375"/>
    <w:pPr>
      <w:spacing w:after="0" w:line="240" w:lineRule="auto"/>
      <w:jc w:val="center"/>
    </w:pPr>
    <w:rPr>
      <w:rFonts w:ascii="Times New Roman" w:eastAsia="Times New Roman" w:hAnsi="Times New Roman" w:cs="Times New Roman"/>
      <w:sz w:val="24"/>
      <w:szCs w:val="24"/>
    </w:rPr>
  </w:style>
  <w:style w:type="character" w:styleId="aa">
    <w:name w:val="Strong"/>
    <w:basedOn w:val="a0"/>
    <w:uiPriority w:val="22"/>
    <w:qFormat/>
    <w:rsid w:val="0093209A"/>
    <w:rPr>
      <w:b/>
      <w:bCs/>
    </w:rPr>
  </w:style>
  <w:style w:type="paragraph" w:customStyle="1" w:styleId="bodytextd">
    <w:name w:val="bodytextd"/>
    <w:basedOn w:val="a"/>
    <w:rsid w:val="00932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stup">
    <w:name w:val="otstup"/>
    <w:basedOn w:val="a"/>
    <w:rsid w:val="001247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D4144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41444"/>
    <w:rPr>
      <w:rFonts w:eastAsiaTheme="minorEastAsia"/>
      <w:lang w:eastAsia="ru-RU"/>
    </w:rPr>
  </w:style>
  <w:style w:type="paragraph" w:styleId="ad">
    <w:name w:val="footer"/>
    <w:basedOn w:val="a"/>
    <w:link w:val="ae"/>
    <w:uiPriority w:val="99"/>
    <w:unhideWhenUsed/>
    <w:rsid w:val="00D414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1444"/>
    <w:rPr>
      <w:rFonts w:eastAsiaTheme="minorEastAsia"/>
      <w:lang w:eastAsia="ru-RU"/>
    </w:rPr>
  </w:style>
  <w:style w:type="paragraph" w:styleId="af">
    <w:name w:val="Normal (Web)"/>
    <w:aliases w:val="Обычный (Web)"/>
    <w:basedOn w:val="a"/>
    <w:unhideWhenUsed/>
    <w:qFormat/>
    <w:rsid w:val="00FF2B1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1C4F13"/>
    <w:pPr>
      <w:spacing w:after="0" w:line="240" w:lineRule="auto"/>
    </w:pPr>
  </w:style>
  <w:style w:type="paragraph" w:styleId="af2">
    <w:name w:val="Body Text Indent"/>
    <w:basedOn w:val="a"/>
    <w:link w:val="af3"/>
    <w:uiPriority w:val="99"/>
    <w:rsid w:val="005241FF"/>
    <w:pPr>
      <w:spacing w:after="0" w:line="240" w:lineRule="auto"/>
    </w:pPr>
    <w:rPr>
      <w:rFonts w:ascii="Times New Roman" w:eastAsia="Times New Roman" w:hAnsi="Times New Roman" w:cs="Times New Roman"/>
      <w:sz w:val="24"/>
      <w:szCs w:val="20"/>
      <w:lang w:val="ru-MO"/>
    </w:rPr>
  </w:style>
  <w:style w:type="character" w:customStyle="1" w:styleId="af3">
    <w:name w:val="Основной текст с отступом Знак"/>
    <w:basedOn w:val="a0"/>
    <w:link w:val="af2"/>
    <w:uiPriority w:val="99"/>
    <w:rsid w:val="005241FF"/>
    <w:rPr>
      <w:rFonts w:ascii="Times New Roman" w:eastAsia="Times New Roman" w:hAnsi="Times New Roman" w:cs="Times New Roman"/>
      <w:sz w:val="24"/>
      <w:szCs w:val="20"/>
      <w:lang w:val="ru-MO" w:eastAsia="ru-RU"/>
    </w:rPr>
  </w:style>
  <w:style w:type="character" w:styleId="af4">
    <w:name w:val="Hyperlink"/>
    <w:basedOn w:val="a0"/>
    <w:uiPriority w:val="99"/>
    <w:rsid w:val="005241FF"/>
    <w:rPr>
      <w:rFonts w:cs="Times New Roman"/>
      <w:color w:val="0000FF"/>
      <w:u w:val="single"/>
    </w:rPr>
  </w:style>
  <w:style w:type="character" w:customStyle="1" w:styleId="10">
    <w:name w:val="Заголовок 1 Знак"/>
    <w:basedOn w:val="a0"/>
    <w:link w:val="1"/>
    <w:uiPriority w:val="9"/>
    <w:rsid w:val="005241FF"/>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524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8">
    <w:name w:val="p8"/>
    <w:basedOn w:val="a"/>
    <w:rsid w:val="00524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5241FF"/>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character" w:customStyle="1" w:styleId="FontStyle12">
    <w:name w:val="Font Style12"/>
    <w:rsid w:val="005241FF"/>
    <w:rPr>
      <w:rFonts w:ascii="Times New Roman" w:hAnsi="Times New Roman" w:cs="Times New Roman"/>
      <w:b/>
      <w:bCs/>
      <w:sz w:val="22"/>
      <w:szCs w:val="22"/>
    </w:rPr>
  </w:style>
  <w:style w:type="paragraph" w:styleId="af5">
    <w:name w:val="Body Text"/>
    <w:basedOn w:val="a"/>
    <w:link w:val="af6"/>
    <w:unhideWhenUsed/>
    <w:rsid w:val="005241FF"/>
    <w:pPr>
      <w:spacing w:after="120"/>
    </w:pPr>
  </w:style>
  <w:style w:type="character" w:customStyle="1" w:styleId="af6">
    <w:name w:val="Основной текст Знак"/>
    <w:basedOn w:val="a0"/>
    <w:link w:val="af5"/>
    <w:rsid w:val="005241FF"/>
    <w:rPr>
      <w:rFonts w:eastAsiaTheme="minorEastAsia"/>
      <w:lang w:eastAsia="ru-RU"/>
    </w:rPr>
  </w:style>
  <w:style w:type="character" w:customStyle="1" w:styleId="af1">
    <w:name w:val="Без интервала Знак"/>
    <w:basedOn w:val="a0"/>
    <w:link w:val="af0"/>
    <w:uiPriority w:val="1"/>
    <w:locked/>
    <w:rsid w:val="005241FF"/>
  </w:style>
  <w:style w:type="character" w:styleId="af7">
    <w:name w:val="Emphasis"/>
    <w:basedOn w:val="a0"/>
    <w:uiPriority w:val="20"/>
    <w:qFormat/>
    <w:rsid w:val="00F76D65"/>
    <w:rPr>
      <w:i/>
      <w:iCs/>
    </w:rPr>
  </w:style>
  <w:style w:type="paragraph" w:customStyle="1" w:styleId="msonormalmrcssattrmrcssattr">
    <w:name w:val="msonormal_mr_css_attr_mr_css_attr"/>
    <w:basedOn w:val="a"/>
    <w:rsid w:val="00331B4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w:basedOn w:val="a"/>
    <w:link w:val="af9"/>
    <w:uiPriority w:val="99"/>
    <w:unhideWhenUsed/>
    <w:rsid w:val="00450052"/>
    <w:pPr>
      <w:spacing w:after="0" w:line="240" w:lineRule="auto"/>
    </w:pPr>
    <w:rPr>
      <w:rFonts w:eastAsiaTheme="minorHAnsi"/>
      <w:sz w:val="20"/>
      <w:szCs w:val="20"/>
      <w:lang w:eastAsia="en-US"/>
    </w:rPr>
  </w:style>
  <w:style w:type="character" w:customStyle="1" w:styleId="af9">
    <w:name w:val="Текст сноски Знак"/>
    <w:aliases w:val="Текст сноски Знак1 Знак Знак Знак,Текст сноски Знак1 Знак Знак1,ft Знак,Geneva 9 Знак,Font: Geneva 9 Знак,Boston 10 Знак,f Знак,Текст сноски Знак1 Знак1,Текст сноски Знак1 Char Char Char Char Char Char Знак"/>
    <w:basedOn w:val="a0"/>
    <w:link w:val="af8"/>
    <w:uiPriority w:val="99"/>
    <w:rsid w:val="00450052"/>
    <w:rPr>
      <w:sz w:val="20"/>
      <w:szCs w:val="20"/>
    </w:rPr>
  </w:style>
  <w:style w:type="character" w:styleId="afa">
    <w:name w:val="footnote reference"/>
    <w:aliases w:val="ftref,BVI fnr"/>
    <w:basedOn w:val="a0"/>
    <w:uiPriority w:val="99"/>
    <w:unhideWhenUsed/>
    <w:rsid w:val="00450052"/>
    <w:rPr>
      <w:vertAlign w:val="superscript"/>
    </w:rPr>
  </w:style>
</w:styles>
</file>

<file path=word/webSettings.xml><?xml version="1.0" encoding="utf-8"?>
<w:webSettings xmlns:r="http://schemas.openxmlformats.org/officeDocument/2006/relationships" xmlns:w="http://schemas.openxmlformats.org/wordprocessingml/2006/main">
  <w:divs>
    <w:div w:id="18515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lex:DE2020150323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407171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75%D0%BB%D0%B5%D1%82%D0%BF%D0%BE%D0%B1%D0%B5%D0%B4%D1%8B?__cft__%5b0%5d=AZXvmlFtPW1QhlQ-2IxnhloyNiuKQ787OjjwHekmMBv_K2k4Bdw8sbpx_JJn3fq1RFL_7uBmLnkHEHAjjDHvidPulDH12B8cGMFcWtpqwpD1Xc3HMNEQU6CO9wqj-hUVtlE&amp;__tn__=*NK-R"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www.facebook.com/hashtag/75%D0%BB%D0%B5%D1%82%D0%BF%D0%BE%D0%B1%D0%B5%D0%B4%D1%8B?__cft__%5b0%5d=AZXvmlFtPW1QhlQ-2IxnhloyNiuKQ787OjjwHekmMBv_K2k4Bdw8sbpx_JJn3fq1RFL_7uBmLnkHEHAjjDHvidPulDH12B8cGMFcWtpqwpD1Xc3HMNEQU6CO9wqj-hUVtlE&amp;__tn__=*NK-R" TargetMode="External"/><Relationship Id="rId4" Type="http://schemas.openxmlformats.org/officeDocument/2006/relationships/settings" Target="settings.xml"/><Relationship Id="rId9" Type="http://schemas.openxmlformats.org/officeDocument/2006/relationships/hyperlink" Target="lex:LPLP20140717152" TargetMode="External"/><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i="1">
                <a:latin typeface="Times New Roman" pitchFamily="18" charset="0"/>
                <a:cs typeface="Times New Roman" pitchFamily="18" charset="0"/>
              </a:defRPr>
            </a:pPr>
            <a:r>
              <a:rPr lang="ru-RU" sz="1050" i="1">
                <a:latin typeface="Times New Roman" pitchFamily="18" charset="0"/>
                <a:cs typeface="Times New Roman" pitchFamily="18" charset="0"/>
              </a:rPr>
              <a:t>структура кассового исполнения </a:t>
            </a:r>
            <a:br>
              <a:rPr lang="ru-RU" sz="1050" i="1">
                <a:latin typeface="Times New Roman" pitchFamily="18" charset="0"/>
                <a:cs typeface="Times New Roman" pitchFamily="18" charset="0"/>
              </a:rPr>
            </a:br>
            <a:r>
              <a:rPr lang="ru-RU" sz="1050" i="1">
                <a:latin typeface="Times New Roman" pitchFamily="18" charset="0"/>
                <a:cs typeface="Times New Roman" pitchFamily="18" charset="0"/>
              </a:rPr>
              <a:t>(тыс. леев)</a:t>
            </a:r>
          </a:p>
        </c:rich>
      </c:tx>
      <c:layout>
        <c:manualLayout>
          <c:xMode val="edge"/>
          <c:yMode val="edge"/>
          <c:x val="0.10337891838231435"/>
          <c:y val="3.3849129593810451E-2"/>
        </c:manualLayout>
      </c:layout>
    </c:title>
    <c:view3D>
      <c:rotX val="75"/>
      <c:perspective val="30"/>
    </c:view3D>
    <c:plotArea>
      <c:layout>
        <c:manualLayout>
          <c:layoutTarget val="inner"/>
          <c:xMode val="edge"/>
          <c:yMode val="edge"/>
          <c:x val="5.4067338412386812E-2"/>
          <c:y val="9.7388781431333407E-2"/>
          <c:w val="0.61150662876405626"/>
          <c:h val="0.84941972920695841"/>
        </c:manualLayout>
      </c:layout>
      <c:pie3DChart>
        <c:varyColors val="1"/>
        <c:ser>
          <c:idx val="0"/>
          <c:order val="0"/>
          <c:tx>
            <c:strRef>
              <c:f>Лист1!$B$1</c:f>
              <c:strCache>
                <c:ptCount val="1"/>
                <c:pt idx="0">
                  <c:v>кассовое исполнение (тыс. леев)</c:v>
                </c:pt>
              </c:strCache>
            </c:strRef>
          </c:tx>
          <c:explosion val="25"/>
          <c:dPt>
            <c:idx val="0"/>
            <c:explosion val="28"/>
          </c:dPt>
          <c:dLbls>
            <c:delete val="1"/>
          </c:dLbls>
          <c:cat>
            <c:strRef>
              <c:f>Лист1!$A$2:$A$5</c:f>
              <c:strCache>
                <c:ptCount val="4"/>
                <c:pt idx="0">
                  <c:v>расходы на оплату труда и отчисления (83,7 %)</c:v>
                </c:pt>
                <c:pt idx="1">
                  <c:v>расходы на выплату услуг (6,6 %)</c:v>
                </c:pt>
                <c:pt idx="2">
                  <c:v>приобретения (8,3%)</c:v>
                </c:pt>
                <c:pt idx="3">
                  <c:v>проведение ремонтных работ  (2,0%)</c:v>
                </c:pt>
              </c:strCache>
            </c:strRef>
          </c:cat>
          <c:val>
            <c:numRef>
              <c:f>Лист1!$B$2:$B$5</c:f>
              <c:numCache>
                <c:formatCode>0.0</c:formatCode>
                <c:ptCount val="4"/>
                <c:pt idx="0">
                  <c:v>200129</c:v>
                </c:pt>
                <c:pt idx="1">
                  <c:v>15785</c:v>
                </c:pt>
                <c:pt idx="2">
                  <c:v>19900.900000000001</c:v>
                </c:pt>
                <c:pt idx="3">
                  <c:v>4945</c:v>
                </c:pt>
              </c:numCache>
            </c:numRef>
          </c:val>
        </c:ser>
        <c:dLbls>
          <c:showPercent val="1"/>
        </c:dLbls>
      </c:pie3DChart>
    </c:plotArea>
    <c:legend>
      <c:legendPos val="r"/>
      <c:layout>
        <c:manualLayout>
          <c:xMode val="edge"/>
          <c:yMode val="edge"/>
          <c:x val="0.5807641026931134"/>
          <c:y val="0.19195388294064789"/>
          <c:w val="0.33442603282356076"/>
          <c:h val="0.59601120943054253"/>
        </c:manualLayout>
      </c:layout>
      <c:txPr>
        <a:bodyPr/>
        <a:lstStyle/>
        <a:p>
          <a:pPr>
            <a:defRPr sz="80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8023981442154116E-3"/>
          <c:y val="0"/>
          <c:w val="0.7333361025273365"/>
          <c:h val="1"/>
        </c:manualLayout>
      </c:layout>
      <c:pie3DChart>
        <c:varyColors val="1"/>
        <c:ser>
          <c:idx val="0"/>
          <c:order val="0"/>
          <c:tx>
            <c:strRef>
              <c:f>Лист1!$B$1</c:f>
              <c:strCache>
                <c:ptCount val="1"/>
                <c:pt idx="0">
                  <c:v>Распределение компонента центрального бюджета за 2018г.</c:v>
                </c:pt>
              </c:strCache>
            </c:strRef>
          </c:tx>
          <c:explosion val="16"/>
          <c:dLbls>
            <c:dLbl>
              <c:idx val="0"/>
              <c:layout>
                <c:manualLayout>
                  <c:x val="-1.4648936517790038E-2"/>
                  <c:y val="-1.4246228206567514E-4"/>
                </c:manualLayout>
              </c:layout>
              <c:tx>
                <c:rich>
                  <a:bodyPr/>
                  <a:lstStyle/>
                  <a:p>
                    <a:r>
                      <a:rPr lang="ru-RU"/>
                      <a:t>транспортные расходы 
442,0
5%</a:t>
                    </a:r>
                  </a:p>
                </c:rich>
              </c:tx>
              <c:showVal val="1"/>
              <c:showCatName val="1"/>
              <c:showPercent val="1"/>
            </c:dLbl>
            <c:dLbl>
              <c:idx val="1"/>
              <c:tx>
                <c:rich>
                  <a:bodyPr/>
                  <a:lstStyle/>
                  <a:p>
                    <a:r>
                      <a:rPr lang="ru-RU"/>
                      <a:t>содержание маленьких школ
2143,6
24%</a:t>
                    </a:r>
                  </a:p>
                </c:rich>
              </c:tx>
              <c:showVal val="1"/>
              <c:showCatName val="1"/>
              <c:showPercent val="1"/>
            </c:dLbl>
            <c:dLbl>
              <c:idx val="4"/>
              <c:layout>
                <c:manualLayout>
                  <c:x val="-5.4217139869964417E-2"/>
                  <c:y val="0"/>
                </c:manualLayout>
              </c:layout>
              <c:showVal val="1"/>
              <c:showCatName val="1"/>
              <c:showPercent val="1"/>
            </c:dLbl>
            <c:showVal val="1"/>
            <c:showCatName val="1"/>
            <c:showPercent val="1"/>
            <c:showLeaderLines val="1"/>
          </c:dLbls>
          <c:cat>
            <c:strRef>
              <c:f>Лист1!$A$2:$A$6</c:f>
              <c:strCache>
                <c:ptCount val="5"/>
                <c:pt idx="0">
                  <c:v>транспортные расходы </c:v>
                </c:pt>
                <c:pt idx="1">
                  <c:v>содержание маленьких школ</c:v>
                </c:pt>
                <c:pt idx="2">
                  <c:v>укрепление материально тех базы</c:v>
                </c:pt>
                <c:pt idx="3">
                  <c:v>ремонтные работы </c:v>
                </c:pt>
                <c:pt idx="4">
                  <c:v>компенсация дидактическим кадрам</c:v>
                </c:pt>
              </c:strCache>
            </c:strRef>
          </c:cat>
          <c:val>
            <c:numRef>
              <c:f>Лист1!$B$2:$B$6</c:f>
              <c:numCache>
                <c:formatCode>0.0</c:formatCode>
                <c:ptCount val="5"/>
                <c:pt idx="0">
                  <c:v>442</c:v>
                </c:pt>
                <c:pt idx="1">
                  <c:v>2143.6</c:v>
                </c:pt>
                <c:pt idx="2">
                  <c:v>2235</c:v>
                </c:pt>
                <c:pt idx="3">
                  <c:v>3958</c:v>
                </c:pt>
                <c:pt idx="4">
                  <c:v>188.4</c:v>
                </c:pt>
              </c:numCache>
            </c:numRef>
          </c:val>
        </c:ser>
      </c:pie3DChart>
      <c:spPr>
        <a:blipFill dpi="0" rotWithShape="1">
          <a:blip xmlns:r="http://schemas.openxmlformats.org/officeDocument/2006/relationships" r:embed="rId1"/>
          <a:srcRect/>
          <a:tile tx="0" ty="0" sx="100000" sy="100000" flip="none" algn="ctr"/>
        </a:blipFill>
        <a:effectLst>
          <a:outerShdw blurRad="50800" dist="38100" dir="2700000" algn="tl" rotWithShape="0">
            <a:prstClr val="black">
              <a:alpha val="40000"/>
            </a:prstClr>
          </a:outerShdw>
        </a:effectLst>
      </c:spPr>
    </c:plotArea>
    <c:legend>
      <c:legendPos val="r"/>
      <c:legendEntry>
        <c:idx val="0"/>
        <c:txPr>
          <a:bodyPr/>
          <a:lstStyle/>
          <a:p>
            <a:pPr>
              <a:defRPr sz="900"/>
            </a:pPr>
            <a:endParaRPr lang="ru-RU"/>
          </a:p>
        </c:txPr>
      </c:legendEntry>
      <c:legendEntry>
        <c:idx val="1"/>
        <c:txPr>
          <a:bodyPr/>
          <a:lstStyle/>
          <a:p>
            <a:pPr>
              <a:defRPr sz="900"/>
            </a:pPr>
            <a:endParaRPr lang="ru-RU"/>
          </a:p>
        </c:txPr>
      </c:legendEntry>
      <c:layout>
        <c:manualLayout>
          <c:xMode val="edge"/>
          <c:yMode val="edge"/>
          <c:x val="0.74144793304743062"/>
          <c:y val="0.50700834309449061"/>
          <c:w val="0.24471470978410964"/>
          <c:h val="0.49299165690550961"/>
        </c:manualLayout>
      </c:layout>
    </c:legend>
    <c:plotVisOnly val="1"/>
  </c:chart>
  <c:txPr>
    <a:bodyPr/>
    <a:lstStyle/>
    <a:p>
      <a:pPr algn="ctr">
        <a:defRPr b="1">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A82-D27D-49FF-8526-027645B1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89</Pages>
  <Words>25552</Words>
  <Characters>145648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2020-10-07T11:37:00Z</cp:lastPrinted>
  <dcterms:created xsi:type="dcterms:W3CDTF">2020-10-07T13:42:00Z</dcterms:created>
  <dcterms:modified xsi:type="dcterms:W3CDTF">2021-03-02T13:56:00Z</dcterms:modified>
</cp:coreProperties>
</file>