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5D805" wp14:editId="67E52273">
            <wp:extent cx="7010400" cy="752475"/>
            <wp:effectExtent l="0" t="0" r="0" b="9525"/>
            <wp:docPr id="2" name="Рисунок 2" descr="D:\MoldLex\DataLex\Legi_Rus\DE\A15\gmed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ldLex\DataLex\Legi_Rus\DE\A15\gmedu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И К А З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об организации и проведении конкурса 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замещение должностей директора и заместителя директора 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общеобразовательных учреждений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proofErr w:type="gramStart"/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163  от</w:t>
      </w:r>
      <w:proofErr w:type="gramEnd"/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23.03.2015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proofErr w:type="spellStart"/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Мониторул</w:t>
      </w:r>
      <w:proofErr w:type="spellEnd"/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Офичиал</w:t>
      </w:r>
      <w:proofErr w:type="spellEnd"/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№ 124-130/806 от 22.05.2015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9"/>
        <w:gridCol w:w="2476"/>
      </w:tblGrid>
      <w:tr w:rsidR="00E30780" w:rsidRPr="00E30780" w:rsidTr="00E3078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ЗАРЕГИСТРИРОВАНО: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 Владимир ГРОСУ 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1043 от 7 мая 2015 г.</w:t>
            </w:r>
          </w:p>
        </w:tc>
      </w:tr>
    </w:tbl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п.(</w:t>
      </w:r>
      <w:proofErr w:type="gram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ст.50 </w:t>
      </w:r>
      <w:hyperlink r:id="rId5" w:history="1">
        <w:r w:rsidRPr="00E30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 об образовании № 152 от 17 июля 2014 года</w:t>
        </w:r>
      </w:hyperlink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монитор Республики Молдова, 2014, № 319-324, ст.634) 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об организации и проведении конкурса на замещение должностей директора и заместителя директора общеобразовательных учреждений (прилагается).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приказ опубликовать в Официальном мониторе Республики Молдова.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[Пкт.3 утратил силу согласно </w:t>
      </w:r>
      <w:hyperlink r:id="rId6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Приказу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382"/>
      </w:tblGrid>
      <w:tr w:rsidR="00E30780" w:rsidRPr="00E30780" w:rsidTr="00E307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E30780" w:rsidRPr="00E30780" w:rsidRDefault="00E30780" w:rsidP="00E3078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МИНИСТР ПРОСВЕЩЕНИЯ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Майя САНДУ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0780" w:rsidRPr="00E30780" w:rsidTr="00E3078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163. </w:t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Кишинэу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23 марта 2015 г. </w:t>
            </w:r>
          </w:p>
        </w:tc>
      </w:tr>
    </w:tbl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E30780" w:rsidRPr="00E30780" w:rsidRDefault="00E30780" w:rsidP="00E30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министра просвещения </w:t>
      </w:r>
    </w:p>
    <w:p w:rsidR="00E30780" w:rsidRPr="00E30780" w:rsidRDefault="00E30780" w:rsidP="00E30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163 от 23 марта 2015 г.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Примечание: По всему тексту Положения слова «Министерство образования» заменить словами «Министерство образования, культуры и исследований», в соответствующей грамматической форме, согласно Приказу Мин. образования, культуры и исследований N 147 от 17.02.2020, в силу 28.02.2020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и проведении конкурса на замещение должностей директора 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заместителя директора общеобразовательных учреждений 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об организации и проведении конкурса на замещение должностей директора и заместителя директора общеобразовательных учреждений разработано на основании </w:t>
      </w:r>
      <w:proofErr w:type="gram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п.(</w:t>
      </w:r>
      <w:proofErr w:type="gram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ст.50 </w:t>
      </w:r>
      <w:hyperlink r:id="rId7" w:history="1">
        <w:r w:rsidRPr="00E30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 Республики Молдова об образовании № 152 от 17 июля 2014 года</w:t>
        </w:r>
      </w:hyperlink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устанавливает: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процедуру организации и проведения конкурса на замещение должностей директора и заместителя директора (далее – конкурс);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условия для участия в конкурсе;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 образования, состав и деятельность конкурсных комиссий;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порядок оспаривания результатов конкурса.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Замещение должностей директора и заместителя директора осуществляется на конкурсной основе. Директор и заместитель директора государственного общеобразовательного учреждения назначаются на должность на пятилетний срок.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организовывается и проводится согласно следующим принципам: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открытое соревнование – информирование общественности об управленческих должностях, на замещение которых проводится конкурс, обеспечение свободного и равного доступа к участию в конкурсе любого лица, выполняющего установленные критерии;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компетентность и профессиональные заслуги – отбор самых компетентных лиц на основании четко сформулированных критериев и единого способа оценки;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беспристрастность – использование на недискриминационной основе единых критериев отбора;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прозрачность – предоставление информации о порядке организации и проведения конкурса всем заинтересованным лицам.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организовывается органом власти, правомочном назначать на должность (работодатель), и проводится конкурсной комиссией, созданной этим органом.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КОНКУРСА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правомочия органа власти назначать на должность (работодатель):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(коммуны),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муниципия Комрат – для замещения должностей директоров государственных учреждений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преддошкольного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(детские ясли,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коммунитарный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раннего образования), государственных учреждений дошкольного образования (детский сад,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коммунитарный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раннего образования) и директоров государственных учреждений внешкольного образования (местного уровня);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отраслевой местный орган в области образования – для замещения должностей директоров государственных образовательных учреждений начального, гимназического, лицейского и внешкольного образования (районного/муниципального уровня, а также на уровне АТО Гагаузия); отраслевой местный орган в области образования муниципиев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Кишинэу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Бэлць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 правомочиями органа власти назначать на должность (работодатель) и в случае учреждений, указанных в подпункте 1), которые не действуют в административно-территориальных единицах первого уровня;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Министерство образования, культуры и исследований – для замещения должностей директоров учреждений специального образования, учреждений внешкольного образования (национального уровня), образовательных альтернатив, а также других государственных учреждений образования, подведомственных Министерству образования, культуры и исследований;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учредитель – для замещения должностей директоров частных общеобразовательных учреждений и для директоров общеобразовательных учреждений, подведомственных другим министерствам, или других структур органов местного самоуправления второго уровня;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директор общеобразовательного учреждения – для замещения должностей заместителей директора общеобразовательных учреждений.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[Пкт.6 дополнен </w:t>
      </w:r>
      <w:hyperlink r:id="rId8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за 2 месяца до истечения срока индивидуального трудового договора действующего директора/заместителя директора.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случаях, когда индивидуальный трудовой договор директора/заместителя директора прекращается по другим причинам, кроме указанных в п.1, а также в случае частных образовательных учреждений конкурс объявляется в срок не позднее одного месяца после прекращения договора.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замещения должностей директоров, ставших вакантными согласно положениям статьи 153 </w:t>
      </w:r>
      <w:hyperlink r:id="rId9" w:history="1">
        <w:r w:rsidRPr="00E30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 об образовании</w:t>
        </w:r>
      </w:hyperlink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 объявляется в течение 6 месяцев после констатации факта прекращения индивидуальных трудовых договоров соответствующих директоров. В течение 15 календарных дней после констатации факта прекращения индивидуальных трудовых договоров соответствующих директоров отраслевой местный орган в области образования представляет Министерству образования, культуры и исследований план-график проведения запланированных конкурсов. Указанный план-график включает и конкурсы на замещение должностей директора государственных учреждений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преддошкольного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(детские ясли,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коммунитарный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раннего образования), государственных учреждений дошкольного образования (детский сад,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коммунитарный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раннего образования) и директоров государственных учреждений внешкольного образования (местного уровня) соответствующей административно-территориальной единицы, разработанный на основании предложений работодателей.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назначения на должность директора на конкурсной основе орган власти, правомочный назначать на должность (работодатель), назначает временно исполняющего обязанности директора. Назначение временно исполняющего обязанности директора возможно и в случае временного отсутствия действующего директора; в этом случае назначение осуществляется органом власти, правомочным назначать на должность (работодатель) по предложению действующего директора.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срока службы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не должно превышать 6 месяцев. Временно исполняющий обязанности директора выполняет те же функции, что и директор. При назначении временно исполняющего обязанности директора выполнение условий п.14 обязательно.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[Пкт.8 изменен </w:t>
      </w:r>
      <w:hyperlink r:id="rId10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инициируется путем издания соответствующего приказа организатором конкурса.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7 календарных дней с момента издания приказа об инициировании конкурса организатор конкурса обеспечивает публикацию в национальном или региональном периодическом издании (в зависимости от статуса образовательного учреждения) короткого объявления об учреждении – организаторе конкурса, названии вакантной должности и учреждении, а также об источнике получения информации, касающейся объявленного конкурса.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публикацией короткого объявления, организатор конкурса обеспечивает размещение информации о конкурсе на своей веб-странице. Организатор конкурса может распространить информацию о конкурсе через другие формы рекламы, включая радио, телевидение, на страницах новостей, а также на доске объявлений своего офиса.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конкурсе должна содержать: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название и офис нахождения организатора конкурса;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должность, на замещение которой проводится конкурс;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условия для участия в конкурсе;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предъявление которых обязательно;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способ подачи документов;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 подачи документов;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данные о количестве детей/учащихся учреждения, о бюджете за последние годы, состоянии существующей инфраструктуры, о внедряемых проектах; в случае 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необходимости информация о конкурсе может указать ссылку на источники для получения соответствующей информации;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номер телефона, почтовый адрес, а также адрес электронной почты лица, ответственного за предоставление дополнительной информации и получение поданных документов.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[Пкт.12 изменен </w:t>
      </w:r>
      <w:hyperlink r:id="rId11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 связанные с организацией конкурса (публикация короткого объявления, информация о конкурсе), несет организатор конкурса. Расходы, связанные с участием в конкурсе (проезд до места проведения конкурса, использование средств связи, нотариальное удостоверение копий документов и пр.), несут участники конкурса.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директора общеобразовательного учреждения может претендовать лицо, соответствующее в совокупности следующим требованиям: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является гражданином Республики Молдова; исключение составляют кандидаты на должность директоров частных учебных заведений;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высшее университетское образование (в случае кандидатов на должность директора государственного учреждения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преддошкольного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дошкольного образования сельской местности, после продления конкурса на основании п.62 подпункты 1) и 3) или в случае инициирования повторного конкурса допускаются кандидаты с высшим университетским и кандидаты со средним специальным педагогическим образованием (колледж);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педагогический стаж не менее трех лет; исключение составляют кандидаты на должность директоров частных учебных заведений; для учреждений специального и внешкольного образования преимуществом является владение навыками, соответствующими профилю учреждения;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[Подп.4) пкт.14 утратил силу согласно </w:t>
      </w:r>
      <w:hyperlink r:id="rId12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Приказу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достигло 65-летнего возраста на дату истечения срока подачи пакета документов/досье;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владеет румынским языком (для трудоустройства в населенных пунктах проживания разных миноритарных групп, в которых преподавание осуществляется на родном языке, или в учреждениях, в которых язык преподавания другой, нежели румынский, владеет румынским языком на уровне общения и соответствующим языком преподавания);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7) является дееспособным с медицинской точки зрения (физически и психически) для исполнения возложенных должностных обязанностей;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нет судимости;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не было освобождено от занимаемой должности за последние 5 лет на основании положений подпунктов l), m) и n) пункта (1) статьи 86 </w:t>
      </w:r>
      <w:hyperlink r:id="rId13" w:history="1">
        <w:r w:rsidRPr="00E30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кодекса</w:t>
        </w:r>
      </w:hyperlink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[Пкт.14 изменен </w:t>
      </w:r>
      <w:hyperlink r:id="rId14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п.14 применяются соответствующим образом и к кандидатам на должность заместителей директора.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конкурса на замещение должности заместителя директора организатор конкурса должен принять во внимание положения п.(5) статьи 50 </w:t>
      </w:r>
      <w:hyperlink r:id="rId15" w:history="1">
        <w:r w:rsidRPr="00E30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 об образовании</w:t>
        </w:r>
      </w:hyperlink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устанавливая дополнительно к условиям п.1 требование, чтобы по меньшей мере один из заместителей директора, отвечающий за учебный процесс, имел педагогическое образование.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[Пкт.15 изменен </w:t>
      </w:r>
      <w:hyperlink r:id="rId16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16.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Кандидаты на замещение должности директора/заместителя директора образовательного учреждения подают конкурсное досье лично или через представителя (в канцелярию организатора конкурса), посредством почты или электронной почты в срок не позднее 30 календарных дней со дня опубликования объявления. Конкурсное досье должно содержать следующие обязательные документы: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заявку на участие в конкурсе, образец которой приведен в приложении № 1 к настоящему Положению;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удостоверения личности;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копию/копии документа/документов об образовании;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документов, подтверждающих педагогический стаж кандидата;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[Подп.5) пкт.16 утратил силу согласно </w:t>
      </w:r>
      <w:hyperlink r:id="rId17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Приказу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резюме, образец которого приведен в приложении № 2;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медицинскую справку, свидетельствующую, что данное лицо дееспособно с медицинской точки зрения, физически (выданную семейным врачом) и психически (выданную врачом-психиатром и врачом-наркологом), для исполнения возложенных должностных обязанностей;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справка об отсутствии судимости или декларация о собственной ответственности.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[Пкт.16 изменен Приказом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[Пкт.16 изменен </w:t>
      </w:r>
      <w:hyperlink r:id="rId18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может приложить и другие документы, которые считает уместными, включая копии актов, подтверждающих педагогическую/управленческую степень и/или ученую /ученую-педагогическую степень, рекомендации, копии актов, свидетельствующих о непрерывном образовании, профессиональных и управленческих достижениях, продемонстрированных на местных/национальных /международных конкурсах, педагогические и научные публикации, статус национального/международного эксперта/оценщика и пр.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пп.1)-4), 6)-8) п.16 и соответственно п.17 применяются соответствующим образом и к кандидатам на замещение должности заместителя директора.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на участие в конкурсе указывается список поданных документов, пронумеровав каждую страницу.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конкурсное досье подается лично или через представителя, необходимые акты можно удостоверить нотариально или через кадровою службу, где работает кандидат, проставлением </w:t>
      </w:r>
      <w:proofErr w:type="gram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”соответствует</w:t>
      </w:r>
      <w:proofErr w:type="gram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оригиналу” либо представить копии вместе с оригиналами для подтверждения их подлинности.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для участия в конкурсе представлены копии документов без оригиналов, последние представляются в день проведения конкурса. Если требуемые акты не представлены, комиссия принимает решение о недопущении к участию в конкурсе.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конкурсное досье отправлено по почте, акты, которые необходимо представить в виде копий, можно удостоверить нотариально или через кадровую службу, где работает кандидат, проставлением </w:t>
      </w:r>
      <w:proofErr w:type="gram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”соответствует</w:t>
      </w:r>
      <w:proofErr w:type="gram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оригиналу” либо представить в виде копий.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для участия в конкурсе представлены документы в виде копий, оригиналы документов (копии, удостоверенные нотариально) представляются в день проведения конкурса.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требуемые акты не представлены, комиссия принимает решение о недопущении к участию в конкурсе.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22.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конкурсное досье отправлено по электронной почте, все необходимые акты сканируют в формате PDF или JPG. В этом случае в день проведения конкурса под санкцией недопущения к конкурсу, кандидат должен представить конкурсное досье в оригинале. Положения пп.3 п.21 применяются соответствующим образом.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об отсутствии судимости можно заменить декларацией о собственной ответственности, и этот факт отмечается в заявке на участие в конкурсе. В этом случае кандидат должен представить справку об отсутствии судимости в оригинале в срок не позднее 10 календарных дней с даты, когда был объявлен победителем конкурса, в противном случае приказ о назначении не будет издан.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подачи досье лично кандидатом или через представителя заявка на участие в конкурсе подается в 2 экземплярах, из которых один экземпляр возвращается лицу, подавшему досье, под подпись.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конкурса организатор формирует конкурсную комиссию в составе 5 или 7 членов, включая председателя и секретаря, назначенных актом создания комиссии.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имеет следующий состав: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замещения должностей директоров учреждений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преддошкольного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(ясли,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коммунитарный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раннего образования), учреждений дошкольного образования (детский сад,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коммунитарный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раннего образования) и учреждений внешкольного образования (местного значения) – конкурсная комиссия формируется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примаром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примара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делегированного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примаром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b) лица, делегированного местным советом;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c) двух специалистов из отраслевого местного органа в области образования;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представителя трудового коллектива соответствующего образовательного учреждения, назначенного административным советом;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представителя трудового коллектива соответствующего образовательного учреждения, выдвинутого педагогическим советом;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f) представителя отраслевого профсоюзного комитета соответствующей административно-территориальной единицы.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замещения должности директора учреждений, указанных в подпункте 1), которые не действуют в административно-территориальных единицах первого уровня, – конкурсная комиссия создается отраслевым местным органом в области образования муниципиев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Кишинэу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Бэлць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составе: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двух работников отраслевого местного органа в области образования муниципия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Кишинэу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Бэлць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представителя, направленного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примаром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муниципия;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c) представителя трудового коллектива соответствующего образовательного учреждения, назначенный административным советом;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представителя трудового коллектива соответствующего образовательного учреждения, выбранного педагогическим советом;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e) директора аналогичного образовательного учреждения из той же административно-территориальной единицы, имеющего опыт работы, профессиональный престиж и выдающиеся достижения;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f) представителя отраслевого профсоюзного комитета соответствующей административно-территориальной единицы.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замещения должностей директоров в учреждениях начального, гимназического, лицейского и внешкольного образования (районного/муниципального/АТО Гагаузия) – конкурсная комиссия создается отраслевым местным органом в области образования в следующем составе: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двух специалистов отраслевого местного органа в области образования;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b) директора аналогичного образовательного учреждения из той же административно-территориальной единицы (или, в случае невозможности, из другой административно-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территориальной единицы), который имеет опыт работы, профессиональный престиж и выдающиеся достижения;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представителя отраслевого профсоюзного комитета соответствующей административно-территориальной единицы;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представителя трудового коллектива соответствующего образовательного учреждения, назначенного административным советом;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представителя трудового коллектива соответствующего образовательного учреждения, выдвинутого педагогическим советом;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f) представителя, делегированного местным советом, на территории которого расположено образовательное учреждение (в </w:t>
      </w:r>
      <w:proofErr w:type="spellStart"/>
      <w:proofErr w:type="gram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мун.Кишинэу</w:t>
      </w:r>
      <w:proofErr w:type="spellEnd"/>
      <w:proofErr w:type="gram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Бэлць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представитель, назначенный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примаром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замещения должностей директоров учреждений специального образования, внешкольного учебного заведения республиканского уровня альтернативного образования и других государственных образовательных учреждений, подведомственных Министерству образования, культуры и исследований, – конкурсная комиссия формируется Министерством образования, культуры и исследований в следующем составе: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двух сотрудников Министерства образования, культуры и исследований, из которых один должен занимать руководящую должность;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b) лица, имеющего опыт работы и выдающиеся достижения в области деятельности, аналогичной учреждению, в котором проводится конкурс;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c) директора, имеющего управленческий опыт и выдающиеся достижения;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специалиста из отраслевого местного органа в области образования, предпочтительно занимающего руководящую должность;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представителя трудового коллектива соответствующего образовательного учреждения, выбранного педагогическим советом;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f) представителя административного совета;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замещения должностей директоров/заместителей директоров частных учреждений – конкурсная комиссия создается учредителем/директором этого учреждения в составе 5 членов, из которых не менее 3 членов должны быть специалистами в области деятельности учреждения;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для замещения должностей директоров образовательных учреждений, находящихся в подчинении других министерств или других структур органов местного самоуправления второго уровня, – конкурсная комиссия создается учредителем этого учреждения в составе 5 членов, из которых не менее 3 членов должны быть специалистами в области деятельности учреждения;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замещения должностей заместителей директора конкурсная комиссия формируется директором в следующем составе: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директора;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b) двух представителей, направленных административным советом;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c) двух специалистов отраслевого местного органа в области образования.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[Пкт.26 дополнен Приказом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[Пкт.26 в редакции </w:t>
      </w:r>
      <w:hyperlink r:id="rId19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Приказа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п.26 применяются соответствующим образом и в случае проведения конкурсов по замещению должностей директора и заместителя директора во вновь созданных учреждениях. В этом случае организатор конкурса решает, кого назначить в качестве членов комиссии вместо представителей данного учреждения.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комиссии организатор запрашивает в письменном виде у субъектов, указанных в п.26, делегировать членов комиссии. В случае непредставления кандидатур в 30-дневный срок после даты запроса организатор создает комиссию в отсутствие соответствующих членов, при условии, что их количество не меньше необходимого 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кворума, установленного для правомочного характера заседаний комиссии, указанного в п.57.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 на замещение должности директора/заместителя директора являются открытыми. На таких конкурсах могут присутствовать: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представитель совета родителей детей, обучающихся в образовательном учреждении, для которого проводится конкурс;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представитель, делегированный Министерством образования, культуры и исследований;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представитель профсоюзов соответствующего учреждения;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представитель Совета учащихся;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представители прессы;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представители гражданского общества.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Наблюдатели могут присутствовать на всех мероприятиях комиссии, без права вовлечения в процесс рассмотрения и оценки кандидатов. Наблюдатели имеют право записывать свои замечания, касающиеся нарушения правовых норм организации и проведения конкурса, в протокол заседания/заседаний конкурсной комиссии.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[Пкт.31 утратил силу согласно Приказу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конкурсной комиссии считается находящимся в ситуации конфликта интересов в случае, если он: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является кандидатом на замещение должности на конкурсной основе, в то же время этот конкурс организовывает и проводит конкурсная комиссия, чьим членом он является;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является родителем, братом, сестрой, сыном, дочерью или свойственником (супруг/супруга, родитель, брат или сестра супруга/супруги) кого-либо из кандидатов;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состоит в отношениях имущественного характера с кем-либо из кандидатов или его супругом/супругой;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каждом случае, когда считается, что можно воздействовать на целостность, объективность и непредвзятость процесса отбора.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конфликта интересов член конкурсной комиссии незамедлительно информирует об этом председателя комиссии, который в свою очередь информирует организатора конкурса. В случае, когда председатель комиссии находится в ситуации конфликта интересов, он информирует организатора конкурса, который заменяет данного члена другим лицом, учитывая представительность замененного лица.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конфликте интересов может сообщить любое заинтересованное лицо с момента инициирования процесса организации конкурса и до выхода приказа о назначении на должность победителя конкурса.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конфликта интересов после проведения одного из испытаний конкурса результаты этих испытаний аннулируются и проводятся повторно после замены члена комиссии, находящегося в ситуации конфликта интересов.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ПРОВЕДЕНИЕ КОНКУРСА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замещение должностей директора состоит из 4 последовательных этапов: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проверка выполнения соответствующих условий для участия в конкурсе;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оценка профессиональных и управленческих знаний (тест);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резюме кандидата;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интервью.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должностей заместителя директора конкурс состоится из 1), 3) и 4) этапов.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[Пкт.36 в редакции </w:t>
      </w:r>
      <w:hyperlink r:id="rId20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Приказа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37.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истечения срока подачи документов председатель конкурсной комиссии устанавливает дату, время и место проведения конкурса. Одновременно секретарь размещает информацию о дате, времени и месте проведения конкурса на веб-странице минимум за 3 дня до проведения конкурса. Кандидатам сообщается информация о дате, времени и месте проведения конкурса через электронную почту или по телефону.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направляет членам комиссии на их электронный адрес резюме кандидатов, по письменному запросу членов комиссии.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[Пкт.38 в редакции Приказа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[Пкт.38 в редакции </w:t>
      </w:r>
      <w:hyperlink r:id="rId21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Приказа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обязаны не разглашать третьим сторонам информацию/данные, с которыми они ознакомились в качестве членов конкурсной комиссии, без согласия кандидатов на участие в конкурсе.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[Пкт.38</w:t>
      </w: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vertAlign w:val="superscript"/>
          <w:lang w:eastAsia="ru-RU"/>
        </w:rPr>
        <w:t>1</w:t>
      </w: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введен Приказом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заседании конкурсная комиссия рассматривает досье кандидатов и принимает решение об их допущении на следующем этапе конкурса или отклонении. При необходимости кандидатов приглашают для представления оригиналов документов или заверенных нотариально копий актов, включенных в конкурсное досье.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[Пкт.39 изменен Приказом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[Пкт.39 изменен </w:t>
      </w:r>
      <w:hyperlink r:id="rId22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несоответствия досье требованиям, установленным для участия в конкурсе, ответственное лицо уведомляет об этом кандидата, предоставляя ему 3 рабочих дня для исправления ситуации, а в случае, если кандидат не исправит ситуацию в установленный срок, досье кандидата отклоняется на первом заседании комиссии, сообщив кандидату об этом в письменном виде.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[Пкт.39</w:t>
      </w: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vertAlign w:val="superscript"/>
          <w:lang w:eastAsia="ru-RU"/>
        </w:rPr>
        <w:t>1</w:t>
      </w: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введен Приказом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отклонении кандидата от участия на следующем этапе конкурса принимается, когда кандидат не соответствует всем требованиям, указанным в п.14 (в случае замещения должности директора) или п.15 (при замещении должности заместителя директора) или в случае, когда кандидат не представил все документы, указанные в п.16 (в случае замещения должности директора) или п.18 (при замещении должности заместителя директора).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[Пкт.40 изменен </w:t>
      </w:r>
      <w:hyperlink r:id="rId23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Pr="00E307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конкурса – оценка профессиональных и управленческих знаний Министерством образования, культуры и исследований в соответствии с утвержденной им инструкцией. Кандидаты, которые набрали не менее 50%+1 от установленного количества баллов, будут допущены на следующий этап конкурса.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[Пкт.40</w:t>
      </w: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vertAlign w:val="superscript"/>
          <w:lang w:eastAsia="ru-RU"/>
        </w:rPr>
        <w:t>1</w:t>
      </w: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в редакции Приказа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[Пкт.40</w:t>
      </w: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vertAlign w:val="superscript"/>
          <w:lang w:eastAsia="ru-RU"/>
        </w:rPr>
        <w:t>1</w:t>
      </w: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введен </w:t>
      </w:r>
      <w:hyperlink r:id="rId24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оценивает резюме каждого кандидата, который прошел на второй этап конкурса. Оценка резюме предполагает сравнение данных, приведенных в резюме, включая подтверждающие документы, с критериями оценки, содержащимися в карточке/листе оценки, образцы которых приведены в приложении № 3. Секретарь 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записывает в карточке/листе оценки очки/баллы, выставленные комиссией по каждому критерию оценки.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определяется путем суммирования очков/баллов, выставленных комиссией по каждому критерию оценки. Секретарь записывает итоговую оценку в карточку/лист оценки и в протокол.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[Пкт.41 изменен </w:t>
      </w:r>
      <w:hyperlink r:id="rId25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оценки допущенные кандидаты приглашаются по очереди на собеседование, продолжительность которого не должна превышать 45 минут.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аудиозапись или видеосъемка собеседования. Запись/съемка собеседования сохраняется согласно закону в течение 6 месяцев со дня объявления финальных результатов конкурса.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Собеседование начинается с представления кандидатом проекта плана развития учреждения. Презентация проекта плана развития на 5 лет является обязательным для участия в интервью. Проект плана развития можно представить с использованием слайдов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конкурса должен обеспечить наличие технического оборудования для этой цели.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[Пкт.44 изменен </w:t>
      </w:r>
      <w:hyperlink r:id="rId26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 члены комиссии задают вопросы по представленной презентации.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задаются вопросы относительно политических взглядов кандидата, религии, этнического происхождения, материального положения, социального происхождения или вопросы, которые могут быть расценены как дискриминирующие.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кандидата по результатам собеседования производится на основе: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оценки плана развития учреждения на замещение должностей директора, а на замещение должностей заместителя директора профессиональных и управленческих знаний;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оценки уровня соответствия критериям, указанным в п.49.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[Пкт.46 изменен </w:t>
      </w:r>
      <w:hyperlink r:id="rId27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плана развития учреждения оценивается исходя из следующих положений: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общее содержание;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2) SWOT-анализ;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управленческая концепция;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приоритеты;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оперативное планирование, анализ затрат и источники финансирования.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проекта плана развития оценивается как содержание плана, так и сам процесс представления кандидатом, включая ответы на заданные вопросы. При выставлении оценок соотношение между количеством баллов за содержание проекта плана и количеством баллов за саму презентацию равно.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1)-4) проекта должны быть изложены на не более чем 5 листах. Составляющая 5) разрабатывается в виде таблицы и включает в себя: действия, сроки реализации, ответственных лиц, партнеров, показатели результата и оценку расходов.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[Пкт.47 дополнен Приказом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составляющая проекта плана оценивается индивидуально каждым членом комиссии, путем начисления баллов в порядке возрастания, от «0» до «5». Максимальный балл присуждается в случае, если проект плана развития содержит комплексный и актуальный подход к учреждению во всех разделах проекта.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арифметическое значение баллов, выставленных по каждой составляющей проекта плана, отражает оценку за проект плана развития учреждения.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lastRenderedPageBreak/>
        <w:t xml:space="preserve">[Пкт.48 в редакции Приказа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представления кандидатом проекта плана развития учреждения и ответов на вопросы, оцениваются: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социальные навыки/способность общения;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способности проведения анализа и синтеза;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мотивация кандидата.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проявления каждого критерия оценивается по шкале от 1 до 2,5 с десятичным знаком. Среднее арифметическое значение баллов, выставленных по каждому критерию, отражает итоговую оценку за проявление критериев кандидатами во время собеседования.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оценка собеседования определяется на основании количества полученных баллов за проект плана развития учреждения и количества баллов за соответствие критериям, указанным в п.49. Каждый член комиссии устанавливает индивидуально оценку по собеседованию, заполняя карточку оценки собеседования, образец которой приведен в приложении № 4.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п.44-51 не применимы в случае проведения конкурса на замещение должности заместителя директора. В этой ситуации собеседование проводится на основании определенной методологии и карточки оценки, утвержденной административным советом. Максимальное количество баллов, выставленных за собеседование, не может превышать 50% от общего количества баллов конкурса. При разработке методологии и карточки оценки собеседования, административный совет может запросить методологическую помощь отраслевого местного органа в области образования или при необходимости помощь Министерства образования, культуры и исследований.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оценка конкурса определяется с десятичным знаком, без округления, как сумма баллов за на 2 и 3 этапе конкурса и средняя сумма баллов за собеседование, выставленных каждым членом комиссии. Для этого секретарь заполняет интегрированную карточку оценки кандидата, образец которой приведен в приложении № 5.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[Пкт.53 изменен </w:t>
      </w:r>
      <w:hyperlink r:id="rId28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интегрированной карточки оценки секретарь составляет синтетическую карточку итоговой оценки кандидатов, образец которой приведен в приложении № 6. Кандидаты указываются в порядке убывания, в зависимости от полученной итоговой оценки.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конкурса считается кандидат, получивший в финале конкурса наибольшее итоговое количество баллов при условии, что набрал не менее 8 пунктов.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[Пкт.55 в редакции Приказа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несколько кандидатов получили одинаковую итоговую оценку, приоритетом пользуется кандидат, имеющий самую высокую педагогическую/управленческую/научную/ученую-педагогическую степень и/или управленческий опыт работы в области образования или в профессиональной деятельности, соответствующей профилю учреждения.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конкурсной комиссии правомочны, если в них принимают участие не менее двух третей членов комиссии, установленных в п.26. Решения комиссии принимаются большинством голосов присутствующих на заседании членов.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Заседаниями конкурсной комиссии руководит председатель комиссии. Члены конкурсной комиссии обязаны участвовать в заседаниях комиссии.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заседании конкурсной комиссии ее председатель, секретарь и члены подписывают Декларацию об отсутствии конфликта интересов, указанную в приложении № 7.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lastRenderedPageBreak/>
        <w:t xml:space="preserve">[Пкт.58 дополнен Приказом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конкурсной комиссии секретарем комиссии составляется протокол, подписываемый членами комиссии. Протокол представляется органу власти, правомочному назначать на должность (работодателю) в срок до 5 дней после завершения конкурса совместно с досье кандидата, объявленного победителем. Протоколы, формы и досье участников конкурса передаются на хранение в кадровую службу организатора конкурса в течение года. Впоследствии эти документы передаются в архив.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настоящему Положению конкурсная комиссия имеет следующие компетенции: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выполнение кандидатами условий для участия в конкурсе;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решения о допущении/отклонении кандидатов на участие на 2-м этапе конкурса;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устанавливает список прошедших интервью кандидатов;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оценивает кандидатов;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разрабатывает итоговые документы по результатам конкурса и представляет их органу власти, правомочному назначать на должность (работодателю);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обеспечивает объявление результатов конкурса.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[Пкт.60 изменен </w:t>
      </w:r>
      <w:hyperlink r:id="rId29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конкурсная комиссия имеет право отложить свои заседания в следующих случаях: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отсутствия членов комиссии по уважительной причине, из-за которого невозможно добиться правомочности заседаний комиссии;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обоснованному запросу кандидата на конкурс (но не более одного запроса об отсрочке);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случае, если будет выявлена необходимость проверки данных, связанных с деятельностью комиссии;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превышении рабочего графика организатора конкурса.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[Пкт.60</w:t>
      </w: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vertAlign w:val="superscript"/>
          <w:lang w:eastAsia="ru-RU"/>
        </w:rPr>
        <w:t>1</w:t>
      </w: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введен Приказом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конкурса на доске объявлений своего офиса или в другом источнике информации, не позднее чем в течение 3 рабочих дней с даты принятия решения конкурсной комиссии размещаются в порядке убывания итоговой оценки, полученной каждым кандидатом, участвовавшим в конкурсе, на веб-странице организатора конкурса.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[Пкт.61 дополнен Приказом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продлевается в случае, если: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указанные сроки не было подано ни одного досье;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было подано лишь одно досье;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 рассмотрения досье не может быть допущен ни один кандидат;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после рассмотрения досье был допущен лишь один кандидат.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продлевается путем изменения конечного срока подачи документов в информации о конкурсе, повторно опубликовав объявление в тех же периодических изданиях, в которых было опубликовано первое объявление, согласно п.10 и 11.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продления конкурс продолжается и в том случае, если в результате рассмотрения досье был допущен только один кандидат.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директор образовательного учреждения не был назначен и после продления конкурса, орган власти, правомочный назначать на должность (работодатель), назначает на период до 6 месяцев директора соответствующего учреждения с обеспечением 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в дальнейшем повторного конкурса в соответствии с условиями настоящего Положения. Если и после 6 месяцев не удается выбрать директора, Министерство образования, культуры и исследований назначает временно исполняющего обязанности директора до назначения органом власти, правомочным назначать на должность (работодатель), директора, выбранного на конкурсной основе.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 назначении директора/заместителей директора издается органом власти, правомочным назначать на должность (работодатель), после рассмотрения всех жалоб, поданных в связи с объявленным решением конкурсной комиссии, и с индивидуальным трудовым договором.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ПРОЦЕДУРА ОСПАРИВАНИЯ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Относящиеся к конкурсу жалобы подаются кандидатами, наблюдателями в течение 3 рабочих дней со дня объявления результатов конкурса и рассматриваются апелляционной комиссией, созданной Министерством образования, культуры и исследований, с соблюдением установленных сроков.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[Пкт.67 изменен Приказом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апелляционной комиссии входят 3 члена, назначенных приказом министра просвещения. Члены конкурсной комиссии не могут входить в состав апелляционной комиссии.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рассматриваются в течение 7 рабочих дней после срока, установленного для подачи жалоб. Срок в 7 рабочих дней будет исчисляться со дня представления организатором конкурса документов, связанных с обжалуемым конкурсом. Решение, принятое апелляционной комиссией, сообщается апеллянту с уведомлением о получении.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[Пкт.69 дополнен Приказом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рассмотрения жалобы комиссия по рассмотрению жалоб принимает одно из следующих решений: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жалобу: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a) аннулирует результаты недействительного этапа/этапов и назначает их повтор в случае обеспечения надлежащей организации и проведения отмененных этапов, без проведения нового конкурса и учреждения новой конкурсной комиссии, по случаю.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b) аннулирует результаты недействительного этапа/этапов в случае, если действия конкурсной комиссии привели к нарушению принципов организации и проведения конкурса и возлагает на организатора конкурса обязанность повторить этап/этапы и учредить новую конкурсную комиссию, в случае обеспечения надлежащей организации и проведения этапа/этапов, без проведения нового конкурса.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отклоняет жалобу как необоснованную, с письменным уведомлением жалобщика и указанием фактических и правовых причин, лежащих в основе данного решения.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[Пкт.69</w:t>
      </w: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vertAlign w:val="superscript"/>
          <w:lang w:eastAsia="ru-RU"/>
        </w:rPr>
        <w:t>1</w:t>
      </w: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введен Приказом Мин. образования, культуры и исследований N 147 от 17.02.2020, в силу 28.02.2020]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70.</w:t>
      </w: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по поводу конкурса разрешаются в компетентном административном суде.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2"/>
      </w:tblGrid>
      <w:tr w:rsidR="00E30780" w:rsidRPr="00E30780" w:rsidTr="00E3078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Положению об организации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проведении конкурса на замещение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должностей директора и заместителя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общеобразовательных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ЗАЯВКА НА УЧАСТИЕ В КОНКУРСЕ 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адрес конкурсной комиссии, созданной в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___________________________________________________________________________________________________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ЗАЯВКА НА УЧАСТИЕ В КОНКУРСЕ 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Настоящим я, нижеподписавшийся ___________________________________ прошу быть допущенным к участию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конкурсе на замещение должности _______________________________ в ________________________________. 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заявке прилагаю следующие документы: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1) копию удостоверения личности (стр._________);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2) копию/копии документа/документов об образовании (стр._________);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3) копию трудовой книжки (стр._________);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4) резюме (стр._________);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5) медицинскую справку, свидетельствующую о моей дееспособности (стр._________);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6) справку об отсутствии судимости/декларацию о собственной ответственности (стр._________);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7) проект плана развития учреждения при исполнении будущей должности на 5 лет</w:t>
            </w:r>
            <w:r w:rsidRPr="00E30780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E307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(стр._________);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8) прочие.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если буду допущен к собеседованию, выражаю согласие, чтобы была проведена аудиозапись/ видеосъемка вопросов и ответов.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Дата: </w:t>
            </w: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 (подпись)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r w:rsidRPr="00E307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Действительно для конкурсов по замещению должности директора.</w:t>
            </w:r>
          </w:p>
        </w:tc>
      </w:tr>
    </w:tbl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[Приложение № 1 в редакции </w:t>
      </w:r>
      <w:hyperlink r:id="rId30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Приказа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1854"/>
        <w:gridCol w:w="1038"/>
        <w:gridCol w:w="1179"/>
        <w:gridCol w:w="1216"/>
      </w:tblGrid>
      <w:tr w:rsidR="00E30780" w:rsidRPr="00E30780" w:rsidTr="00E30780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об организации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проведении конкурса на замещение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должностей директора и заместителя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общеобразовательных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РЕЗЮМЕ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ЛИЧНЫЕ ДАННЫЕ</w:t>
            </w:r>
          </w:p>
        </w:tc>
      </w:tr>
      <w:tr w:rsidR="00E30780" w:rsidRPr="00E30780" w:rsidTr="00E30780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и Фамилия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контакты: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Рабочее место, на которое претендуете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ОПЫТ РАБОТЫ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или 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основные виды деятельности и обязанности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Образование и формирование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квалификация/ диплом получен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предметы/ навыки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педагогические/ управленческие/ степень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и тип учреждений образования, </w:t>
            </w: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которые способствовали формированию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ЛИЧНЫЕ НАВЫКИ И КОМПЕТЕНЦИИ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язык 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письменная 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разговорная речь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хорошо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слабый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Организационные/ </w:t>
            </w: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управленческие навыки и компетентности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навыки и компетенции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навыки и компетенции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Дата:</w:t>
            </w: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(подпись)</w:t>
            </w:r>
          </w:p>
        </w:tc>
      </w:tr>
    </w:tbl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[Приложение № 2 в редакции </w:t>
      </w:r>
      <w:hyperlink r:id="rId31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Приказа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754"/>
        <w:gridCol w:w="1306"/>
        <w:gridCol w:w="1470"/>
      </w:tblGrid>
      <w:tr w:rsidR="00E30780" w:rsidRPr="00E30780" w:rsidTr="00E3078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3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об организации и проведении конкурса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замещение должностей директора и заместителя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ОЦЕНКИ РЕЗЮМЕ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кандидата _____________________________________ 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780" w:rsidRPr="00E30780" w:rsidTr="00E30780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критерия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Допускаемая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Присуждаемая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 и практические навыки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1.1 Образование 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диплом/</w:t>
            </w:r>
            <w:proofErr w:type="spellStart"/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лиценциатура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b) диплом/</w:t>
            </w:r>
            <w:proofErr w:type="spellStart"/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лиценциатура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магистратура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c) диплом/</w:t>
            </w:r>
            <w:proofErr w:type="spellStart"/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лиценциатура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магистратура + докторантура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1.2 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a) педагогическое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0,1</w:t>
            </w: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b) управленческое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c) научное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d) профессиональная переквалификация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e)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 Педагогическая/управленческая степень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a) 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b) 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c)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 работы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педагогический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управленческий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 научного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 по профилю учреждения</w:t>
            </w: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 разработки и управления образовательными проектами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 разработки и управления </w:t>
            </w:r>
            <w:proofErr w:type="spellStart"/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коммунитарными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/корпоративными проектами или другими проектами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навыки и компетенции, релевантные для должности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публикации педагогического/ научного/управленческого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почетные звания (государственные награды, другие звания в области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 знание иностранных языков (помимо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 компьютерные навыки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Подпись секретаря комиссии </w:t>
            </w: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Присуждается ”0”, если кандидату присуждаются баллы в соответствии с </w:t>
            </w:r>
            <w:proofErr w:type="spellStart"/>
            <w:proofErr w:type="gramStart"/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пп.b</w:t>
            </w:r>
            <w:proofErr w:type="spellEnd"/>
            <w:proofErr w:type="gramEnd"/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или c).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Присуждается ”0”, если кандидату присуждаются баллы в соответствии с </w:t>
            </w:r>
            <w:proofErr w:type="spellStart"/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пп.c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 присуждается ”0,3”, если кандидат получил высшее образование или диплом/</w:t>
            </w:r>
            <w:proofErr w:type="spellStart"/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лиценциатуру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внедрения Болонской системы образования.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Присуждаются баллы по указанной шкале, с десятичным знаком, по усмотрению каждого члена комиссии. 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Если у кандидата есть педагогическая и управленческая степень, баллы присуждаются только за одну из них.</w:t>
            </w:r>
          </w:p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  <w:r w:rsidRPr="00E3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Указывается для учреждений специального и внешкольного образования.</w:t>
            </w:r>
          </w:p>
        </w:tc>
      </w:tr>
    </w:tbl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693"/>
        <w:gridCol w:w="663"/>
        <w:gridCol w:w="684"/>
        <w:gridCol w:w="675"/>
        <w:gridCol w:w="726"/>
        <w:gridCol w:w="886"/>
        <w:gridCol w:w="695"/>
        <w:gridCol w:w="766"/>
        <w:gridCol w:w="857"/>
        <w:gridCol w:w="675"/>
        <w:gridCol w:w="831"/>
        <w:gridCol w:w="841"/>
      </w:tblGrid>
      <w:tr w:rsidR="00E30780" w:rsidRPr="00E30780" w:rsidTr="00E30780">
        <w:trPr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об организации и проведении конкурса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замещение должностей директора и заместителя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 КАРТОЧКА ОЦЕНКИ СОБЕСЕДОВАНИЯ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члена комиссии _____________________________________ 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780" w:rsidRPr="00E30780" w:rsidTr="00E30780">
        <w:trPr>
          <w:jc w:val="center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канди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дата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проекта плана развития учреждения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няя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плана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ития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способа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проявления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критериев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Средняя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оценка за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способ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прояв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риев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вая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(средняя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проект +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средняя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за </w:t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рии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Общее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SWOT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влен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ческая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конце-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тивное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планиро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анализ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затрат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ники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сиро-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альные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навыки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Навыки/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способ-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нения анализа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синтеза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Моти-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вация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канди</w:t>
            </w:r>
            <w:proofErr w:type="spellEnd"/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члена комиссии</w:t>
            </w: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</w:t>
            </w:r>
          </w:p>
        </w:tc>
      </w:tr>
    </w:tbl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1507"/>
        <w:gridCol w:w="2146"/>
        <w:gridCol w:w="1586"/>
      </w:tblGrid>
      <w:tr w:rsidR="00E30780" w:rsidRPr="00E30780" w:rsidTr="00E3078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5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об организации и проведении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конкурса на замещение вакантных должностей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и заместителя директора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ИНТЕГРИРОВАННАЯ КАРТОЧКА ОЦЕНИВАНИЯ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 кандидата ________________________________________ 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Оценивание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Оценка профессиональных и управленческих знаний (тест)</w:t>
            </w:r>
          </w:p>
        </w:tc>
      </w:tr>
      <w:tr w:rsidR="00E30780" w:rsidRPr="00E30780" w:rsidTr="00E30780">
        <w:trPr>
          <w:jc w:val="center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Оценка за профессиональные и управленческие знания (тест)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Резюме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Оценка за резюме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Собеседование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конкурсной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 членов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 оценка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члена комиссии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Средняя оценка по собеседованию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конкурсная оценка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секретаря комиссии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lastRenderedPageBreak/>
              <w:t xml:space="preserve">1 </w:t>
            </w: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Присуждается от 1 до 5 баллов без десятичных знаков, в соответствии с результатом за второй этап конкурса, а именно: за 11 пунктов по оцениванию профессиональных и управленческих знаний (тест) – 1 балл, от 12 до 14 пунктов – 2 балла, от 15 до 17 – 3 балла, от 18 до 19 – 4 балла, 20 – 5 баллов.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 сумму оценки за резюме, оценку за профессиональные и управленческие знания (тест) со среднеарифметической оценкой, выставленной во время собеседования каждым членом комиссии.</w:t>
            </w:r>
          </w:p>
        </w:tc>
      </w:tr>
    </w:tbl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[Приложение № 5 в редакции </w:t>
      </w:r>
      <w:hyperlink r:id="rId32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Приказа Министерства просвещения N 1117 от 25.11.2015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04.12.2015]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[Приложение № 5 дополнено </w:t>
      </w:r>
      <w:hyperlink r:id="rId33" w:history="1">
        <w:r w:rsidRPr="00E3078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Приказом Министерства просвещения N 964 от 07.10.2015</w:t>
        </w:r>
      </w:hyperlink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в силу 06.11.2015] 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230"/>
        <w:gridCol w:w="655"/>
        <w:gridCol w:w="2497"/>
      </w:tblGrid>
      <w:tr w:rsidR="00E30780" w:rsidRPr="00E30780" w:rsidTr="00E3078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6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об организации и проведении конкурса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замещение должностей директора и заместителя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СИНТЕТИЧЕСКАЯ КАРТОЧКА </w:t>
            </w:r>
          </w:p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СРЕДНИХ КОНКУРСНЫХ ОЦЕНОК КАНДИДАТОВ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кандидата, участвующего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конкурсе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Итоговая конкурсная оценка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случае одинаковых итоговых </w:t>
            </w: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оценок 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секретаря комиссии</w:t>
            </w:r>
            <w:r w:rsidRPr="00E30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</w:t>
            </w:r>
          </w:p>
        </w:tc>
      </w:tr>
    </w:tbl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5757"/>
      </w:tblGrid>
      <w:tr w:rsidR="00E30780" w:rsidRPr="00E30780" w:rsidTr="00E3078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7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Положению об организации и проведении конкурса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замещение должности директора и заместителя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r w:rsidRPr="00E307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общеобразовательных</w:t>
            </w:r>
            <w:proofErr w:type="gramEnd"/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учреждений </w:t>
            </w:r>
          </w:p>
          <w:p w:rsidR="00E30780" w:rsidRPr="00E30780" w:rsidRDefault="00E30780" w:rsidP="00E30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структур психолого-педагогической помощи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ДЕКЛАРАЦИЯ</w:t>
            </w:r>
          </w:p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члена конкурсной Комиссии об отсутствии</w:t>
            </w:r>
          </w:p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конфликта интересов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Настоящим, нижеподписавшийся/нижеподписавшаяся ________________________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конкурсной Комиссии, подписываю, под свою ответственность, декларацию об отсутствии конфликта интересов и обязуюсь неукоснительно соблюдать Положение о проведении конкурса.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этой связи, я подтверждаю следующее: 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a) я не нахожусь в ситуации конфликта интересов с кандидатами, участвующими в конкурсе на замещение должности директора __________________________________;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b) я не являюсь родителем, братом/сестрой, сыном/дочерью или родственником по свойству (супругом/супругой, родителем, братом и сестрой супруга/супруги) любого из кандидатов;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c) я не имею/не имел отношений имущественного характера с любым из кандидатов или с его/её женой/мужем;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d) я считаю, что неподкупность, объективность и беспристрастность процесса отбора не могут быть нарушены.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обязуюсь не разглашать информацию/данные, с которыми я ознакомился/ ознакомилась в качестве члена конкурсной Комиссии третьим сторонам, без согласия кандидатов, участвующих в конкурсе.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30780" w:rsidRPr="00E30780" w:rsidRDefault="00E30780" w:rsidP="00E3078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0780" w:rsidRPr="00E30780" w:rsidTr="00E3078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Дата </w:t>
            </w: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</w:t>
            </w:r>
          </w:p>
          <w:p w:rsidR="00E30780" w:rsidRPr="00E30780" w:rsidRDefault="00E30780" w:rsidP="00E30780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0780" w:rsidRPr="00E30780" w:rsidRDefault="00E30780" w:rsidP="00E30780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30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Подпись</w:t>
            </w:r>
            <w:r w:rsidRPr="00E30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</w:t>
            </w:r>
          </w:p>
        </w:tc>
      </w:tr>
    </w:tbl>
    <w:p w:rsidR="00E30780" w:rsidRPr="00E30780" w:rsidRDefault="00E30780" w:rsidP="00E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E307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[Приложение № 7 введено Приказом Мин. образования, культуры и исследований N 147 от 17.02.2020, в силу 28.02.2020] </w:t>
      </w:r>
    </w:p>
    <w:p w:rsidR="006A6EBC" w:rsidRDefault="00E30780" w:rsidP="00E30780">
      <w:r w:rsidRPr="00E30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6A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80"/>
    <w:rsid w:val="006A6EBC"/>
    <w:rsid w:val="00E3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EAE13-6A3D-4026-87EF-B6DB85E4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0780"/>
  </w:style>
  <w:style w:type="paragraph" w:customStyle="1" w:styleId="msonormal0">
    <w:name w:val="msonormal"/>
    <w:basedOn w:val="a"/>
    <w:rsid w:val="00E307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7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E307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E307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u">
    <w:name w:val="cu"/>
    <w:basedOn w:val="a"/>
    <w:rsid w:val="00E30780"/>
    <w:pPr>
      <w:spacing w:before="45" w:after="100" w:afterAutospacing="1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t">
    <w:name w:val="cut"/>
    <w:basedOn w:val="a"/>
    <w:rsid w:val="00E30780"/>
    <w:pPr>
      <w:spacing w:before="100" w:beforeAutospacing="1" w:after="100" w:afterAutospacing="1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p">
    <w:name w:val="cp"/>
    <w:basedOn w:val="a"/>
    <w:rsid w:val="00E307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t">
    <w:name w:val="nt"/>
    <w:basedOn w:val="a"/>
    <w:rsid w:val="00E30780"/>
    <w:pPr>
      <w:spacing w:before="100" w:beforeAutospacing="1" w:after="100" w:afterAutospacing="1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a"/>
    <w:rsid w:val="00E3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E307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E307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E307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">
    <w:name w:val="js"/>
    <w:basedOn w:val="a"/>
    <w:rsid w:val="00E307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E3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">
    <w:name w:val="forma"/>
    <w:basedOn w:val="a"/>
    <w:rsid w:val="00E307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m">
    <w:name w:val="sm"/>
    <w:basedOn w:val="a"/>
    <w:rsid w:val="00E30780"/>
    <w:pPr>
      <w:spacing w:before="240" w:after="100" w:afterAutospacing="1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functia">
    <w:name w:val="sm_functia"/>
    <w:basedOn w:val="a"/>
    <w:rsid w:val="00E3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data">
    <w:name w:val="sm_data"/>
    <w:basedOn w:val="a"/>
    <w:rsid w:val="00E3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7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0780"/>
    <w:rPr>
      <w:color w:val="800080"/>
      <w:u w:val="single"/>
    </w:rPr>
  </w:style>
  <w:style w:type="character" w:styleId="a6">
    <w:name w:val="Strong"/>
    <w:basedOn w:val="a0"/>
    <w:uiPriority w:val="22"/>
    <w:qFormat/>
    <w:rsid w:val="00E30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DE2020151007964" TargetMode="External"/><Relationship Id="rId13" Type="http://schemas.openxmlformats.org/officeDocument/2006/relationships/hyperlink" Target="lex:LPLP20030328154" TargetMode="External"/><Relationship Id="rId18" Type="http://schemas.openxmlformats.org/officeDocument/2006/relationships/hyperlink" Target="lex:DE2020151007964" TargetMode="External"/><Relationship Id="rId26" Type="http://schemas.openxmlformats.org/officeDocument/2006/relationships/hyperlink" Target="lex:DE20201510079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lex:DE2020151007964" TargetMode="External"/><Relationship Id="rId34" Type="http://schemas.openxmlformats.org/officeDocument/2006/relationships/fontTable" Target="fontTable.xml"/><Relationship Id="rId7" Type="http://schemas.openxmlformats.org/officeDocument/2006/relationships/hyperlink" Target="lex:LPLP20140717152" TargetMode="External"/><Relationship Id="rId12" Type="http://schemas.openxmlformats.org/officeDocument/2006/relationships/hyperlink" Target="lex:DE2020151007964" TargetMode="External"/><Relationship Id="rId17" Type="http://schemas.openxmlformats.org/officeDocument/2006/relationships/hyperlink" Target="lex:DE2020151007964" TargetMode="External"/><Relationship Id="rId25" Type="http://schemas.openxmlformats.org/officeDocument/2006/relationships/hyperlink" Target="lex:DE2020151007964" TargetMode="External"/><Relationship Id="rId33" Type="http://schemas.openxmlformats.org/officeDocument/2006/relationships/hyperlink" Target="lex:DE2020151007964" TargetMode="External"/><Relationship Id="rId2" Type="http://schemas.openxmlformats.org/officeDocument/2006/relationships/settings" Target="settings.xml"/><Relationship Id="rId16" Type="http://schemas.openxmlformats.org/officeDocument/2006/relationships/hyperlink" Target="lex:DE2020151007964" TargetMode="External"/><Relationship Id="rId20" Type="http://schemas.openxmlformats.org/officeDocument/2006/relationships/hyperlink" Target="lex:DE2020151007964" TargetMode="External"/><Relationship Id="rId29" Type="http://schemas.openxmlformats.org/officeDocument/2006/relationships/hyperlink" Target="lex:DE2020151007964" TargetMode="External"/><Relationship Id="rId1" Type="http://schemas.openxmlformats.org/officeDocument/2006/relationships/styles" Target="styles.xml"/><Relationship Id="rId6" Type="http://schemas.openxmlformats.org/officeDocument/2006/relationships/hyperlink" Target="lex:DE2020151007964" TargetMode="External"/><Relationship Id="rId11" Type="http://schemas.openxmlformats.org/officeDocument/2006/relationships/hyperlink" Target="lex:DE2020151007964" TargetMode="External"/><Relationship Id="rId24" Type="http://schemas.openxmlformats.org/officeDocument/2006/relationships/hyperlink" Target="lex:DE2020151007964" TargetMode="External"/><Relationship Id="rId32" Type="http://schemas.openxmlformats.org/officeDocument/2006/relationships/hyperlink" Target="lex:DE20201511251117" TargetMode="External"/><Relationship Id="rId5" Type="http://schemas.openxmlformats.org/officeDocument/2006/relationships/hyperlink" Target="lex:LPLP20140717152" TargetMode="External"/><Relationship Id="rId15" Type="http://schemas.openxmlformats.org/officeDocument/2006/relationships/hyperlink" Target="lex:LPLP20140717152" TargetMode="External"/><Relationship Id="rId23" Type="http://schemas.openxmlformats.org/officeDocument/2006/relationships/hyperlink" Target="lex:DE2020151007964" TargetMode="External"/><Relationship Id="rId28" Type="http://schemas.openxmlformats.org/officeDocument/2006/relationships/hyperlink" Target="lex:DE2020151007964" TargetMode="External"/><Relationship Id="rId10" Type="http://schemas.openxmlformats.org/officeDocument/2006/relationships/hyperlink" Target="lex:DE2020151007964" TargetMode="External"/><Relationship Id="rId19" Type="http://schemas.openxmlformats.org/officeDocument/2006/relationships/hyperlink" Target="lex:DE2020151007964" TargetMode="External"/><Relationship Id="rId31" Type="http://schemas.openxmlformats.org/officeDocument/2006/relationships/hyperlink" Target="lex:DE2020151007964" TargetMode="External"/><Relationship Id="rId4" Type="http://schemas.openxmlformats.org/officeDocument/2006/relationships/image" Target="media/image1.gif"/><Relationship Id="rId9" Type="http://schemas.openxmlformats.org/officeDocument/2006/relationships/hyperlink" Target="lex:LPLP20140717152" TargetMode="External"/><Relationship Id="rId14" Type="http://schemas.openxmlformats.org/officeDocument/2006/relationships/hyperlink" Target="lex:DE2020151007964" TargetMode="External"/><Relationship Id="rId22" Type="http://schemas.openxmlformats.org/officeDocument/2006/relationships/hyperlink" Target="lex:DE2020151007964" TargetMode="External"/><Relationship Id="rId27" Type="http://schemas.openxmlformats.org/officeDocument/2006/relationships/hyperlink" Target="lex:DE2020151007964" TargetMode="External"/><Relationship Id="rId30" Type="http://schemas.openxmlformats.org/officeDocument/2006/relationships/hyperlink" Target="lex:DE202015100796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7461</Words>
  <Characters>42532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2021-04-08T06:48:00Z</dcterms:created>
  <dcterms:modified xsi:type="dcterms:W3CDTF">2021-04-08T06:50:00Z</dcterms:modified>
</cp:coreProperties>
</file>