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D" w:rsidRPr="00932A1D" w:rsidRDefault="0090260D" w:rsidP="0090260D">
      <w:pPr>
        <w:pStyle w:val="20"/>
        <w:shd w:val="clear" w:color="auto" w:fill="auto"/>
        <w:spacing w:before="0" w:after="0"/>
        <w:ind w:right="1660"/>
        <w:rPr>
          <w:b/>
          <w:lang w:val="ru-RU"/>
        </w:rPr>
      </w:pPr>
    </w:p>
    <w:p w:rsidR="00934A86" w:rsidRPr="00932A1D" w:rsidRDefault="00934A86" w:rsidP="004F7D48">
      <w:pPr>
        <w:pStyle w:val="20"/>
        <w:shd w:val="clear" w:color="auto" w:fill="auto"/>
        <w:spacing w:before="0" w:after="0" w:line="240" w:lineRule="exact"/>
        <w:jc w:val="right"/>
        <w:rPr>
          <w:rStyle w:val="21"/>
          <w:b/>
          <w:sz w:val="28"/>
          <w:szCs w:val="28"/>
          <w:u w:val="single"/>
          <w:lang w:val="ru-RU"/>
        </w:rPr>
      </w:pPr>
      <w:r w:rsidRPr="00932A1D">
        <w:rPr>
          <w:rStyle w:val="21"/>
          <w:b/>
          <w:sz w:val="28"/>
          <w:szCs w:val="28"/>
          <w:u w:val="single"/>
          <w:lang w:val="ru-RU"/>
        </w:rPr>
        <w:t>Неофициальный перевод</w:t>
      </w:r>
    </w:p>
    <w:p w:rsidR="00934A86" w:rsidRPr="00932A1D" w:rsidRDefault="00934A86" w:rsidP="004F7D48">
      <w:pPr>
        <w:pStyle w:val="20"/>
        <w:shd w:val="clear" w:color="auto" w:fill="auto"/>
        <w:spacing w:before="0" w:after="0" w:line="240" w:lineRule="exact"/>
        <w:jc w:val="right"/>
        <w:rPr>
          <w:rStyle w:val="21"/>
          <w:lang w:val="ru-RU"/>
        </w:rPr>
      </w:pPr>
    </w:p>
    <w:p w:rsidR="004F7D48" w:rsidRPr="00932A1D" w:rsidRDefault="004F7D48" w:rsidP="004F7D48">
      <w:pPr>
        <w:pStyle w:val="20"/>
        <w:shd w:val="clear" w:color="auto" w:fill="auto"/>
        <w:spacing w:before="0" w:after="0" w:line="240" w:lineRule="exact"/>
        <w:jc w:val="right"/>
        <w:rPr>
          <w:rStyle w:val="21"/>
          <w:lang w:val="ru-RU"/>
        </w:rPr>
      </w:pPr>
      <w:r w:rsidRPr="00932A1D">
        <w:rPr>
          <w:rStyle w:val="21"/>
          <w:lang w:val="ru-RU"/>
        </w:rPr>
        <w:t>Приложение к приказу МОКИ</w:t>
      </w:r>
    </w:p>
    <w:p w:rsidR="006A3F22" w:rsidRPr="00932A1D" w:rsidRDefault="004F7D48" w:rsidP="004F7D48">
      <w:pPr>
        <w:pStyle w:val="20"/>
        <w:shd w:val="clear" w:color="auto" w:fill="auto"/>
        <w:spacing w:before="0" w:after="0" w:line="240" w:lineRule="exact"/>
        <w:jc w:val="right"/>
        <w:rPr>
          <w:rStyle w:val="21"/>
          <w:lang w:val="ru-RU"/>
        </w:rPr>
      </w:pPr>
      <w:r w:rsidRPr="00932A1D">
        <w:rPr>
          <w:rStyle w:val="21"/>
          <w:lang w:val="ru-RU"/>
        </w:rPr>
        <w:t xml:space="preserve"> №</w:t>
      </w:r>
      <w:r w:rsidR="000D5A74" w:rsidRPr="00932A1D">
        <w:rPr>
          <w:rStyle w:val="21"/>
          <w:lang w:val="ru-RU"/>
        </w:rPr>
        <w:t xml:space="preserve"> </w:t>
      </w:r>
      <w:r w:rsidRPr="00932A1D">
        <w:rPr>
          <w:rStyle w:val="21"/>
          <w:lang w:val="ru-RU"/>
        </w:rPr>
        <w:t>431 от 06.05.2020</w:t>
      </w:r>
    </w:p>
    <w:p w:rsidR="004F7D48" w:rsidRPr="00932A1D" w:rsidRDefault="004F7D48" w:rsidP="004F7D48">
      <w:pPr>
        <w:pStyle w:val="20"/>
        <w:shd w:val="clear" w:color="auto" w:fill="auto"/>
        <w:spacing w:before="0" w:after="0" w:line="240" w:lineRule="exact"/>
        <w:jc w:val="right"/>
        <w:rPr>
          <w:lang w:val="ru-RU"/>
        </w:rPr>
      </w:pPr>
    </w:p>
    <w:p w:rsidR="006A3F22" w:rsidRPr="00932A1D" w:rsidRDefault="00FE7E5E" w:rsidP="00934A86">
      <w:pPr>
        <w:pStyle w:val="60"/>
        <w:numPr>
          <w:ilvl w:val="0"/>
          <w:numId w:val="2"/>
        </w:numPr>
        <w:shd w:val="clear" w:color="auto" w:fill="F2DBDB" w:themeFill="accent2" w:themeFillTint="33"/>
        <w:tabs>
          <w:tab w:val="left" w:pos="996"/>
        </w:tabs>
        <w:spacing w:before="0" w:after="176" w:line="288" w:lineRule="exact"/>
        <w:ind w:firstLine="760"/>
        <w:jc w:val="both"/>
        <w:rPr>
          <w:lang w:val="ru-RU"/>
        </w:rPr>
      </w:pPr>
      <w:r w:rsidRPr="00932A1D">
        <w:rPr>
          <w:rStyle w:val="61"/>
          <w:b/>
          <w:bCs/>
          <w:lang w:val="ru-RU"/>
        </w:rPr>
        <w:t>Методологические особенности организации республиканского этапа аттестации педагогических и управленческих кадров, сессия 2020, для присвоения</w:t>
      </w:r>
      <w:r w:rsidR="00254B5E" w:rsidRPr="00932A1D">
        <w:rPr>
          <w:rStyle w:val="61"/>
          <w:b/>
          <w:bCs/>
          <w:lang w:val="ru-RU"/>
        </w:rPr>
        <w:t xml:space="preserve"> / подтверждения дидактических категорий</w:t>
      </w:r>
      <w:r w:rsidRPr="00932A1D">
        <w:rPr>
          <w:rStyle w:val="61"/>
          <w:b/>
          <w:bCs/>
          <w:lang w:val="ru-RU"/>
        </w:rPr>
        <w:t>/ первой / высшей</w:t>
      </w:r>
      <w:r w:rsidR="00254B5E" w:rsidRPr="00932A1D">
        <w:rPr>
          <w:rStyle w:val="61"/>
          <w:b/>
          <w:bCs/>
          <w:lang w:val="ru-RU"/>
        </w:rPr>
        <w:t xml:space="preserve"> </w:t>
      </w:r>
      <w:r w:rsidR="000D5A74" w:rsidRPr="00932A1D">
        <w:rPr>
          <w:rStyle w:val="61"/>
          <w:b/>
          <w:bCs/>
          <w:lang w:val="ru-RU"/>
        </w:rPr>
        <w:t xml:space="preserve">менеджерской </w:t>
      </w:r>
      <w:r w:rsidR="00254B5E" w:rsidRPr="00932A1D">
        <w:rPr>
          <w:rStyle w:val="61"/>
          <w:b/>
          <w:bCs/>
          <w:lang w:val="ru-RU"/>
        </w:rPr>
        <w:t>категории</w:t>
      </w:r>
      <w:r w:rsidRPr="00932A1D">
        <w:rPr>
          <w:rStyle w:val="61"/>
          <w:b/>
          <w:bCs/>
          <w:lang w:val="ru-RU"/>
        </w:rPr>
        <w:t xml:space="preserve">  </w:t>
      </w:r>
    </w:p>
    <w:p w:rsidR="006A3F22" w:rsidRPr="00932A1D" w:rsidRDefault="00FE7E5E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0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>Республиканский этап аттестации педагогических и управленческих кадров проходит с 01.06.2020-30.06.2020 для</w:t>
      </w:r>
      <w:r w:rsidR="002D24CE" w:rsidRPr="00932A1D">
        <w:rPr>
          <w:rStyle w:val="21"/>
          <w:lang w:val="ru-RU"/>
        </w:rPr>
        <w:t>:</w:t>
      </w:r>
    </w:p>
    <w:p w:rsidR="006A3F22" w:rsidRPr="00932A1D" w:rsidRDefault="00FE7E5E">
      <w:pPr>
        <w:pStyle w:val="20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240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присвоения высшей / первой дидактической </w:t>
      </w:r>
      <w:r w:rsidR="00254B5E" w:rsidRPr="00932A1D">
        <w:rPr>
          <w:rStyle w:val="21"/>
          <w:lang w:val="ru-RU"/>
        </w:rPr>
        <w:t xml:space="preserve"> категории</w:t>
      </w:r>
      <w:r w:rsidR="002D24CE" w:rsidRPr="00932A1D">
        <w:rPr>
          <w:rStyle w:val="21"/>
          <w:lang w:val="ru-RU"/>
        </w:rPr>
        <w:t>;</w:t>
      </w:r>
    </w:p>
    <w:p w:rsidR="006A3F22" w:rsidRPr="00932A1D" w:rsidRDefault="000D5A74">
      <w:pPr>
        <w:pStyle w:val="20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240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>подтверждения</w:t>
      </w:r>
      <w:r w:rsidR="00FE7E5E" w:rsidRPr="00932A1D">
        <w:rPr>
          <w:rStyle w:val="21"/>
          <w:lang w:val="ru-RU"/>
        </w:rPr>
        <w:t xml:space="preserve"> высшей дидактической</w:t>
      </w:r>
      <w:r w:rsidR="00254B5E" w:rsidRPr="00932A1D">
        <w:rPr>
          <w:rStyle w:val="21"/>
          <w:lang w:val="ru-RU"/>
        </w:rPr>
        <w:t xml:space="preserve"> категории</w:t>
      </w:r>
      <w:r w:rsidR="002D24CE" w:rsidRPr="00932A1D">
        <w:rPr>
          <w:rStyle w:val="21"/>
          <w:lang w:val="ru-RU"/>
        </w:rPr>
        <w:t>;</w:t>
      </w:r>
      <w:r w:rsidR="002504C6" w:rsidRPr="00932A1D">
        <w:rPr>
          <w:rStyle w:val="21"/>
          <w:lang w:val="ru-RU"/>
        </w:rPr>
        <w:t xml:space="preserve"> </w:t>
      </w:r>
      <w:r w:rsidR="00254B5E" w:rsidRPr="00932A1D">
        <w:rPr>
          <w:rStyle w:val="21"/>
          <w:lang w:val="ru-RU"/>
        </w:rPr>
        <w:t xml:space="preserve"> </w:t>
      </w:r>
    </w:p>
    <w:p w:rsidR="006A3F22" w:rsidRPr="00932A1D" w:rsidRDefault="002504C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подтверждение первой дидактической </w:t>
      </w:r>
      <w:r w:rsidR="00254B5E" w:rsidRPr="00932A1D">
        <w:rPr>
          <w:rStyle w:val="21"/>
          <w:lang w:val="ru-RU"/>
        </w:rPr>
        <w:t>категории</w:t>
      </w:r>
      <w:r w:rsidRPr="00932A1D">
        <w:rPr>
          <w:rStyle w:val="21"/>
          <w:lang w:val="ru-RU"/>
        </w:rPr>
        <w:t xml:space="preserve"> (для учителей из учебных заведений, которые не подчинены местным специализированным органам в области образования, далее МСООО</w:t>
      </w:r>
      <w:r w:rsidR="002D24CE" w:rsidRPr="00932A1D">
        <w:rPr>
          <w:rStyle w:val="21"/>
          <w:lang w:val="ru-RU"/>
        </w:rPr>
        <w:t>);</w:t>
      </w:r>
      <w:r w:rsidR="00254B5E" w:rsidRPr="00932A1D">
        <w:rPr>
          <w:rStyle w:val="21"/>
          <w:lang w:val="ru-RU"/>
        </w:rPr>
        <w:t xml:space="preserve"> </w:t>
      </w:r>
    </w:p>
    <w:p w:rsidR="006A3F22" w:rsidRPr="00932A1D" w:rsidRDefault="006A1605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 w:line="27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присвоение / подтверждение первой / высшей </w:t>
      </w:r>
      <w:r w:rsidR="000D5A74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</w:t>
      </w:r>
      <w:r w:rsidR="00254B5E" w:rsidRPr="00932A1D">
        <w:rPr>
          <w:rStyle w:val="21"/>
          <w:lang w:val="ru-RU"/>
        </w:rPr>
        <w:t>категории</w:t>
      </w:r>
      <w:r w:rsidR="002D24CE" w:rsidRPr="00932A1D">
        <w:rPr>
          <w:rStyle w:val="21"/>
          <w:lang w:val="ru-RU"/>
        </w:rPr>
        <w:t>.</w:t>
      </w:r>
      <w:r w:rsidR="00254B5E" w:rsidRPr="00932A1D">
        <w:rPr>
          <w:rStyle w:val="21"/>
          <w:lang w:val="ru-RU"/>
        </w:rPr>
        <w:t xml:space="preserve">  </w:t>
      </w:r>
    </w:p>
    <w:p w:rsidR="006A3F22" w:rsidRPr="00932A1D" w:rsidRDefault="00DA5145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27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Присвоение первой и высшей дидактической / </w:t>
      </w:r>
      <w:r w:rsidR="000D5A74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</w:t>
      </w:r>
      <w:r w:rsidR="00254B5E" w:rsidRPr="00932A1D">
        <w:rPr>
          <w:rStyle w:val="21"/>
          <w:lang w:val="ru-RU"/>
        </w:rPr>
        <w:t>категории</w:t>
      </w:r>
      <w:r w:rsidRPr="00932A1D">
        <w:rPr>
          <w:rStyle w:val="21"/>
          <w:lang w:val="ru-RU"/>
        </w:rPr>
        <w:t xml:space="preserve"> производится на основе рецензий с положительным </w:t>
      </w:r>
      <w:r w:rsidR="0013198F" w:rsidRPr="00932A1D">
        <w:rPr>
          <w:rStyle w:val="21"/>
          <w:lang w:val="ru-RU"/>
        </w:rPr>
        <w:t>отзывом</w:t>
      </w:r>
      <w:r w:rsidRPr="00932A1D">
        <w:rPr>
          <w:rStyle w:val="21"/>
          <w:lang w:val="ru-RU"/>
        </w:rPr>
        <w:t xml:space="preserve"> о методических работах / отчетах о самооценке / </w:t>
      </w:r>
      <w:r w:rsidR="00482D07" w:rsidRPr="00932A1D">
        <w:rPr>
          <w:rStyle w:val="21"/>
          <w:lang w:val="ru-RU"/>
        </w:rPr>
        <w:t>менеджерских</w:t>
      </w:r>
      <w:r w:rsidRPr="00932A1D">
        <w:rPr>
          <w:rStyle w:val="21"/>
          <w:lang w:val="ru-RU"/>
        </w:rPr>
        <w:t xml:space="preserve"> программах и их защиты в режиме онлайн, а также </w:t>
      </w:r>
      <w:r w:rsidR="00220355" w:rsidRPr="00932A1D">
        <w:rPr>
          <w:rStyle w:val="21"/>
          <w:lang w:val="ru-RU"/>
        </w:rPr>
        <w:t>опроса</w:t>
      </w:r>
      <w:r w:rsidRPr="00932A1D">
        <w:rPr>
          <w:rStyle w:val="21"/>
          <w:lang w:val="ru-RU"/>
        </w:rPr>
        <w:t xml:space="preserve"> </w:t>
      </w:r>
      <w:r w:rsidR="00220355" w:rsidRPr="00932A1D">
        <w:rPr>
          <w:rStyle w:val="21"/>
          <w:lang w:val="ru-RU"/>
        </w:rPr>
        <w:t xml:space="preserve">по исполнению </w:t>
      </w:r>
      <w:r w:rsidRPr="00932A1D">
        <w:rPr>
          <w:rStyle w:val="21"/>
          <w:lang w:val="ru-RU"/>
        </w:rPr>
        <w:t>в Республиканской аттестационной комиссии</w:t>
      </w:r>
      <w:r w:rsidR="002D24CE" w:rsidRPr="00932A1D">
        <w:rPr>
          <w:rStyle w:val="21"/>
          <w:lang w:val="ru-RU"/>
        </w:rPr>
        <w:t>.</w:t>
      </w:r>
      <w:r w:rsidR="0013198F" w:rsidRPr="00932A1D">
        <w:rPr>
          <w:rStyle w:val="21"/>
          <w:lang w:val="ru-RU"/>
        </w:rPr>
        <w:t xml:space="preserve"> </w:t>
      </w:r>
    </w:p>
    <w:p w:rsidR="006A3F22" w:rsidRPr="00932A1D" w:rsidRDefault="00A66DBC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28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Подтверждение первой и высшей дидактической / </w:t>
      </w:r>
      <w:r w:rsidR="00482D07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</w:t>
      </w:r>
      <w:r w:rsidR="00254B5E" w:rsidRPr="00932A1D">
        <w:rPr>
          <w:rStyle w:val="21"/>
          <w:lang w:val="ru-RU"/>
        </w:rPr>
        <w:t xml:space="preserve">категории </w:t>
      </w:r>
      <w:r w:rsidRPr="00932A1D">
        <w:rPr>
          <w:rStyle w:val="21"/>
          <w:lang w:val="ru-RU"/>
        </w:rPr>
        <w:t xml:space="preserve">производится на основании внутренней оценки и материалов, связанных с аттестацией (положительные решения педагогических советов, записанные в протоколах и рецензиях с положительным </w:t>
      </w:r>
      <w:r w:rsidR="0013198F" w:rsidRPr="00932A1D">
        <w:rPr>
          <w:rStyle w:val="21"/>
          <w:lang w:val="ru-RU"/>
        </w:rPr>
        <w:t>отзывом</w:t>
      </w:r>
      <w:r w:rsidRPr="00932A1D">
        <w:rPr>
          <w:rStyle w:val="21"/>
          <w:lang w:val="ru-RU"/>
        </w:rPr>
        <w:t xml:space="preserve"> отчетов о самооценке / </w:t>
      </w:r>
      <w:r w:rsidR="00482D07" w:rsidRPr="00932A1D">
        <w:rPr>
          <w:rStyle w:val="21"/>
          <w:lang w:val="ru-RU"/>
        </w:rPr>
        <w:t>менеджерских</w:t>
      </w:r>
      <w:r w:rsidRPr="00932A1D">
        <w:rPr>
          <w:rStyle w:val="21"/>
          <w:lang w:val="ru-RU"/>
        </w:rPr>
        <w:t xml:space="preserve"> отчетов)</w:t>
      </w:r>
      <w:r w:rsidR="002D24CE" w:rsidRPr="00932A1D">
        <w:rPr>
          <w:rStyle w:val="21"/>
          <w:lang w:val="ru-RU"/>
        </w:rPr>
        <w:t>.</w:t>
      </w:r>
    </w:p>
    <w:p w:rsidR="006A3F22" w:rsidRPr="00932A1D" w:rsidRDefault="0013198F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7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в преддверии проведения республиканского этапа аттестации методические работы / отчеты </w:t>
      </w:r>
      <w:r w:rsidR="00482D07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482D07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/ </w:t>
      </w:r>
      <w:r w:rsidR="00482D07" w:rsidRPr="00932A1D">
        <w:rPr>
          <w:rStyle w:val="21"/>
          <w:lang w:val="ru-RU"/>
        </w:rPr>
        <w:t xml:space="preserve">менеджерские </w:t>
      </w:r>
      <w:r w:rsidRPr="00932A1D">
        <w:rPr>
          <w:rStyle w:val="21"/>
          <w:lang w:val="ru-RU"/>
        </w:rPr>
        <w:t xml:space="preserve">программы передаются специалистам профильных кафедр высших учебных заведений и рецензируются в срок </w:t>
      </w:r>
      <w:r w:rsidRPr="00932A1D">
        <w:rPr>
          <w:rStyle w:val="21"/>
          <w:b/>
          <w:lang w:val="ru-RU"/>
        </w:rPr>
        <w:t>до 25 мая 2020 года</w:t>
      </w:r>
      <w:r w:rsidR="002D24CE" w:rsidRPr="00932A1D">
        <w:rPr>
          <w:rStyle w:val="21"/>
          <w:b/>
          <w:lang w:val="ru-RU"/>
        </w:rPr>
        <w:t>.</w:t>
      </w:r>
    </w:p>
    <w:p w:rsidR="006A3F22" w:rsidRPr="00932A1D" w:rsidRDefault="0013198F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27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>Рецензии разрабатываются и передаются министерству в электронном формате</w:t>
      </w:r>
      <w:r w:rsidR="002D24CE" w:rsidRPr="00932A1D">
        <w:rPr>
          <w:rStyle w:val="21"/>
          <w:lang w:val="ru-RU"/>
        </w:rPr>
        <w:t>.</w:t>
      </w:r>
    </w:p>
    <w:p w:rsidR="006A3F22" w:rsidRPr="00932A1D" w:rsidRDefault="00F44D63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27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>Е</w:t>
      </w:r>
      <w:r w:rsidR="0013198F" w:rsidRPr="00932A1D">
        <w:rPr>
          <w:rStyle w:val="21"/>
          <w:lang w:val="ru-RU"/>
        </w:rPr>
        <w:t xml:space="preserve">сли две рецензии на методическую работу / </w:t>
      </w:r>
      <w:r w:rsidR="00482D07" w:rsidRPr="00932A1D">
        <w:rPr>
          <w:rStyle w:val="21"/>
          <w:lang w:val="ru-RU"/>
        </w:rPr>
        <w:t xml:space="preserve">на </w:t>
      </w:r>
      <w:r w:rsidR="0013198F" w:rsidRPr="00932A1D">
        <w:rPr>
          <w:rStyle w:val="21"/>
          <w:lang w:val="ru-RU"/>
        </w:rPr>
        <w:t>отчет по самооц</w:t>
      </w:r>
      <w:r w:rsidR="00482D07" w:rsidRPr="00932A1D">
        <w:rPr>
          <w:rStyle w:val="21"/>
          <w:lang w:val="ru-RU"/>
        </w:rPr>
        <w:t>иванию</w:t>
      </w:r>
      <w:r w:rsidR="0013198F" w:rsidRPr="00932A1D">
        <w:rPr>
          <w:rStyle w:val="21"/>
          <w:lang w:val="ru-RU"/>
        </w:rPr>
        <w:t xml:space="preserve"> или </w:t>
      </w:r>
      <w:r w:rsidR="00482D07" w:rsidRPr="00932A1D">
        <w:rPr>
          <w:rStyle w:val="21"/>
          <w:lang w:val="ru-RU"/>
        </w:rPr>
        <w:t>на менеджерскую</w:t>
      </w:r>
      <w:r w:rsidR="0013198F" w:rsidRPr="00932A1D">
        <w:rPr>
          <w:rStyle w:val="21"/>
          <w:lang w:val="ru-RU"/>
        </w:rPr>
        <w:t xml:space="preserve"> программу имеют отрицательный отзыв, кандидат не допущен к республиканскому этапу</w:t>
      </w:r>
      <w:r w:rsidR="002D24CE" w:rsidRPr="00932A1D">
        <w:rPr>
          <w:rStyle w:val="21"/>
          <w:lang w:val="ru-RU"/>
        </w:rPr>
        <w:t>.</w:t>
      </w:r>
      <w:r w:rsidR="0013198F" w:rsidRPr="00932A1D">
        <w:rPr>
          <w:rStyle w:val="21"/>
          <w:lang w:val="ru-RU"/>
        </w:rPr>
        <w:t xml:space="preserve"> </w:t>
      </w:r>
    </w:p>
    <w:p w:rsidR="006A3F22" w:rsidRPr="00932A1D" w:rsidRDefault="0013198F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78" w:lineRule="exact"/>
        <w:ind w:firstLine="760"/>
        <w:jc w:val="both"/>
        <w:rPr>
          <w:b/>
          <w:lang w:val="ru-RU"/>
        </w:rPr>
      </w:pPr>
      <w:r w:rsidRPr="00932A1D">
        <w:rPr>
          <w:rStyle w:val="21"/>
          <w:lang w:val="ru-RU"/>
        </w:rPr>
        <w:t>МСООО/ руководители профессионально-технических учебных заведений и республиканского подчинения / руководители учебных заведений, которые не находятся в подчинении МСООО, представляют Министерству адреса электронной почты учителей и руководителей, подлежащих аттестации (для присвоения высшей и перво</w:t>
      </w:r>
      <w:r w:rsidR="004B6135" w:rsidRPr="00932A1D">
        <w:rPr>
          <w:rStyle w:val="21"/>
          <w:lang w:val="ru-RU"/>
        </w:rPr>
        <w:t>й категории</w:t>
      </w:r>
      <w:r w:rsidRPr="00932A1D">
        <w:rPr>
          <w:rStyle w:val="21"/>
          <w:lang w:val="ru-RU"/>
        </w:rPr>
        <w:t xml:space="preserve">) </w:t>
      </w:r>
      <w:r w:rsidRPr="00932A1D">
        <w:rPr>
          <w:rStyle w:val="21"/>
          <w:b/>
          <w:lang w:val="ru-RU"/>
        </w:rPr>
        <w:t>до 20 мая 2020 года</w:t>
      </w:r>
      <w:r w:rsidR="002D24CE" w:rsidRPr="00932A1D">
        <w:rPr>
          <w:rStyle w:val="21"/>
          <w:b/>
          <w:lang w:val="ru-RU"/>
        </w:rPr>
        <w:t>.</w:t>
      </w:r>
      <w:r w:rsidRPr="00932A1D">
        <w:rPr>
          <w:rStyle w:val="21"/>
          <w:b/>
          <w:lang w:val="ru-RU"/>
        </w:rPr>
        <w:t xml:space="preserve"> </w:t>
      </w:r>
    </w:p>
    <w:p w:rsidR="006A3F22" w:rsidRPr="00932A1D" w:rsidRDefault="0013198F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before="0" w:after="0" w:line="27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>Расписание защиты в режиме онлайн методических работ/ отчетов по самооцен</w:t>
      </w:r>
      <w:r w:rsidR="00C573B5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/ </w:t>
      </w:r>
      <w:r w:rsidR="00C573B5" w:rsidRPr="00932A1D">
        <w:rPr>
          <w:rStyle w:val="21"/>
          <w:lang w:val="ru-RU"/>
        </w:rPr>
        <w:t>менеджерских</w:t>
      </w:r>
      <w:r w:rsidRPr="00932A1D">
        <w:rPr>
          <w:rStyle w:val="21"/>
          <w:lang w:val="ru-RU"/>
        </w:rPr>
        <w:t xml:space="preserve"> программ и </w:t>
      </w:r>
      <w:r w:rsidR="004B6135" w:rsidRPr="00932A1D">
        <w:rPr>
          <w:rStyle w:val="21"/>
          <w:lang w:val="ru-RU"/>
        </w:rPr>
        <w:t xml:space="preserve">профессионального </w:t>
      </w:r>
      <w:r w:rsidRPr="00932A1D">
        <w:rPr>
          <w:rStyle w:val="21"/>
          <w:lang w:val="ru-RU"/>
        </w:rPr>
        <w:t>интервью</w:t>
      </w:r>
      <w:r w:rsidR="004B6135" w:rsidRPr="00932A1D">
        <w:rPr>
          <w:rStyle w:val="21"/>
          <w:lang w:val="ru-RU"/>
        </w:rPr>
        <w:t xml:space="preserve"> </w:t>
      </w:r>
      <w:r w:rsidRPr="00932A1D">
        <w:rPr>
          <w:rStyle w:val="21"/>
          <w:lang w:val="ru-RU"/>
        </w:rPr>
        <w:t xml:space="preserve"> для присвоения высшей и первой </w:t>
      </w:r>
      <w:r w:rsidR="00C573B5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/ дидактической </w:t>
      </w:r>
      <w:r w:rsidR="00F44D63" w:rsidRPr="00932A1D">
        <w:rPr>
          <w:rStyle w:val="21"/>
          <w:lang w:val="ru-RU"/>
        </w:rPr>
        <w:t xml:space="preserve">категории </w:t>
      </w:r>
      <w:r w:rsidRPr="00932A1D">
        <w:rPr>
          <w:rStyle w:val="21"/>
          <w:lang w:val="ru-RU"/>
        </w:rPr>
        <w:t>устанавливается Министерством и доводится до сведения общественности путем размещения на официальном сайте министерства.</w:t>
      </w:r>
      <w:r w:rsidR="00220355" w:rsidRPr="00932A1D">
        <w:rPr>
          <w:rStyle w:val="21"/>
          <w:lang w:val="ru-RU"/>
        </w:rPr>
        <w:t xml:space="preserve"> </w:t>
      </w:r>
      <w:r w:rsidR="00F44D63" w:rsidRPr="00932A1D">
        <w:rPr>
          <w:rStyle w:val="21"/>
          <w:lang w:val="ru-RU"/>
        </w:rPr>
        <w:t xml:space="preserve"> </w:t>
      </w:r>
    </w:p>
    <w:p w:rsidR="006A3F22" w:rsidRPr="00932A1D" w:rsidRDefault="00AC6EE7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83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Республиканские комиссии по аттестации по школьным и профильным дисциплинам работают по расписанию, установленному министерством, и приглашают учителей и руководящие кадры, подлежащие аттестации, через онлайн-платформы, на заседании по защите методических работ / отчетов </w:t>
      </w:r>
      <w:r w:rsidR="00C573B5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C573B5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/ </w:t>
      </w:r>
      <w:r w:rsidR="00C573B5" w:rsidRPr="00932A1D">
        <w:rPr>
          <w:rStyle w:val="21"/>
          <w:lang w:val="ru-RU"/>
        </w:rPr>
        <w:t>менеджерских</w:t>
      </w:r>
      <w:r w:rsidRPr="00932A1D">
        <w:rPr>
          <w:rStyle w:val="21"/>
          <w:lang w:val="ru-RU"/>
        </w:rPr>
        <w:t xml:space="preserve"> программ, а также </w:t>
      </w:r>
      <w:r w:rsidR="00745D9C" w:rsidRPr="00932A1D">
        <w:rPr>
          <w:rStyle w:val="21"/>
          <w:lang w:val="ru-RU"/>
        </w:rPr>
        <w:t>профессионального интервью</w:t>
      </w:r>
      <w:r w:rsidR="002D24CE" w:rsidRPr="00932A1D">
        <w:rPr>
          <w:rStyle w:val="21"/>
          <w:lang w:val="ru-RU"/>
        </w:rPr>
        <w:t>.</w:t>
      </w:r>
      <w:r w:rsidRPr="00932A1D">
        <w:rPr>
          <w:rStyle w:val="21"/>
          <w:lang w:val="ru-RU"/>
        </w:rPr>
        <w:t xml:space="preserve">  </w:t>
      </w:r>
    </w:p>
    <w:p w:rsidR="006A3F22" w:rsidRPr="00932A1D" w:rsidRDefault="00220355" w:rsidP="00220355">
      <w:pPr>
        <w:pStyle w:val="20"/>
        <w:numPr>
          <w:ilvl w:val="0"/>
          <w:numId w:val="3"/>
        </w:numPr>
        <w:shd w:val="clear" w:color="auto" w:fill="auto"/>
        <w:tabs>
          <w:tab w:val="left" w:pos="1175"/>
        </w:tabs>
        <w:spacing w:before="0" w:after="0" w:line="283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Время, выделяемое для </w:t>
      </w:r>
      <w:r w:rsidR="00F44D63" w:rsidRPr="00932A1D">
        <w:rPr>
          <w:rStyle w:val="21"/>
          <w:lang w:val="ru-RU"/>
        </w:rPr>
        <w:t>публичной</w:t>
      </w:r>
      <w:r w:rsidRPr="00932A1D">
        <w:rPr>
          <w:rStyle w:val="21"/>
          <w:lang w:val="ru-RU"/>
        </w:rPr>
        <w:t xml:space="preserve"> защиты в режиме онлайн методических работ / отчетов </w:t>
      </w:r>
      <w:r w:rsidR="00C573B5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C573B5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/ </w:t>
      </w:r>
      <w:r w:rsidR="00C573B5" w:rsidRPr="00932A1D">
        <w:rPr>
          <w:rStyle w:val="21"/>
          <w:lang w:val="ru-RU"/>
        </w:rPr>
        <w:t>менеджерских</w:t>
      </w:r>
      <w:r w:rsidRPr="00932A1D">
        <w:rPr>
          <w:rStyle w:val="21"/>
          <w:lang w:val="ru-RU"/>
        </w:rPr>
        <w:t xml:space="preserve"> программ, а также </w:t>
      </w:r>
      <w:r w:rsidR="00F44D63" w:rsidRPr="00932A1D">
        <w:rPr>
          <w:rStyle w:val="21"/>
          <w:lang w:val="ru-RU"/>
        </w:rPr>
        <w:t>профессиональное интервью</w:t>
      </w:r>
      <w:r w:rsidRPr="00932A1D">
        <w:rPr>
          <w:rStyle w:val="21"/>
          <w:lang w:val="ru-RU"/>
        </w:rPr>
        <w:t xml:space="preserve">, не должно превышать 20 минут для каждого кандидата. Таким образом, 8 минут выделяется на презентацию, выполненную кандидатом, а остальные 12 минут предоставляются на ответ на 2-3 вопроса, заданных членами комиссии во время опроса. </w:t>
      </w:r>
      <w:r w:rsidR="002D24CE" w:rsidRPr="00932A1D">
        <w:rPr>
          <w:rStyle w:val="21"/>
          <w:lang w:val="ru-RU"/>
        </w:rPr>
        <w:tab/>
      </w:r>
      <w:r w:rsidR="00F44D63" w:rsidRPr="00932A1D">
        <w:rPr>
          <w:rStyle w:val="21"/>
          <w:lang w:val="ru-RU"/>
        </w:rPr>
        <w:t xml:space="preserve"> </w:t>
      </w:r>
    </w:p>
    <w:p w:rsidR="006A3F22" w:rsidRPr="00932A1D" w:rsidRDefault="00220355">
      <w:pPr>
        <w:pStyle w:val="20"/>
        <w:numPr>
          <w:ilvl w:val="0"/>
          <w:numId w:val="3"/>
        </w:numPr>
        <w:shd w:val="clear" w:color="auto" w:fill="auto"/>
        <w:tabs>
          <w:tab w:val="left" w:pos="1135"/>
        </w:tabs>
        <w:spacing w:before="0" w:after="0" w:line="29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Республиканские аттестационные комиссии оценивают работу </w:t>
      </w:r>
      <w:r w:rsidR="00F44D63" w:rsidRPr="00932A1D">
        <w:rPr>
          <w:rStyle w:val="21"/>
          <w:lang w:val="ru-RU"/>
        </w:rPr>
        <w:t>дидактического</w:t>
      </w:r>
      <w:r w:rsidRPr="00932A1D">
        <w:rPr>
          <w:rStyle w:val="21"/>
          <w:lang w:val="ru-RU"/>
        </w:rPr>
        <w:t xml:space="preserve"> и </w:t>
      </w:r>
      <w:r w:rsidR="00C573B5" w:rsidRPr="00932A1D">
        <w:rPr>
          <w:rStyle w:val="21"/>
          <w:lang w:val="ru-RU"/>
        </w:rPr>
        <w:t>менеджерского</w:t>
      </w:r>
      <w:r w:rsidR="00F44D63" w:rsidRPr="00932A1D">
        <w:rPr>
          <w:rStyle w:val="21"/>
          <w:lang w:val="ru-RU"/>
        </w:rPr>
        <w:t xml:space="preserve"> персонала</w:t>
      </w:r>
      <w:r w:rsidRPr="00932A1D">
        <w:rPr>
          <w:rStyle w:val="21"/>
          <w:lang w:val="ru-RU"/>
        </w:rPr>
        <w:t xml:space="preserve">, которые требуют присвоения первой и высшей педагогических и управленческих </w:t>
      </w:r>
      <w:r w:rsidR="00F44D63" w:rsidRPr="00932A1D">
        <w:rPr>
          <w:rStyle w:val="21"/>
          <w:lang w:val="ru-RU"/>
        </w:rPr>
        <w:t>категорий</w:t>
      </w:r>
      <w:r w:rsidRPr="00932A1D">
        <w:rPr>
          <w:rStyle w:val="21"/>
          <w:lang w:val="ru-RU"/>
        </w:rPr>
        <w:t>, и принимают одно из следующих решений</w:t>
      </w:r>
      <w:r w:rsidR="002D24CE" w:rsidRPr="00932A1D">
        <w:rPr>
          <w:rStyle w:val="21"/>
          <w:lang w:val="ru-RU"/>
        </w:rPr>
        <w:t>:</w:t>
      </w:r>
      <w:r w:rsidRPr="00932A1D">
        <w:rPr>
          <w:rStyle w:val="21"/>
          <w:lang w:val="ru-RU"/>
        </w:rPr>
        <w:t xml:space="preserve">  </w:t>
      </w:r>
      <w:r w:rsidR="00F44D63" w:rsidRPr="00932A1D">
        <w:rPr>
          <w:rStyle w:val="21"/>
          <w:lang w:val="ru-RU"/>
        </w:rPr>
        <w:t xml:space="preserve">  </w:t>
      </w:r>
    </w:p>
    <w:p w:rsidR="006A3F22" w:rsidRPr="00932A1D" w:rsidRDefault="00220355" w:rsidP="00220355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 w:line="240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>рекомендует</w:t>
      </w:r>
      <w:r w:rsidR="00F44D63" w:rsidRPr="00932A1D">
        <w:rPr>
          <w:rStyle w:val="21"/>
          <w:lang w:val="ru-RU"/>
        </w:rPr>
        <w:t>ся</w:t>
      </w:r>
      <w:r w:rsidRPr="00932A1D">
        <w:rPr>
          <w:rStyle w:val="21"/>
          <w:lang w:val="ru-RU"/>
        </w:rPr>
        <w:t xml:space="preserve"> / не рекомендует</w:t>
      </w:r>
      <w:r w:rsidR="00F44D63" w:rsidRPr="00932A1D">
        <w:rPr>
          <w:rStyle w:val="21"/>
          <w:lang w:val="ru-RU"/>
        </w:rPr>
        <w:t>ся</w:t>
      </w:r>
      <w:r w:rsidRPr="00932A1D">
        <w:rPr>
          <w:rStyle w:val="21"/>
          <w:lang w:val="ru-RU"/>
        </w:rPr>
        <w:t xml:space="preserve"> Республиканскому аттестационному совету </w:t>
      </w:r>
      <w:r w:rsidRPr="00932A1D">
        <w:rPr>
          <w:rStyle w:val="21"/>
          <w:lang w:val="ru-RU"/>
        </w:rPr>
        <w:lastRenderedPageBreak/>
        <w:t>присвоение / подтверждение первой или в</w:t>
      </w:r>
      <w:r w:rsidR="0017629D" w:rsidRPr="00932A1D">
        <w:rPr>
          <w:rStyle w:val="21"/>
          <w:lang w:val="ru-RU"/>
        </w:rPr>
        <w:t>ысшей</w:t>
      </w:r>
      <w:r w:rsidRPr="00932A1D">
        <w:rPr>
          <w:rStyle w:val="21"/>
          <w:lang w:val="ru-RU"/>
        </w:rPr>
        <w:t xml:space="preserve"> дидактической / управленческой </w:t>
      </w:r>
      <w:r w:rsidR="00F44D63" w:rsidRPr="00932A1D">
        <w:rPr>
          <w:rStyle w:val="21"/>
          <w:lang w:val="ru-RU"/>
        </w:rPr>
        <w:t>категории</w:t>
      </w:r>
      <w:r w:rsidR="002D24CE" w:rsidRPr="00932A1D">
        <w:rPr>
          <w:rStyle w:val="21"/>
          <w:lang w:val="ru-RU"/>
        </w:rPr>
        <w:t>;</w:t>
      </w:r>
    </w:p>
    <w:p w:rsidR="006A3F22" w:rsidRPr="00932A1D" w:rsidRDefault="00220355">
      <w:pPr>
        <w:pStyle w:val="20"/>
        <w:numPr>
          <w:ilvl w:val="0"/>
          <w:numId w:val="3"/>
        </w:numPr>
        <w:shd w:val="clear" w:color="auto" w:fill="auto"/>
        <w:tabs>
          <w:tab w:val="left" w:pos="1135"/>
        </w:tabs>
        <w:spacing w:before="0" w:after="0" w:line="298" w:lineRule="exact"/>
        <w:ind w:firstLine="76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Республиканские аттестационные комиссии оценивают материалы, относящиеся к аттестации, в случае учителей и руководства, которые запрашивают подтверждение первой и высшей </w:t>
      </w:r>
      <w:r w:rsidR="00F44D63" w:rsidRPr="00932A1D">
        <w:rPr>
          <w:rStyle w:val="21"/>
          <w:lang w:val="ru-RU"/>
        </w:rPr>
        <w:t>категории</w:t>
      </w:r>
      <w:r w:rsidRPr="00932A1D">
        <w:rPr>
          <w:rStyle w:val="21"/>
          <w:lang w:val="ru-RU"/>
        </w:rPr>
        <w:t xml:space="preserve"> и принимают одно из следующих решений</w:t>
      </w:r>
      <w:r w:rsidR="002D24CE" w:rsidRPr="00932A1D">
        <w:rPr>
          <w:rStyle w:val="21"/>
          <w:lang w:val="ru-RU"/>
        </w:rPr>
        <w:t>:</w:t>
      </w:r>
      <w:r w:rsidRPr="00932A1D">
        <w:rPr>
          <w:rStyle w:val="21"/>
          <w:lang w:val="ru-RU"/>
        </w:rPr>
        <w:t xml:space="preserve">  </w:t>
      </w:r>
      <w:r w:rsidR="00F44D63" w:rsidRPr="00932A1D">
        <w:rPr>
          <w:rStyle w:val="21"/>
          <w:lang w:val="ru-RU"/>
        </w:rPr>
        <w:t xml:space="preserve"> </w:t>
      </w:r>
    </w:p>
    <w:p w:rsidR="006A3F22" w:rsidRPr="00932A1D" w:rsidRDefault="0017629D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07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>рекомендует</w:t>
      </w:r>
      <w:r w:rsidR="00D937FD" w:rsidRPr="00932A1D">
        <w:rPr>
          <w:rStyle w:val="21"/>
          <w:lang w:val="ru-RU"/>
        </w:rPr>
        <w:t>ся</w:t>
      </w:r>
      <w:r w:rsidRPr="00932A1D">
        <w:rPr>
          <w:rStyle w:val="21"/>
          <w:lang w:val="ru-RU"/>
        </w:rPr>
        <w:t xml:space="preserve"> / не рекомендует</w:t>
      </w:r>
      <w:r w:rsidR="00D937FD" w:rsidRPr="00932A1D">
        <w:rPr>
          <w:rStyle w:val="21"/>
          <w:lang w:val="ru-RU"/>
        </w:rPr>
        <w:t>ся</w:t>
      </w:r>
      <w:r w:rsidRPr="00932A1D">
        <w:rPr>
          <w:rStyle w:val="21"/>
          <w:lang w:val="ru-RU"/>
        </w:rPr>
        <w:t xml:space="preserve"> присваивать / подтверждать первую или высшую дидактическую / </w:t>
      </w:r>
      <w:r w:rsidR="00C573B5" w:rsidRPr="00932A1D">
        <w:rPr>
          <w:rStyle w:val="21"/>
          <w:lang w:val="ru-RU"/>
        </w:rPr>
        <w:t>менеджерскую</w:t>
      </w:r>
      <w:r w:rsidRPr="00932A1D">
        <w:rPr>
          <w:rStyle w:val="21"/>
          <w:lang w:val="ru-RU"/>
        </w:rPr>
        <w:t xml:space="preserve"> </w:t>
      </w:r>
      <w:r w:rsidR="0092488F" w:rsidRPr="00932A1D">
        <w:rPr>
          <w:rStyle w:val="21"/>
          <w:lang w:val="ru-RU"/>
        </w:rPr>
        <w:t>категорию</w:t>
      </w:r>
      <w:r w:rsidR="002D24CE" w:rsidRPr="00932A1D">
        <w:rPr>
          <w:rStyle w:val="21"/>
          <w:lang w:val="ru-RU"/>
        </w:rPr>
        <w:t>.</w:t>
      </w:r>
      <w:r w:rsidR="00D937FD" w:rsidRPr="00932A1D">
        <w:rPr>
          <w:rStyle w:val="21"/>
          <w:lang w:val="ru-RU"/>
        </w:rPr>
        <w:t xml:space="preserve"> </w:t>
      </w:r>
    </w:p>
    <w:p w:rsidR="006A3F22" w:rsidRPr="00932A1D" w:rsidRDefault="0017629D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278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Заседания республиканских аттестационных комиссий фиксируются в протоколах, которые представляются на рассмотрение  в Республиканский аттестационный совет и служат основанием для </w:t>
      </w:r>
      <w:r w:rsidR="0092488F" w:rsidRPr="00932A1D">
        <w:rPr>
          <w:rStyle w:val="21"/>
          <w:lang w:val="ru-RU"/>
        </w:rPr>
        <w:t xml:space="preserve">издания </w:t>
      </w:r>
      <w:r w:rsidRPr="00932A1D">
        <w:rPr>
          <w:rStyle w:val="21"/>
          <w:lang w:val="ru-RU"/>
        </w:rPr>
        <w:t xml:space="preserve">приказа о присвоении / подтверждении первой / высшей дидактической / </w:t>
      </w:r>
      <w:r w:rsidR="00C573B5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</w:t>
      </w:r>
      <w:r w:rsidR="00A21C73" w:rsidRPr="00932A1D">
        <w:rPr>
          <w:rStyle w:val="21"/>
          <w:lang w:val="ru-RU"/>
        </w:rPr>
        <w:t>категории</w:t>
      </w:r>
      <w:r w:rsidR="002D24CE" w:rsidRPr="00932A1D">
        <w:rPr>
          <w:rStyle w:val="21"/>
          <w:lang w:val="ru-RU"/>
        </w:rPr>
        <w:t>.</w:t>
      </w:r>
      <w:r w:rsidRPr="00932A1D">
        <w:rPr>
          <w:rStyle w:val="21"/>
          <w:lang w:val="ru-RU"/>
        </w:rPr>
        <w:t xml:space="preserve"> </w:t>
      </w:r>
      <w:r w:rsidR="00745D9C" w:rsidRPr="00932A1D">
        <w:rPr>
          <w:rStyle w:val="21"/>
          <w:lang w:val="ru-RU"/>
        </w:rPr>
        <w:t xml:space="preserve"> </w:t>
      </w:r>
    </w:p>
    <w:p w:rsidR="006A3F22" w:rsidRPr="00932A1D" w:rsidRDefault="00745D9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83" w:lineRule="exact"/>
        <w:ind w:firstLine="780"/>
        <w:jc w:val="both"/>
        <w:rPr>
          <w:lang w:val="ru-RU"/>
        </w:rPr>
      </w:pPr>
      <w:r w:rsidRPr="00932A1D">
        <w:rPr>
          <w:lang w:val="ru-RU"/>
        </w:rPr>
        <w:t xml:space="preserve">Кандидат, не сдавший ни одного из экзаменов республиканского этапа аттестации на присвоение первой или высшей дидактической </w:t>
      </w:r>
      <w:r w:rsidR="004B6135" w:rsidRPr="00932A1D">
        <w:rPr>
          <w:lang w:val="ru-RU"/>
        </w:rPr>
        <w:t>категории</w:t>
      </w:r>
      <w:r w:rsidRPr="00932A1D">
        <w:rPr>
          <w:lang w:val="ru-RU"/>
        </w:rPr>
        <w:t>, подтверждает имеющуюся вторую или первую дидактическую категорию</w:t>
      </w:r>
      <w:r w:rsidR="00C543D0" w:rsidRPr="00932A1D">
        <w:rPr>
          <w:lang w:val="ru-RU"/>
        </w:rPr>
        <w:t>. М</w:t>
      </w:r>
      <w:r w:rsidRPr="00932A1D">
        <w:rPr>
          <w:lang w:val="ru-RU"/>
        </w:rPr>
        <w:t xml:space="preserve">ожет претендовать на следующую категорию, согласно </w:t>
      </w:r>
      <w:r w:rsidR="007465B5" w:rsidRPr="00932A1D">
        <w:rPr>
          <w:lang w:val="ru-RU"/>
        </w:rPr>
        <w:t>Положению об аттестации</w:t>
      </w:r>
      <w:r w:rsidRPr="00932A1D">
        <w:rPr>
          <w:lang w:val="ru-RU"/>
        </w:rPr>
        <w:t>, на следующий год</w:t>
      </w:r>
      <w:r w:rsidR="002D24CE" w:rsidRPr="00932A1D">
        <w:rPr>
          <w:lang w:val="ru-RU"/>
        </w:rPr>
        <w:t>.</w:t>
      </w:r>
      <w:r w:rsidR="004B6135" w:rsidRPr="00932A1D">
        <w:rPr>
          <w:lang w:val="ru-RU"/>
        </w:rPr>
        <w:t xml:space="preserve"> </w:t>
      </w:r>
    </w:p>
    <w:p w:rsidR="006A3F22" w:rsidRPr="00932A1D" w:rsidRDefault="007465B5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83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Кандидат, который запрашивает подтверждение </w:t>
      </w:r>
      <w:r w:rsidR="00C573B5" w:rsidRPr="00932A1D">
        <w:rPr>
          <w:rStyle w:val="21"/>
          <w:lang w:val="ru-RU"/>
        </w:rPr>
        <w:t>высшей</w:t>
      </w:r>
      <w:r w:rsidRPr="00932A1D">
        <w:rPr>
          <w:rStyle w:val="21"/>
          <w:lang w:val="ru-RU"/>
        </w:rPr>
        <w:t xml:space="preserve"> или первой дидактической / </w:t>
      </w:r>
      <w:r w:rsidR="00C573B5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степени и чей отчет был рассмотрен с отрицательным </w:t>
      </w:r>
      <w:r w:rsidR="00C543D0" w:rsidRPr="00932A1D">
        <w:rPr>
          <w:rStyle w:val="21"/>
          <w:lang w:val="ru-RU"/>
        </w:rPr>
        <w:t>отзывом</w:t>
      </w:r>
      <w:r w:rsidRPr="00932A1D">
        <w:rPr>
          <w:rStyle w:val="21"/>
          <w:lang w:val="ru-RU"/>
        </w:rPr>
        <w:t xml:space="preserve">, возвращается к предыдущей </w:t>
      </w:r>
      <w:r w:rsidR="004B6135" w:rsidRPr="00932A1D">
        <w:rPr>
          <w:rStyle w:val="21"/>
          <w:lang w:val="ru-RU"/>
        </w:rPr>
        <w:t>категории</w:t>
      </w:r>
      <w:r w:rsidRPr="00932A1D">
        <w:rPr>
          <w:rStyle w:val="21"/>
          <w:lang w:val="ru-RU"/>
        </w:rPr>
        <w:t xml:space="preserve">. </w:t>
      </w:r>
      <w:r w:rsidR="00C543D0" w:rsidRPr="00932A1D">
        <w:rPr>
          <w:lang w:val="ru-RU"/>
        </w:rPr>
        <w:t>Может претендовать на следующую категорию, согласно Положению об аттестации, на следующий год</w:t>
      </w:r>
      <w:r w:rsidRPr="00932A1D">
        <w:rPr>
          <w:rStyle w:val="21"/>
          <w:lang w:val="ru-RU"/>
        </w:rPr>
        <w:t>.</w:t>
      </w:r>
      <w:r w:rsidR="00C543D0" w:rsidRPr="00932A1D">
        <w:rPr>
          <w:rStyle w:val="21"/>
          <w:lang w:val="ru-RU"/>
        </w:rPr>
        <w:t xml:space="preserve"> </w:t>
      </w:r>
    </w:p>
    <w:p w:rsidR="006A3F22" w:rsidRPr="00932A1D" w:rsidRDefault="00C543D0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180" w:line="283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>Для дидактического персонала, которые по уважительным причинам не имели возможности пройти онлайн-тестирование республиканского этапа аттестации, в августе организуется дополнительная сессия на основе расписания, установленного министерством.</w:t>
      </w:r>
    </w:p>
    <w:p w:rsidR="006A3F22" w:rsidRPr="00932A1D" w:rsidRDefault="002D24CE" w:rsidP="00934A86">
      <w:pPr>
        <w:pStyle w:val="60"/>
        <w:shd w:val="clear" w:color="auto" w:fill="F2DBDB" w:themeFill="accent2" w:themeFillTint="33"/>
        <w:spacing w:before="0" w:after="169" w:line="283" w:lineRule="exact"/>
        <w:ind w:firstLine="780"/>
        <w:jc w:val="both"/>
        <w:rPr>
          <w:lang w:val="ru-RU"/>
        </w:rPr>
      </w:pPr>
      <w:r w:rsidRPr="00932A1D">
        <w:rPr>
          <w:rStyle w:val="61"/>
          <w:b/>
          <w:bCs/>
          <w:lang w:val="ru-RU"/>
        </w:rPr>
        <w:t xml:space="preserve">II. </w:t>
      </w:r>
      <w:r w:rsidR="00C543D0" w:rsidRPr="00932A1D">
        <w:rPr>
          <w:rStyle w:val="61"/>
          <w:b/>
          <w:bCs/>
          <w:lang w:val="ru-RU"/>
        </w:rPr>
        <w:t xml:space="preserve">Методологические особенности, касающиеся организации районного / </w:t>
      </w:r>
      <w:r w:rsidR="00C573B5" w:rsidRPr="00932A1D">
        <w:rPr>
          <w:rStyle w:val="61"/>
          <w:b/>
          <w:bCs/>
          <w:lang w:val="ru-RU"/>
        </w:rPr>
        <w:t>регионального</w:t>
      </w:r>
      <w:r w:rsidR="00C543D0" w:rsidRPr="00932A1D">
        <w:rPr>
          <w:rStyle w:val="61"/>
          <w:b/>
          <w:bCs/>
          <w:lang w:val="ru-RU"/>
        </w:rPr>
        <w:t xml:space="preserve"> этапа аттестации учителей и руководства, подчиненного МСООО, сессии 2020 г., для присвоения второй дидактической категории, подтверждения первой дидактической категории, присвоения / подтверждения второй </w:t>
      </w:r>
      <w:r w:rsidR="00C573B5" w:rsidRPr="00932A1D">
        <w:rPr>
          <w:rStyle w:val="61"/>
          <w:b/>
          <w:bCs/>
          <w:lang w:val="ru-RU"/>
        </w:rPr>
        <w:t>менеджерской</w:t>
      </w:r>
      <w:r w:rsidR="00C543D0" w:rsidRPr="00932A1D">
        <w:rPr>
          <w:rStyle w:val="61"/>
          <w:b/>
          <w:bCs/>
          <w:lang w:val="ru-RU"/>
        </w:rPr>
        <w:t xml:space="preserve"> категории</w:t>
      </w:r>
    </w:p>
    <w:p w:rsidR="006A3F22" w:rsidRPr="00932A1D" w:rsidRDefault="00C543D0">
      <w:pPr>
        <w:pStyle w:val="20"/>
        <w:numPr>
          <w:ilvl w:val="0"/>
          <w:numId w:val="5"/>
        </w:numPr>
        <w:shd w:val="clear" w:color="auto" w:fill="auto"/>
        <w:tabs>
          <w:tab w:val="left" w:pos="998"/>
        </w:tabs>
        <w:spacing w:before="0" w:after="0" w:line="298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Районный / </w:t>
      </w:r>
      <w:r w:rsidR="00C573B5" w:rsidRPr="00932A1D">
        <w:rPr>
          <w:rStyle w:val="21"/>
          <w:lang w:val="ru-RU"/>
        </w:rPr>
        <w:t>региональный</w:t>
      </w:r>
      <w:r w:rsidRPr="00932A1D">
        <w:rPr>
          <w:rStyle w:val="21"/>
          <w:lang w:val="ru-RU"/>
        </w:rPr>
        <w:t xml:space="preserve"> этап аттестации дидактического и </w:t>
      </w:r>
      <w:r w:rsidR="00C573B5" w:rsidRPr="00932A1D">
        <w:rPr>
          <w:rStyle w:val="21"/>
          <w:lang w:val="ru-RU"/>
        </w:rPr>
        <w:t>менеджерского</w:t>
      </w:r>
      <w:r w:rsidRPr="00932A1D">
        <w:rPr>
          <w:rStyle w:val="21"/>
          <w:lang w:val="ru-RU"/>
        </w:rPr>
        <w:t xml:space="preserve"> персонала проводится с 01.06.2020 по 30.06.2020 для</w:t>
      </w:r>
      <w:r w:rsidR="002D24CE" w:rsidRPr="00932A1D">
        <w:rPr>
          <w:rStyle w:val="21"/>
          <w:lang w:val="ru-RU"/>
        </w:rPr>
        <w:t>:</w:t>
      </w:r>
    </w:p>
    <w:p w:rsidR="006A3F22" w:rsidRPr="00932A1D" w:rsidRDefault="00C543D0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40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>присвоение второй дидактической категории</w:t>
      </w:r>
      <w:r w:rsidR="002D24CE" w:rsidRPr="00932A1D">
        <w:rPr>
          <w:rStyle w:val="21"/>
          <w:lang w:val="ru-RU"/>
        </w:rPr>
        <w:t>;</w:t>
      </w:r>
    </w:p>
    <w:p w:rsidR="006A3F22" w:rsidRPr="00932A1D" w:rsidRDefault="00C543D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07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>подтверждение первой дидактической категории (для учителей учебных заведений, подведомственных МСООО</w:t>
      </w:r>
      <w:r w:rsidR="002D24CE" w:rsidRPr="00932A1D">
        <w:rPr>
          <w:rStyle w:val="21"/>
          <w:lang w:val="ru-RU"/>
        </w:rPr>
        <w:t>);</w:t>
      </w:r>
    </w:p>
    <w:p w:rsidR="006A3F22" w:rsidRPr="00932A1D" w:rsidRDefault="00C543D0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83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присвоение / подтверждение второй </w:t>
      </w:r>
      <w:r w:rsidR="00C573B5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категории</w:t>
      </w:r>
      <w:r w:rsidR="002D24CE" w:rsidRPr="00932A1D">
        <w:rPr>
          <w:rStyle w:val="21"/>
          <w:lang w:val="ru-RU"/>
        </w:rPr>
        <w:t>.</w:t>
      </w:r>
      <w:r w:rsidRPr="00932A1D">
        <w:rPr>
          <w:rStyle w:val="21"/>
          <w:lang w:val="ru-RU"/>
        </w:rPr>
        <w:t xml:space="preserve"> </w:t>
      </w:r>
    </w:p>
    <w:p w:rsidR="006A3F22" w:rsidRPr="00932A1D" w:rsidRDefault="00C543D0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83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Присвоение второй дидактической / </w:t>
      </w:r>
      <w:r w:rsidR="00C573B5" w:rsidRPr="00932A1D">
        <w:rPr>
          <w:rStyle w:val="21"/>
          <w:lang w:val="ru-RU"/>
        </w:rPr>
        <w:t xml:space="preserve">менеджерской </w:t>
      </w:r>
      <w:r w:rsidRPr="00932A1D">
        <w:rPr>
          <w:rStyle w:val="21"/>
          <w:lang w:val="ru-RU"/>
        </w:rPr>
        <w:t xml:space="preserve">степени осуществляется на основе онлайн-защиты отчетов </w:t>
      </w:r>
      <w:r w:rsidR="00C573B5" w:rsidRPr="00932A1D">
        <w:rPr>
          <w:rStyle w:val="21"/>
          <w:lang w:val="ru-RU"/>
        </w:rPr>
        <w:t>по самооцениванию</w:t>
      </w:r>
      <w:r w:rsidRPr="00932A1D">
        <w:rPr>
          <w:rStyle w:val="21"/>
          <w:lang w:val="ru-RU"/>
        </w:rPr>
        <w:t xml:space="preserve"> / </w:t>
      </w:r>
      <w:r w:rsidR="00C573B5" w:rsidRPr="00932A1D">
        <w:rPr>
          <w:rStyle w:val="21"/>
          <w:lang w:val="ru-RU"/>
        </w:rPr>
        <w:t>менеджерских</w:t>
      </w:r>
      <w:r w:rsidRPr="00932A1D">
        <w:rPr>
          <w:rStyle w:val="21"/>
          <w:lang w:val="ru-RU"/>
        </w:rPr>
        <w:t xml:space="preserve"> программ в районной / </w:t>
      </w:r>
      <w:r w:rsidR="00C573B5" w:rsidRPr="00932A1D">
        <w:rPr>
          <w:rStyle w:val="21"/>
          <w:lang w:val="ru-RU"/>
        </w:rPr>
        <w:t>региональной</w:t>
      </w:r>
      <w:r w:rsidRPr="00932A1D">
        <w:rPr>
          <w:rStyle w:val="21"/>
          <w:lang w:val="ru-RU"/>
        </w:rPr>
        <w:t xml:space="preserve"> аттестационной комиссии. </w:t>
      </w:r>
    </w:p>
    <w:p w:rsidR="006A3F22" w:rsidRPr="00932A1D" w:rsidRDefault="00011E6D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0" w:line="283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Подтверждение первой дидактической степени и подтверждение второй </w:t>
      </w:r>
      <w:r w:rsidR="00C573B5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степени производится на основании внутренней оценки и материалов, связанных с аттестацией (положительные решения педагогических советов, записанные в протоколе и выписка из портфолио аттестации), представленных в электронном формате членам районной / </w:t>
      </w:r>
      <w:r w:rsidR="00C573B5" w:rsidRPr="00932A1D">
        <w:rPr>
          <w:rStyle w:val="21"/>
          <w:lang w:val="ru-RU"/>
        </w:rPr>
        <w:t>региональной</w:t>
      </w:r>
      <w:r w:rsidRPr="00932A1D">
        <w:rPr>
          <w:rStyle w:val="21"/>
          <w:lang w:val="ru-RU"/>
        </w:rPr>
        <w:t xml:space="preserve"> аттестационной комиссии</w:t>
      </w:r>
      <w:r w:rsidR="002D24CE" w:rsidRPr="00932A1D">
        <w:rPr>
          <w:rStyle w:val="21"/>
          <w:lang w:val="ru-RU"/>
        </w:rPr>
        <w:t>.</w:t>
      </w:r>
    </w:p>
    <w:p w:rsidR="006A3F22" w:rsidRPr="00932A1D" w:rsidRDefault="00011E6D">
      <w:pPr>
        <w:pStyle w:val="20"/>
        <w:numPr>
          <w:ilvl w:val="0"/>
          <w:numId w:val="5"/>
        </w:numPr>
        <w:shd w:val="clear" w:color="auto" w:fill="auto"/>
        <w:tabs>
          <w:tab w:val="left" w:pos="998"/>
        </w:tabs>
        <w:spacing w:before="0" w:after="0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Руководители учебных заведений представляют в МСООО электронные адреса преподавателей и </w:t>
      </w:r>
      <w:r w:rsidR="00C573B5" w:rsidRPr="00932A1D">
        <w:rPr>
          <w:rStyle w:val="21"/>
          <w:lang w:val="ru-RU"/>
        </w:rPr>
        <w:t>менеджеров</w:t>
      </w:r>
      <w:r w:rsidRPr="00932A1D">
        <w:rPr>
          <w:rStyle w:val="21"/>
          <w:lang w:val="ru-RU"/>
        </w:rPr>
        <w:t xml:space="preserve">, которые подлежат аттестации </w:t>
      </w:r>
      <w:r w:rsidR="00C573B5" w:rsidRPr="00932A1D">
        <w:rPr>
          <w:rStyle w:val="21"/>
          <w:lang w:val="ru-RU"/>
        </w:rPr>
        <w:t xml:space="preserve">на </w:t>
      </w:r>
      <w:r w:rsidRPr="00932A1D">
        <w:rPr>
          <w:rStyle w:val="21"/>
          <w:lang w:val="ru-RU"/>
        </w:rPr>
        <w:t>присвоени</w:t>
      </w:r>
      <w:r w:rsidR="00C573B5" w:rsidRPr="00932A1D">
        <w:rPr>
          <w:rStyle w:val="21"/>
          <w:lang w:val="ru-RU"/>
        </w:rPr>
        <w:t>е</w:t>
      </w:r>
      <w:r w:rsidRPr="00932A1D">
        <w:rPr>
          <w:rStyle w:val="21"/>
          <w:lang w:val="ru-RU"/>
        </w:rPr>
        <w:t xml:space="preserve"> второй дидактической и </w:t>
      </w:r>
      <w:r w:rsidR="00C573B5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категории до  20 мая 2020 года. </w:t>
      </w:r>
    </w:p>
    <w:p w:rsidR="006A3F22" w:rsidRPr="00932A1D" w:rsidRDefault="004E3449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0" w:line="278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>Расписание онлайн-защиты отчетов / программ по самооцен</w:t>
      </w:r>
      <w:r w:rsidR="00C573B5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устанавливается МСООО и публикуется на официальном веб-сайте. </w:t>
      </w:r>
    </w:p>
    <w:p w:rsidR="006A3F22" w:rsidRPr="00932A1D" w:rsidRDefault="00BC3B3F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78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Районные / муниципальные аттестационные комиссии по школьным и профильным дисциплинам работают на основе расписания, установленного МСООО, и приглашают учителей и руководителей, подлежащих аттестации, через онлайн-платформы, на заседание для защиты отчетов </w:t>
      </w:r>
      <w:r w:rsidR="00C573B5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C573B5" w:rsidRPr="00932A1D">
        <w:rPr>
          <w:rStyle w:val="21"/>
          <w:lang w:val="ru-RU"/>
        </w:rPr>
        <w:t>иванию</w:t>
      </w:r>
      <w:r w:rsidR="002D24CE" w:rsidRPr="00932A1D">
        <w:rPr>
          <w:rStyle w:val="21"/>
          <w:lang w:val="ru-RU"/>
        </w:rPr>
        <w:t>.</w:t>
      </w:r>
      <w:r w:rsidRPr="00932A1D">
        <w:rPr>
          <w:rStyle w:val="21"/>
          <w:lang w:val="ru-RU"/>
        </w:rPr>
        <w:t xml:space="preserve"> </w:t>
      </w:r>
    </w:p>
    <w:p w:rsidR="006A3F22" w:rsidRPr="00932A1D" w:rsidRDefault="00DC244C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78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Время, выделенное для публичной защиты в онлайн-режиме отчетов </w:t>
      </w:r>
      <w:r w:rsidR="00C573B5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C573B5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/ </w:t>
      </w:r>
      <w:r w:rsidR="00C573B5" w:rsidRPr="00932A1D">
        <w:rPr>
          <w:rStyle w:val="21"/>
          <w:lang w:val="ru-RU"/>
        </w:rPr>
        <w:t>менеджерских</w:t>
      </w:r>
      <w:r w:rsidRPr="00932A1D">
        <w:rPr>
          <w:rStyle w:val="21"/>
          <w:lang w:val="ru-RU"/>
        </w:rPr>
        <w:t xml:space="preserve"> программ для присвоения второй дидактической / </w:t>
      </w:r>
      <w:r w:rsidR="00C573B5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категории, не должно превышать 15 минут для каждого кандидата. Таким образом, 7 минут выделяется на презентацию, выполненную кандидатом, а остальные 8 минут предоставляются на вопросы и ответы по выше</w:t>
      </w:r>
      <w:r w:rsidR="00C573B5" w:rsidRPr="00932A1D">
        <w:rPr>
          <w:rStyle w:val="21"/>
          <w:lang w:val="ru-RU"/>
        </w:rPr>
        <w:t xml:space="preserve"> </w:t>
      </w:r>
      <w:r w:rsidRPr="00932A1D">
        <w:rPr>
          <w:rStyle w:val="21"/>
          <w:lang w:val="ru-RU"/>
        </w:rPr>
        <w:t>изложенному.</w:t>
      </w:r>
    </w:p>
    <w:p w:rsidR="006A3F22" w:rsidRPr="00932A1D" w:rsidRDefault="00DC244C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98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lastRenderedPageBreak/>
        <w:t xml:space="preserve">Районные / </w:t>
      </w:r>
      <w:r w:rsidR="00C573B5" w:rsidRPr="00932A1D">
        <w:rPr>
          <w:rStyle w:val="21"/>
          <w:lang w:val="ru-RU"/>
        </w:rPr>
        <w:t xml:space="preserve">региональные </w:t>
      </w:r>
      <w:r w:rsidRPr="00932A1D">
        <w:rPr>
          <w:rStyle w:val="21"/>
          <w:lang w:val="ru-RU"/>
        </w:rPr>
        <w:t xml:space="preserve"> аттестацио</w:t>
      </w:r>
      <w:r w:rsidR="002A1391" w:rsidRPr="00932A1D">
        <w:rPr>
          <w:rStyle w:val="21"/>
          <w:lang w:val="ru-RU"/>
        </w:rPr>
        <w:t>нные комиссии оценивают работу дидактического</w:t>
      </w:r>
      <w:r w:rsidRPr="00932A1D">
        <w:rPr>
          <w:rStyle w:val="21"/>
          <w:lang w:val="ru-RU"/>
        </w:rPr>
        <w:t xml:space="preserve"> и </w:t>
      </w:r>
      <w:r w:rsidR="00C573B5" w:rsidRPr="00932A1D">
        <w:rPr>
          <w:rStyle w:val="21"/>
          <w:lang w:val="ru-RU"/>
        </w:rPr>
        <w:t>менеджерского</w:t>
      </w:r>
      <w:r w:rsidR="002A1391" w:rsidRPr="00932A1D">
        <w:rPr>
          <w:rStyle w:val="21"/>
          <w:lang w:val="ru-RU"/>
        </w:rPr>
        <w:t xml:space="preserve"> персонала</w:t>
      </w:r>
      <w:r w:rsidRPr="00932A1D">
        <w:rPr>
          <w:rStyle w:val="21"/>
          <w:lang w:val="ru-RU"/>
        </w:rPr>
        <w:t xml:space="preserve">, которые </w:t>
      </w:r>
      <w:r w:rsidR="00C573B5" w:rsidRPr="00932A1D">
        <w:rPr>
          <w:rStyle w:val="21"/>
          <w:lang w:val="ru-RU"/>
        </w:rPr>
        <w:t>претендуют на</w:t>
      </w:r>
      <w:r w:rsidRPr="00932A1D">
        <w:rPr>
          <w:rStyle w:val="21"/>
          <w:lang w:val="ru-RU"/>
        </w:rPr>
        <w:t xml:space="preserve"> присвоени</w:t>
      </w:r>
      <w:r w:rsidR="00C573B5" w:rsidRPr="00932A1D">
        <w:rPr>
          <w:rStyle w:val="21"/>
          <w:lang w:val="ru-RU"/>
        </w:rPr>
        <w:t>е</w:t>
      </w:r>
      <w:r w:rsidRPr="00932A1D">
        <w:rPr>
          <w:rStyle w:val="21"/>
          <w:lang w:val="ru-RU"/>
        </w:rPr>
        <w:t xml:space="preserve"> второй дидактической / </w:t>
      </w:r>
      <w:r w:rsidR="00C573B5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</w:t>
      </w:r>
      <w:r w:rsidR="002A1391" w:rsidRPr="00932A1D">
        <w:rPr>
          <w:rStyle w:val="21"/>
          <w:lang w:val="ru-RU"/>
        </w:rPr>
        <w:t>категории</w:t>
      </w:r>
      <w:r w:rsidRPr="00932A1D">
        <w:rPr>
          <w:rStyle w:val="21"/>
          <w:lang w:val="ru-RU"/>
        </w:rPr>
        <w:t xml:space="preserve"> и принимают одно из следующих решений</w:t>
      </w:r>
      <w:r w:rsidR="002D24CE" w:rsidRPr="00932A1D">
        <w:rPr>
          <w:rStyle w:val="21"/>
          <w:lang w:val="ru-RU"/>
        </w:rPr>
        <w:t>:</w:t>
      </w:r>
      <w:r w:rsidR="002A1391" w:rsidRPr="00932A1D">
        <w:rPr>
          <w:rStyle w:val="21"/>
          <w:lang w:val="ru-RU"/>
        </w:rPr>
        <w:t xml:space="preserve"> </w:t>
      </w:r>
    </w:p>
    <w:p w:rsidR="006A3F22" w:rsidRPr="00932A1D" w:rsidRDefault="00BD6F7D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40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>вторая дидактическая категория присваивается / не присваивается</w:t>
      </w:r>
      <w:r w:rsidR="002D24CE" w:rsidRPr="00932A1D">
        <w:rPr>
          <w:rStyle w:val="21"/>
          <w:lang w:val="ru-RU"/>
        </w:rPr>
        <w:t>;</w:t>
      </w:r>
      <w:r w:rsidRPr="00932A1D">
        <w:rPr>
          <w:rStyle w:val="21"/>
          <w:lang w:val="ru-RU"/>
        </w:rPr>
        <w:t xml:space="preserve"> </w:t>
      </w:r>
    </w:p>
    <w:p w:rsidR="006A3F22" w:rsidRPr="00932A1D" w:rsidRDefault="00BD6F7D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40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вторая </w:t>
      </w:r>
      <w:r w:rsidR="00BE191E" w:rsidRPr="00932A1D">
        <w:rPr>
          <w:rStyle w:val="21"/>
          <w:lang w:val="ru-RU"/>
        </w:rPr>
        <w:t>менеджерская</w:t>
      </w:r>
      <w:r w:rsidRPr="00932A1D">
        <w:rPr>
          <w:rStyle w:val="21"/>
          <w:lang w:val="ru-RU"/>
        </w:rPr>
        <w:t xml:space="preserve"> категория присваивается / не присваивается</w:t>
      </w:r>
      <w:r w:rsidR="002D24CE" w:rsidRPr="00932A1D">
        <w:rPr>
          <w:rStyle w:val="21"/>
          <w:lang w:val="ru-RU"/>
        </w:rPr>
        <w:t>.</w:t>
      </w:r>
    </w:p>
    <w:p w:rsidR="006A3F22" w:rsidRPr="00932A1D" w:rsidRDefault="00C31502">
      <w:pPr>
        <w:pStyle w:val="20"/>
        <w:numPr>
          <w:ilvl w:val="0"/>
          <w:numId w:val="5"/>
        </w:numPr>
        <w:shd w:val="clear" w:color="auto" w:fill="auto"/>
        <w:tabs>
          <w:tab w:val="left" w:pos="998"/>
        </w:tabs>
        <w:spacing w:before="0" w:after="0" w:line="288" w:lineRule="exact"/>
        <w:ind w:firstLine="78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Районные / </w:t>
      </w:r>
      <w:r w:rsidR="00BE191E" w:rsidRPr="00932A1D">
        <w:rPr>
          <w:rStyle w:val="21"/>
          <w:lang w:val="ru-RU"/>
        </w:rPr>
        <w:t>региональные</w:t>
      </w:r>
      <w:r w:rsidRPr="00932A1D">
        <w:rPr>
          <w:rStyle w:val="21"/>
          <w:lang w:val="ru-RU"/>
        </w:rPr>
        <w:t xml:space="preserve"> аттестационные комиссии оценивают материалы, относящиеся к аттестации, в случае дидактического и управленческого персонала, которые запрашивают подтверждение первой дидактической категории или второй </w:t>
      </w:r>
      <w:r w:rsidR="00BE191E" w:rsidRPr="00932A1D">
        <w:rPr>
          <w:rStyle w:val="21"/>
          <w:lang w:val="ru-RU"/>
        </w:rPr>
        <w:t xml:space="preserve">менеджерской </w:t>
      </w:r>
      <w:r w:rsidRPr="00932A1D">
        <w:rPr>
          <w:rStyle w:val="21"/>
          <w:lang w:val="ru-RU"/>
        </w:rPr>
        <w:t>категории и принимают одно из следующих решений</w:t>
      </w:r>
      <w:r w:rsidR="002D24CE" w:rsidRPr="00932A1D">
        <w:rPr>
          <w:rStyle w:val="21"/>
          <w:lang w:val="ru-RU"/>
        </w:rPr>
        <w:t>:</w:t>
      </w:r>
      <w:r w:rsidRPr="00932A1D">
        <w:rPr>
          <w:rStyle w:val="21"/>
          <w:lang w:val="ru-RU"/>
        </w:rPr>
        <w:t xml:space="preserve"> </w:t>
      </w:r>
    </w:p>
    <w:p w:rsidR="006A3F22" w:rsidRPr="00932A1D" w:rsidRDefault="00C31502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36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рекомендуется / не рекомендуется Республиканскому аттестационному совету подтверждение первой дидактической категории</w:t>
      </w:r>
      <w:r w:rsidR="002D24CE" w:rsidRPr="00932A1D">
        <w:rPr>
          <w:rStyle w:val="21"/>
          <w:lang w:val="ru-RU"/>
        </w:rPr>
        <w:t>;</w:t>
      </w:r>
    </w:p>
    <w:p w:rsidR="006A3F22" w:rsidRPr="00932A1D" w:rsidRDefault="00C31502" w:rsidP="00C31502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36" w:lineRule="exact"/>
        <w:ind w:firstLine="820"/>
        <w:jc w:val="both"/>
        <w:rPr>
          <w:lang w:val="ru-RU"/>
        </w:rPr>
      </w:pPr>
      <w:r w:rsidRPr="00932A1D">
        <w:rPr>
          <w:lang w:val="ru-RU"/>
        </w:rPr>
        <w:t xml:space="preserve">подтверждается/не подтверждается вторая </w:t>
      </w:r>
      <w:r w:rsidR="00BE191E" w:rsidRPr="00932A1D">
        <w:rPr>
          <w:rStyle w:val="21"/>
          <w:lang w:val="ru-RU"/>
        </w:rPr>
        <w:t>менеджерская</w:t>
      </w:r>
      <w:r w:rsidRPr="00932A1D">
        <w:rPr>
          <w:lang w:val="ru-RU"/>
        </w:rPr>
        <w:t xml:space="preserve"> категория</w:t>
      </w:r>
      <w:r w:rsidR="002D24CE" w:rsidRPr="00932A1D">
        <w:rPr>
          <w:lang w:val="ru-RU"/>
        </w:rPr>
        <w:t>.</w:t>
      </w:r>
    </w:p>
    <w:p w:rsidR="006A3F22" w:rsidRPr="00932A1D" w:rsidRDefault="00C31502" w:rsidP="00C31502">
      <w:pPr>
        <w:pStyle w:val="20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83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Заседания районных / </w:t>
      </w:r>
      <w:r w:rsidR="00BE191E" w:rsidRPr="00932A1D">
        <w:rPr>
          <w:rStyle w:val="21"/>
          <w:lang w:val="ru-RU"/>
        </w:rPr>
        <w:t>региональных</w:t>
      </w:r>
      <w:r w:rsidRPr="00932A1D">
        <w:rPr>
          <w:rStyle w:val="21"/>
          <w:lang w:val="ru-RU"/>
        </w:rPr>
        <w:t xml:space="preserve"> аттестационных комиссий фиксируются в протоколе, который составляет основу для издания приказа о присвоении / подтверждении дидактической / </w:t>
      </w:r>
      <w:r w:rsidR="00BE191E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второй категории</w:t>
      </w:r>
      <w:r w:rsidR="002D24CE" w:rsidRPr="00932A1D">
        <w:rPr>
          <w:rStyle w:val="21"/>
          <w:lang w:val="ru-RU"/>
        </w:rPr>
        <w:t>.</w:t>
      </w:r>
      <w:r w:rsidR="002D24CE" w:rsidRPr="00932A1D">
        <w:rPr>
          <w:rStyle w:val="21"/>
          <w:lang w:val="ru-RU"/>
        </w:rPr>
        <w:tab/>
      </w:r>
    </w:p>
    <w:p w:rsidR="006A3F22" w:rsidRPr="00932A1D" w:rsidRDefault="00DF37F3" w:rsidP="00DF37F3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before="0" w:after="0" w:line="28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Выписки из протоколов заседаний районных / </w:t>
      </w:r>
      <w:r w:rsidR="00BE191E" w:rsidRPr="00932A1D">
        <w:rPr>
          <w:rStyle w:val="21"/>
          <w:lang w:val="ru-RU"/>
        </w:rPr>
        <w:t>региональных</w:t>
      </w:r>
      <w:r w:rsidRPr="00932A1D">
        <w:rPr>
          <w:rStyle w:val="21"/>
          <w:lang w:val="ru-RU"/>
        </w:rPr>
        <w:t xml:space="preserve"> аттестационных комиссий о подтверждении первой дидактической категории направляются в электронном виде в министерство и служат основанием для издания приказа об подтверждении дидактической категории</w:t>
      </w:r>
      <w:r w:rsidR="002D24CE" w:rsidRPr="00932A1D">
        <w:rPr>
          <w:rStyle w:val="21"/>
          <w:lang w:val="ru-RU"/>
        </w:rPr>
        <w:t>.</w:t>
      </w:r>
    </w:p>
    <w:p w:rsidR="006A3F22" w:rsidRPr="00932A1D" w:rsidRDefault="00C6159B">
      <w:pPr>
        <w:pStyle w:val="20"/>
        <w:numPr>
          <w:ilvl w:val="0"/>
          <w:numId w:val="5"/>
        </w:numPr>
        <w:shd w:val="clear" w:color="auto" w:fill="auto"/>
        <w:tabs>
          <w:tab w:val="left" w:pos="1170"/>
        </w:tabs>
        <w:spacing w:before="0" w:after="0" w:line="274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Кандидат, который не защищает отчет </w:t>
      </w:r>
      <w:r w:rsidR="00BE191E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BE191E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/ </w:t>
      </w:r>
      <w:r w:rsidR="00BE191E" w:rsidRPr="00932A1D">
        <w:rPr>
          <w:rStyle w:val="21"/>
          <w:lang w:val="ru-RU"/>
        </w:rPr>
        <w:t xml:space="preserve">менеджерскую </w:t>
      </w:r>
      <w:r w:rsidRPr="00932A1D">
        <w:rPr>
          <w:rStyle w:val="21"/>
          <w:lang w:val="ru-RU"/>
        </w:rPr>
        <w:t xml:space="preserve">программу в районной / </w:t>
      </w:r>
      <w:r w:rsidR="00BE191E" w:rsidRPr="00932A1D">
        <w:rPr>
          <w:rStyle w:val="21"/>
          <w:lang w:val="ru-RU"/>
        </w:rPr>
        <w:t xml:space="preserve">региональной </w:t>
      </w:r>
      <w:r w:rsidRPr="00932A1D">
        <w:rPr>
          <w:rStyle w:val="21"/>
          <w:lang w:val="ru-RU"/>
        </w:rPr>
        <w:t xml:space="preserve"> аттестационной комиссии для присвоения дидактической / </w:t>
      </w:r>
      <w:r w:rsidR="00BE191E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второй категории, может в следующем году претендовать на получение соответствующей категории в соответствии с </w:t>
      </w:r>
      <w:r w:rsidR="002A3D9E" w:rsidRPr="00932A1D">
        <w:rPr>
          <w:rStyle w:val="21"/>
          <w:lang w:val="ru-RU"/>
        </w:rPr>
        <w:t>условиями Положения об</w:t>
      </w:r>
      <w:r w:rsidRPr="00932A1D">
        <w:rPr>
          <w:rStyle w:val="21"/>
          <w:lang w:val="ru-RU"/>
        </w:rPr>
        <w:t xml:space="preserve"> аттестации.</w:t>
      </w:r>
      <w:r w:rsidR="002A3D9E" w:rsidRPr="00932A1D">
        <w:rPr>
          <w:rStyle w:val="21"/>
          <w:lang w:val="ru-RU"/>
        </w:rPr>
        <w:t xml:space="preserve"> </w:t>
      </w:r>
    </w:p>
    <w:p w:rsidR="006A3F22" w:rsidRPr="00932A1D" w:rsidRDefault="00365D3C" w:rsidP="00365D3C">
      <w:pPr>
        <w:pStyle w:val="20"/>
        <w:numPr>
          <w:ilvl w:val="0"/>
          <w:numId w:val="5"/>
        </w:numPr>
        <w:shd w:val="clear" w:color="auto" w:fill="auto"/>
        <w:tabs>
          <w:tab w:val="left" w:pos="1170"/>
        </w:tabs>
        <w:spacing w:before="0" w:after="0" w:line="274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Кандидат, который не был оценен положительно на институциональном уровне и не был рекомендован Педагогическим советом для подтверждения первой дидактической категории, возвращается к предыдущей категории</w:t>
      </w:r>
      <w:r w:rsidR="002D24CE" w:rsidRPr="00932A1D">
        <w:rPr>
          <w:rStyle w:val="21"/>
          <w:lang w:val="ru-RU"/>
        </w:rPr>
        <w:t>.</w:t>
      </w:r>
      <w:r w:rsidRPr="00932A1D">
        <w:rPr>
          <w:rStyle w:val="21"/>
          <w:lang w:val="ru-RU"/>
        </w:rPr>
        <w:t xml:space="preserve"> Соответствующий кандидат </w:t>
      </w:r>
      <w:r w:rsidRPr="00932A1D">
        <w:rPr>
          <w:lang w:val="ru-RU"/>
        </w:rPr>
        <w:t>может претендовать на следующую дидактическую категорию</w:t>
      </w:r>
      <w:r w:rsidR="002A3D9E" w:rsidRPr="00932A1D">
        <w:rPr>
          <w:lang w:val="ru-RU"/>
        </w:rPr>
        <w:t>,</w:t>
      </w:r>
      <w:r w:rsidRPr="00932A1D">
        <w:rPr>
          <w:lang w:val="ru-RU"/>
        </w:rPr>
        <w:t xml:space="preserve"> </w:t>
      </w:r>
      <w:r w:rsidR="002A3D9E" w:rsidRPr="00932A1D">
        <w:rPr>
          <w:lang w:val="ru-RU"/>
        </w:rPr>
        <w:t>при общих условиях Положения об аттестации.</w:t>
      </w:r>
    </w:p>
    <w:p w:rsidR="006A3F22" w:rsidRPr="00932A1D" w:rsidRDefault="002A3D9E" w:rsidP="002A3D9E">
      <w:pPr>
        <w:pStyle w:val="20"/>
        <w:numPr>
          <w:ilvl w:val="0"/>
          <w:numId w:val="5"/>
        </w:numPr>
        <w:shd w:val="clear" w:color="auto" w:fill="auto"/>
        <w:tabs>
          <w:tab w:val="left" w:pos="1170"/>
        </w:tabs>
        <w:spacing w:before="0" w:after="0" w:line="27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Кандидат, который не был оценен положительно на институциональном уровне и не был рекомендован Педагогическим советом для подтверждения второй </w:t>
      </w:r>
      <w:r w:rsidR="00BE191E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категории, теряет имеющуюся категорию. Соответствующий кандидат может претендовать в следующем году на получение второй </w:t>
      </w:r>
      <w:r w:rsidR="00BE191E" w:rsidRPr="00932A1D">
        <w:rPr>
          <w:rStyle w:val="21"/>
          <w:lang w:val="ru-RU"/>
        </w:rPr>
        <w:t>менеджерской</w:t>
      </w:r>
      <w:r w:rsidRPr="00932A1D">
        <w:rPr>
          <w:rStyle w:val="21"/>
          <w:lang w:val="ru-RU"/>
        </w:rPr>
        <w:t xml:space="preserve"> категории в соответствии с Положением об аттестации</w:t>
      </w:r>
      <w:r w:rsidR="002D24CE" w:rsidRPr="00932A1D">
        <w:rPr>
          <w:rStyle w:val="21"/>
          <w:lang w:val="ru-RU"/>
        </w:rPr>
        <w:t>.</w:t>
      </w:r>
      <w:r w:rsidR="002D24CE" w:rsidRPr="00932A1D">
        <w:rPr>
          <w:rStyle w:val="21"/>
          <w:lang w:val="ru-RU"/>
        </w:rPr>
        <w:tab/>
      </w:r>
      <w:r w:rsidRPr="00932A1D">
        <w:rPr>
          <w:rStyle w:val="21"/>
          <w:lang w:val="ru-RU"/>
        </w:rPr>
        <w:t xml:space="preserve"> </w:t>
      </w:r>
    </w:p>
    <w:p w:rsidR="006A3F22" w:rsidRPr="00932A1D" w:rsidRDefault="002A3D9E">
      <w:pPr>
        <w:pStyle w:val="20"/>
        <w:numPr>
          <w:ilvl w:val="0"/>
          <w:numId w:val="5"/>
        </w:numPr>
        <w:shd w:val="clear" w:color="auto" w:fill="auto"/>
        <w:tabs>
          <w:tab w:val="left" w:pos="1174"/>
        </w:tabs>
        <w:spacing w:before="0" w:after="480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Для преподавателей, у которых по уважительным причинам не было возможности защититься в режиме онлайн районного/ </w:t>
      </w:r>
      <w:r w:rsidR="00BE191E" w:rsidRPr="00932A1D">
        <w:rPr>
          <w:rStyle w:val="21"/>
          <w:lang w:val="ru-RU"/>
        </w:rPr>
        <w:t>регионального</w:t>
      </w:r>
      <w:r w:rsidRPr="00932A1D">
        <w:rPr>
          <w:rStyle w:val="21"/>
          <w:lang w:val="ru-RU"/>
        </w:rPr>
        <w:t xml:space="preserve"> этапа аттестации, проводится дополнительная сессия в августе по расписанию, установленному МСООО</w:t>
      </w:r>
      <w:r w:rsidR="002D24CE" w:rsidRPr="00932A1D">
        <w:rPr>
          <w:rStyle w:val="21"/>
          <w:lang w:val="ru-RU"/>
        </w:rPr>
        <w:t>.</w:t>
      </w:r>
      <w:r w:rsidRPr="00932A1D">
        <w:rPr>
          <w:rStyle w:val="21"/>
          <w:lang w:val="ru-RU"/>
        </w:rPr>
        <w:t xml:space="preserve"> </w:t>
      </w:r>
    </w:p>
    <w:p w:rsidR="006A3F22" w:rsidRPr="00932A1D" w:rsidRDefault="00CB1D7F" w:rsidP="00934A86">
      <w:pPr>
        <w:pStyle w:val="60"/>
        <w:numPr>
          <w:ilvl w:val="0"/>
          <w:numId w:val="6"/>
        </w:numPr>
        <w:shd w:val="clear" w:color="auto" w:fill="F2DBDB" w:themeFill="accent2" w:themeFillTint="33"/>
        <w:tabs>
          <w:tab w:val="left" w:pos="1213"/>
        </w:tabs>
        <w:spacing w:before="0" w:after="176" w:line="293" w:lineRule="exact"/>
        <w:ind w:firstLine="820"/>
        <w:jc w:val="both"/>
        <w:rPr>
          <w:lang w:val="ru-RU"/>
        </w:rPr>
      </w:pPr>
      <w:r w:rsidRPr="00932A1D">
        <w:rPr>
          <w:rStyle w:val="61"/>
          <w:b/>
          <w:bCs/>
          <w:lang w:val="ru-RU"/>
        </w:rPr>
        <w:t>Методологические особенности об организации институциональной стадии аттестации дидактических кадров, сессия 2020 года, для присвоения / подтверждения второй дидактической категории</w:t>
      </w:r>
    </w:p>
    <w:p w:rsidR="006A3F22" w:rsidRPr="00932A1D" w:rsidRDefault="00C877B8" w:rsidP="00C877B8">
      <w:pPr>
        <w:pStyle w:val="20"/>
        <w:numPr>
          <w:ilvl w:val="0"/>
          <w:numId w:val="7"/>
        </w:numPr>
        <w:shd w:val="clear" w:color="auto" w:fill="auto"/>
        <w:tabs>
          <w:tab w:val="left" w:pos="1150"/>
        </w:tabs>
        <w:spacing w:before="0" w:after="0" w:line="29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Институциональный этап аттестации дидактических кадров проводится, если он не был проведен до даты издания настоящего приказа для</w:t>
      </w:r>
      <w:r w:rsidR="002D24CE" w:rsidRPr="00932A1D">
        <w:rPr>
          <w:rStyle w:val="21"/>
          <w:lang w:val="ru-RU"/>
        </w:rPr>
        <w:t>:</w:t>
      </w:r>
      <w:r w:rsidR="002D24CE" w:rsidRPr="00932A1D">
        <w:rPr>
          <w:rStyle w:val="21"/>
          <w:lang w:val="ru-RU"/>
        </w:rPr>
        <w:tab/>
      </w:r>
    </w:p>
    <w:p w:rsidR="006A3F22" w:rsidRPr="00932A1D" w:rsidRDefault="004C4274" w:rsidP="004C427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2" w:line="240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присвоение второй дидактической категории (для преподавателей учебных заведений, не подчиненных МСООО</w:t>
      </w:r>
      <w:r w:rsidR="002D24CE" w:rsidRPr="00932A1D">
        <w:rPr>
          <w:rStyle w:val="21"/>
          <w:lang w:val="ru-RU"/>
        </w:rPr>
        <w:t>);</w:t>
      </w:r>
    </w:p>
    <w:p w:rsidR="006A3F22" w:rsidRPr="00932A1D" w:rsidRDefault="007D595B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40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подтверждение второй дидактической категории</w:t>
      </w:r>
      <w:r w:rsidR="002D24CE" w:rsidRPr="00932A1D">
        <w:rPr>
          <w:rStyle w:val="21"/>
          <w:lang w:val="ru-RU"/>
        </w:rPr>
        <w:t>;</w:t>
      </w:r>
    </w:p>
    <w:p w:rsidR="006A3F22" w:rsidRPr="00932A1D" w:rsidRDefault="007D595B" w:rsidP="007D595B">
      <w:pPr>
        <w:pStyle w:val="20"/>
        <w:numPr>
          <w:ilvl w:val="0"/>
          <w:numId w:val="7"/>
        </w:numPr>
        <w:shd w:val="clear" w:color="auto" w:fill="auto"/>
        <w:tabs>
          <w:tab w:val="left" w:pos="1050"/>
        </w:tabs>
        <w:spacing w:before="0" w:after="0" w:line="27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Институциональный этап аттестации проводится в период с 18.05.2020 по 29.05.2020 посредством защиты в режиме онлайн отчетов </w:t>
      </w:r>
      <w:r w:rsidR="00BE191E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BE191E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на заседании педагогического совета в учебном заведении.</w:t>
      </w:r>
      <w:r w:rsidR="002D24CE" w:rsidRPr="00932A1D">
        <w:rPr>
          <w:rStyle w:val="21"/>
          <w:lang w:val="ru-RU"/>
        </w:rPr>
        <w:tab/>
      </w:r>
    </w:p>
    <w:p w:rsidR="006A3F22" w:rsidRPr="00932A1D" w:rsidRDefault="007D595B">
      <w:pPr>
        <w:pStyle w:val="20"/>
        <w:numPr>
          <w:ilvl w:val="0"/>
          <w:numId w:val="7"/>
        </w:numPr>
        <w:shd w:val="clear" w:color="auto" w:fill="auto"/>
        <w:tabs>
          <w:tab w:val="left" w:pos="1059"/>
        </w:tabs>
        <w:spacing w:before="0" w:after="0" w:line="274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в случае учебных заведений, находящихся в подчинении МСООО, для подтверждения второй дидактической категории, защита в режиме онлайн отчетов </w:t>
      </w:r>
      <w:r w:rsidR="00BE191E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BE191E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на заседании педагогического совета в учебном заведении проводится с участием делегированного из МСООО</w:t>
      </w:r>
      <w:r w:rsidR="002D24CE" w:rsidRPr="00932A1D">
        <w:rPr>
          <w:rStyle w:val="21"/>
          <w:lang w:val="ru-RU"/>
        </w:rPr>
        <w:t>.</w:t>
      </w:r>
    </w:p>
    <w:p w:rsidR="006A3F22" w:rsidRPr="00932A1D" w:rsidRDefault="007D595B" w:rsidP="007D595B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274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Руководители образовательных учреждений представляют в МСООО расписание проведения онлайн-заседания Педагогического совета</w:t>
      </w:r>
      <w:r w:rsidR="002D24CE" w:rsidRPr="00932A1D">
        <w:rPr>
          <w:rStyle w:val="21"/>
          <w:lang w:val="ru-RU"/>
        </w:rPr>
        <w:t>.</w:t>
      </w:r>
      <w:r w:rsidR="002D24CE" w:rsidRPr="00932A1D">
        <w:rPr>
          <w:rStyle w:val="21"/>
          <w:lang w:val="ru-RU"/>
        </w:rPr>
        <w:tab/>
      </w:r>
      <w:r w:rsidRPr="00932A1D">
        <w:rPr>
          <w:rStyle w:val="21"/>
          <w:lang w:val="ru-RU"/>
        </w:rPr>
        <w:t xml:space="preserve"> </w:t>
      </w:r>
    </w:p>
    <w:p w:rsidR="006A3F22" w:rsidRPr="00932A1D" w:rsidRDefault="007D595B" w:rsidP="007D595B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240" w:lineRule="auto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lastRenderedPageBreak/>
        <w:t>Педагогический совет созывается на заседании через онлайн-платформы в соответствии с расписанием, установленным руководителем соответствующего учреждения, который доводится до сведения преподавателей</w:t>
      </w:r>
      <w:r w:rsidR="002D24CE" w:rsidRPr="00932A1D">
        <w:rPr>
          <w:rStyle w:val="21"/>
          <w:lang w:val="ru-RU"/>
        </w:rPr>
        <w:t>.</w:t>
      </w:r>
      <w:r w:rsidRPr="00932A1D">
        <w:rPr>
          <w:rStyle w:val="21"/>
          <w:lang w:val="ru-RU"/>
        </w:rPr>
        <w:t xml:space="preserve">  </w:t>
      </w:r>
    </w:p>
    <w:p w:rsidR="006A3F22" w:rsidRPr="00932A1D" w:rsidRDefault="00F60E42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7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Время, отведенное для публичной защиты в режиме онлайн отчетов </w:t>
      </w:r>
      <w:r w:rsidR="00BE191E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BE191E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для присвоения / подтверждения второй дидактической категории, не будет превышать 15 минут для каждого кандидата. Таким образом, 7 минут выделяется на презентацию, выполненную кандидатом, а остальные 8 минут предоставляются на вопросы и ответы по выше</w:t>
      </w:r>
      <w:r w:rsidR="00BE191E" w:rsidRPr="00932A1D">
        <w:rPr>
          <w:rStyle w:val="21"/>
          <w:lang w:val="ru-RU"/>
        </w:rPr>
        <w:t xml:space="preserve"> </w:t>
      </w:r>
      <w:r w:rsidRPr="00932A1D">
        <w:rPr>
          <w:rStyle w:val="21"/>
          <w:lang w:val="ru-RU"/>
        </w:rPr>
        <w:t>изложенному</w:t>
      </w:r>
      <w:r w:rsidR="002D24CE" w:rsidRPr="00932A1D">
        <w:rPr>
          <w:rStyle w:val="21"/>
          <w:lang w:val="ru-RU"/>
        </w:rPr>
        <w:t>.</w:t>
      </w:r>
    </w:p>
    <w:p w:rsidR="006A3F22" w:rsidRPr="00932A1D" w:rsidRDefault="00BE0463">
      <w:pPr>
        <w:pStyle w:val="20"/>
        <w:numPr>
          <w:ilvl w:val="0"/>
          <w:numId w:val="7"/>
        </w:numPr>
        <w:shd w:val="clear" w:color="auto" w:fill="auto"/>
        <w:tabs>
          <w:tab w:val="left" w:pos="1174"/>
        </w:tabs>
        <w:spacing w:before="0" w:after="0" w:line="27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Педагогический совет принимает одно из следующих решений</w:t>
      </w:r>
      <w:r w:rsidR="002D24CE" w:rsidRPr="00932A1D">
        <w:rPr>
          <w:rStyle w:val="21"/>
          <w:lang w:val="ru-RU"/>
        </w:rPr>
        <w:t>:</w:t>
      </w:r>
    </w:p>
    <w:p w:rsidR="006A3F22" w:rsidRPr="00932A1D" w:rsidRDefault="00BE0463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7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рекомендуется / не рекомендуется присваивать вторую дидактическую категорию</w:t>
      </w:r>
      <w:r w:rsidR="002D24CE" w:rsidRPr="00932A1D">
        <w:rPr>
          <w:rStyle w:val="21"/>
          <w:lang w:val="ru-RU"/>
        </w:rPr>
        <w:t>;</w:t>
      </w:r>
    </w:p>
    <w:p w:rsidR="006A3F22" w:rsidRPr="00932A1D" w:rsidRDefault="00BE0463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7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рекомендуется / не рекомендуется подтвердить вторую дидактическую категорию</w:t>
      </w:r>
      <w:r w:rsidR="002D24CE" w:rsidRPr="00932A1D">
        <w:rPr>
          <w:rStyle w:val="21"/>
          <w:lang w:val="ru-RU"/>
        </w:rPr>
        <w:t>;</w:t>
      </w:r>
    </w:p>
    <w:p w:rsidR="006A3F22" w:rsidRPr="00932A1D" w:rsidRDefault="00BE0463">
      <w:pPr>
        <w:pStyle w:val="20"/>
        <w:numPr>
          <w:ilvl w:val="0"/>
          <w:numId w:val="7"/>
        </w:numPr>
        <w:shd w:val="clear" w:color="auto" w:fill="auto"/>
        <w:tabs>
          <w:tab w:val="left" w:pos="1174"/>
        </w:tabs>
        <w:spacing w:before="0" w:after="0" w:line="27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Заседания Педагогического совета записываются  протоколом.</w:t>
      </w:r>
    </w:p>
    <w:p w:rsidR="006A3F22" w:rsidRPr="00932A1D" w:rsidRDefault="00BE0463">
      <w:pPr>
        <w:pStyle w:val="20"/>
        <w:numPr>
          <w:ilvl w:val="0"/>
          <w:numId w:val="7"/>
        </w:numPr>
        <w:shd w:val="clear" w:color="auto" w:fill="auto"/>
        <w:tabs>
          <w:tab w:val="left" w:pos="1174"/>
        </w:tabs>
        <w:spacing w:before="0" w:after="0" w:line="27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Выписки из протокола высылаются в электронном виде</w:t>
      </w:r>
      <w:r w:rsidR="002D24CE" w:rsidRPr="00932A1D">
        <w:rPr>
          <w:rStyle w:val="21"/>
          <w:lang w:val="ru-RU"/>
        </w:rPr>
        <w:t>:</w:t>
      </w:r>
    </w:p>
    <w:p w:rsidR="006A3F22" w:rsidRPr="00932A1D" w:rsidRDefault="00BE0463" w:rsidP="00BE0463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12" w:line="240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МСООО в случае подтверждения второй дидактической категории, которая является основанием для издания приказа о подтверждении второй дидактической категории</w:t>
      </w:r>
      <w:r w:rsidR="002D24CE" w:rsidRPr="00932A1D">
        <w:rPr>
          <w:rStyle w:val="21"/>
          <w:lang w:val="ru-RU"/>
        </w:rPr>
        <w:t>;</w:t>
      </w:r>
      <w:r w:rsidR="002D24CE" w:rsidRPr="00932A1D">
        <w:rPr>
          <w:rStyle w:val="21"/>
          <w:lang w:val="ru-RU"/>
        </w:rPr>
        <w:tab/>
      </w:r>
      <w:r w:rsidRPr="00932A1D">
        <w:rPr>
          <w:rStyle w:val="21"/>
          <w:lang w:val="ru-RU"/>
        </w:rPr>
        <w:t xml:space="preserve"> </w:t>
      </w:r>
    </w:p>
    <w:p w:rsidR="006A3F22" w:rsidRPr="00932A1D" w:rsidRDefault="00BE0463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83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>министерству в случае образовательных учреждений, которые не подчинены МСООО и которые составляют основу для издания приказа о присвоении / подтверждении второй дидактической категории</w:t>
      </w:r>
      <w:r w:rsidR="002D24CE" w:rsidRPr="00932A1D">
        <w:rPr>
          <w:rStyle w:val="21"/>
          <w:lang w:val="ru-RU"/>
        </w:rPr>
        <w:t>.</w:t>
      </w:r>
      <w:r w:rsidRPr="00932A1D">
        <w:rPr>
          <w:rStyle w:val="21"/>
          <w:lang w:val="ru-RU"/>
        </w:rPr>
        <w:t xml:space="preserve"> </w:t>
      </w:r>
    </w:p>
    <w:p w:rsidR="00BE0463" w:rsidRPr="00932A1D" w:rsidRDefault="00BE0463" w:rsidP="00BE0463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before="0" w:after="0" w:line="28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Кандидат, который не защищает отчет </w:t>
      </w:r>
      <w:r w:rsidR="00BE191E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BE191E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</w:t>
      </w:r>
      <w:r w:rsidR="00BE191E" w:rsidRPr="00932A1D">
        <w:rPr>
          <w:rStyle w:val="21"/>
          <w:lang w:val="ru-RU"/>
        </w:rPr>
        <w:t>на</w:t>
      </w:r>
      <w:r w:rsidRPr="00932A1D">
        <w:rPr>
          <w:rStyle w:val="21"/>
          <w:lang w:val="ru-RU"/>
        </w:rPr>
        <w:t xml:space="preserve"> Педагогическом совете для присвоения второй дидактической категории, может в следующем году претендовать на получение этой </w:t>
      </w:r>
      <w:r w:rsidR="00254B5E" w:rsidRPr="00932A1D">
        <w:rPr>
          <w:rStyle w:val="21"/>
          <w:lang w:val="ru-RU"/>
        </w:rPr>
        <w:t>категории</w:t>
      </w:r>
      <w:r w:rsidRPr="00932A1D">
        <w:rPr>
          <w:rStyle w:val="21"/>
          <w:lang w:val="ru-RU"/>
        </w:rPr>
        <w:t xml:space="preserve"> в соответствии с условиями Положения об аттестации</w:t>
      </w:r>
      <w:r w:rsidR="002D24CE" w:rsidRPr="00932A1D">
        <w:rPr>
          <w:rStyle w:val="71"/>
          <w:lang w:val="ru-RU"/>
        </w:rPr>
        <w:t>.</w:t>
      </w:r>
      <w:r w:rsidR="002D24CE" w:rsidRPr="00932A1D">
        <w:rPr>
          <w:rStyle w:val="71"/>
          <w:lang w:val="ru-RU"/>
        </w:rPr>
        <w:tab/>
      </w:r>
    </w:p>
    <w:p w:rsidR="006A3F22" w:rsidRPr="00932A1D" w:rsidRDefault="00BE0463" w:rsidP="00BE0463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before="0" w:after="0" w:line="288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Кандидат, который не защищает отчет </w:t>
      </w:r>
      <w:r w:rsidR="00BE191E" w:rsidRPr="00932A1D">
        <w:rPr>
          <w:rStyle w:val="21"/>
          <w:lang w:val="ru-RU"/>
        </w:rPr>
        <w:t>п</w:t>
      </w:r>
      <w:r w:rsidRPr="00932A1D">
        <w:rPr>
          <w:rStyle w:val="21"/>
          <w:lang w:val="ru-RU"/>
        </w:rPr>
        <w:t>о самооцен</w:t>
      </w:r>
      <w:r w:rsidR="00BE191E" w:rsidRPr="00932A1D">
        <w:rPr>
          <w:rStyle w:val="21"/>
          <w:lang w:val="ru-RU"/>
        </w:rPr>
        <w:t>иванию</w:t>
      </w:r>
      <w:r w:rsidRPr="00932A1D">
        <w:rPr>
          <w:rStyle w:val="21"/>
          <w:lang w:val="ru-RU"/>
        </w:rPr>
        <w:t xml:space="preserve"> в Педагогическом совете для подтверждения второй дидактической категории, теряет имеющуюся </w:t>
      </w:r>
      <w:r w:rsidR="00254B5E" w:rsidRPr="00932A1D">
        <w:rPr>
          <w:rStyle w:val="21"/>
          <w:lang w:val="ru-RU"/>
        </w:rPr>
        <w:t>категорию</w:t>
      </w:r>
      <w:r w:rsidRPr="00932A1D">
        <w:rPr>
          <w:rStyle w:val="21"/>
          <w:lang w:val="ru-RU"/>
        </w:rPr>
        <w:t xml:space="preserve">. Соответствующий кандидат может претендовать в следующем году на получение второй дидактической категории в соответствии с Положением об аттестации.   </w:t>
      </w:r>
    </w:p>
    <w:p w:rsidR="006A3F22" w:rsidRPr="001277BE" w:rsidRDefault="002D24CE" w:rsidP="00BE0463">
      <w:pPr>
        <w:pStyle w:val="20"/>
        <w:shd w:val="clear" w:color="auto" w:fill="auto"/>
        <w:spacing w:before="0" w:after="0" w:line="274" w:lineRule="exact"/>
        <w:ind w:firstLine="820"/>
        <w:jc w:val="both"/>
        <w:rPr>
          <w:lang w:val="ru-RU"/>
        </w:rPr>
      </w:pPr>
      <w:r w:rsidRPr="00932A1D">
        <w:rPr>
          <w:rStyle w:val="21"/>
          <w:lang w:val="ru-RU"/>
        </w:rPr>
        <w:t xml:space="preserve">12. </w:t>
      </w:r>
      <w:r w:rsidR="00BE0463" w:rsidRPr="00932A1D">
        <w:rPr>
          <w:rStyle w:val="21"/>
          <w:lang w:val="ru-RU"/>
        </w:rPr>
        <w:t xml:space="preserve">Для дидактических кадров, которые по уважительным причинам не имели возможности защищать онлайн  отчет </w:t>
      </w:r>
      <w:r w:rsidR="00BE191E" w:rsidRPr="00932A1D">
        <w:rPr>
          <w:rStyle w:val="21"/>
          <w:lang w:val="ru-RU"/>
        </w:rPr>
        <w:t>п</w:t>
      </w:r>
      <w:r w:rsidR="00BE0463" w:rsidRPr="00932A1D">
        <w:rPr>
          <w:rStyle w:val="21"/>
          <w:lang w:val="ru-RU"/>
        </w:rPr>
        <w:t>о самооцен</w:t>
      </w:r>
      <w:r w:rsidR="00BE191E" w:rsidRPr="00932A1D">
        <w:rPr>
          <w:rStyle w:val="21"/>
          <w:lang w:val="ru-RU"/>
        </w:rPr>
        <w:t>иванию</w:t>
      </w:r>
      <w:r w:rsidR="00BE0463" w:rsidRPr="00932A1D">
        <w:rPr>
          <w:rStyle w:val="21"/>
          <w:lang w:val="ru-RU"/>
        </w:rPr>
        <w:t xml:space="preserve"> </w:t>
      </w:r>
      <w:r w:rsidR="00BE191E" w:rsidRPr="00932A1D">
        <w:rPr>
          <w:rStyle w:val="21"/>
          <w:lang w:val="ru-RU"/>
        </w:rPr>
        <w:t>на</w:t>
      </w:r>
      <w:r w:rsidR="00BE0463" w:rsidRPr="00932A1D">
        <w:rPr>
          <w:rStyle w:val="21"/>
          <w:lang w:val="ru-RU"/>
        </w:rPr>
        <w:t xml:space="preserve"> Педагогическом совете, в июне проводится дополнительная сессия</w:t>
      </w:r>
      <w:r w:rsidRPr="00932A1D">
        <w:rPr>
          <w:rStyle w:val="21"/>
          <w:lang w:val="ru-RU"/>
        </w:rPr>
        <w:t>.</w:t>
      </w:r>
    </w:p>
    <w:sectPr w:rsidR="006A3F22" w:rsidRPr="001277BE" w:rsidSect="006A3F22">
      <w:type w:val="continuous"/>
      <w:pgSz w:w="11900" w:h="16840"/>
      <w:pgMar w:top="795" w:right="385" w:bottom="429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3C" w:rsidRDefault="00CE7E3C" w:rsidP="006A3F22">
      <w:r>
        <w:separator/>
      </w:r>
    </w:p>
  </w:endnote>
  <w:endnote w:type="continuationSeparator" w:id="1">
    <w:p w:rsidR="00CE7E3C" w:rsidRDefault="00CE7E3C" w:rsidP="006A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3C" w:rsidRDefault="00CE7E3C"/>
  </w:footnote>
  <w:footnote w:type="continuationSeparator" w:id="1">
    <w:p w:rsidR="00CE7E3C" w:rsidRDefault="00CE7E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18"/>
    <w:multiLevelType w:val="multilevel"/>
    <w:tmpl w:val="02F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234B"/>
    <w:multiLevelType w:val="multilevel"/>
    <w:tmpl w:val="43F0B2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623BC"/>
    <w:multiLevelType w:val="multilevel"/>
    <w:tmpl w:val="1E0C1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66052"/>
    <w:multiLevelType w:val="multilevel"/>
    <w:tmpl w:val="CFE64A3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8752A"/>
    <w:multiLevelType w:val="multilevel"/>
    <w:tmpl w:val="39C0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A4173"/>
    <w:multiLevelType w:val="multilevel"/>
    <w:tmpl w:val="38BA9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C4EDE"/>
    <w:multiLevelType w:val="multilevel"/>
    <w:tmpl w:val="8198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96705"/>
    <w:multiLevelType w:val="multilevel"/>
    <w:tmpl w:val="CCE2874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3F22"/>
    <w:rsid w:val="00011E6D"/>
    <w:rsid w:val="000C3274"/>
    <w:rsid w:val="000D5A74"/>
    <w:rsid w:val="001277BE"/>
    <w:rsid w:val="0013198F"/>
    <w:rsid w:val="0017629D"/>
    <w:rsid w:val="001926BA"/>
    <w:rsid w:val="001C5613"/>
    <w:rsid w:val="00220355"/>
    <w:rsid w:val="002504C6"/>
    <w:rsid w:val="00254B5E"/>
    <w:rsid w:val="00255004"/>
    <w:rsid w:val="002658FD"/>
    <w:rsid w:val="002A1391"/>
    <w:rsid w:val="002A3D9E"/>
    <w:rsid w:val="002D24CE"/>
    <w:rsid w:val="00357980"/>
    <w:rsid w:val="00365D3C"/>
    <w:rsid w:val="003E2FC3"/>
    <w:rsid w:val="00423E95"/>
    <w:rsid w:val="00455A32"/>
    <w:rsid w:val="00482D07"/>
    <w:rsid w:val="004B6135"/>
    <w:rsid w:val="004C4274"/>
    <w:rsid w:val="004E3449"/>
    <w:rsid w:val="004E6570"/>
    <w:rsid w:val="004F7D48"/>
    <w:rsid w:val="006260FC"/>
    <w:rsid w:val="0063408C"/>
    <w:rsid w:val="006A1605"/>
    <w:rsid w:val="006A3F22"/>
    <w:rsid w:val="006A564F"/>
    <w:rsid w:val="00731614"/>
    <w:rsid w:val="00745D9C"/>
    <w:rsid w:val="007465B5"/>
    <w:rsid w:val="007D595B"/>
    <w:rsid w:val="0090260D"/>
    <w:rsid w:val="0092488F"/>
    <w:rsid w:val="00932A1D"/>
    <w:rsid w:val="00934A86"/>
    <w:rsid w:val="009F1DCE"/>
    <w:rsid w:val="00A21C73"/>
    <w:rsid w:val="00A66DBC"/>
    <w:rsid w:val="00AC6EE7"/>
    <w:rsid w:val="00B63932"/>
    <w:rsid w:val="00B64748"/>
    <w:rsid w:val="00B87C77"/>
    <w:rsid w:val="00BC3B3F"/>
    <w:rsid w:val="00BD3058"/>
    <w:rsid w:val="00BD3C03"/>
    <w:rsid w:val="00BD6F7D"/>
    <w:rsid w:val="00BE0463"/>
    <w:rsid w:val="00BE191E"/>
    <w:rsid w:val="00C267A8"/>
    <w:rsid w:val="00C31502"/>
    <w:rsid w:val="00C543D0"/>
    <w:rsid w:val="00C573B5"/>
    <w:rsid w:val="00C6159B"/>
    <w:rsid w:val="00C877B8"/>
    <w:rsid w:val="00CB1D7F"/>
    <w:rsid w:val="00CE7E3C"/>
    <w:rsid w:val="00D22228"/>
    <w:rsid w:val="00D35581"/>
    <w:rsid w:val="00D50B92"/>
    <w:rsid w:val="00D937FD"/>
    <w:rsid w:val="00DA5145"/>
    <w:rsid w:val="00DC244C"/>
    <w:rsid w:val="00DF37F3"/>
    <w:rsid w:val="00F01C62"/>
    <w:rsid w:val="00F44D63"/>
    <w:rsid w:val="00F60E42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F2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A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6A3F2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3">
    <w:name w:val="Основной текст (3)_"/>
    <w:basedOn w:val="a0"/>
    <w:link w:val="30"/>
    <w:rsid w:val="006A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sid w:val="006A3F22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33pt">
    <w:name w:val="Основной текст (3) + Интервал 3 pt"/>
    <w:basedOn w:val="3"/>
    <w:rsid w:val="006A3F22"/>
    <w:rPr>
      <w:color w:val="000000"/>
      <w:spacing w:val="70"/>
      <w:w w:val="100"/>
      <w:position w:val="0"/>
      <w:lang w:val="ro-RO" w:eastAsia="ro-RO" w:bidi="ro-RO"/>
    </w:rPr>
  </w:style>
  <w:style w:type="character" w:customStyle="1" w:styleId="1">
    <w:name w:val="Заголовок №1_"/>
    <w:basedOn w:val="a0"/>
    <w:link w:val="10"/>
    <w:rsid w:val="006A3F22"/>
    <w:rPr>
      <w:rFonts w:ascii="Corbel" w:eastAsia="Corbel" w:hAnsi="Corbel" w:cs="Corbel"/>
      <w:b w:val="0"/>
      <w:bCs w:val="0"/>
      <w:i/>
      <w:iCs/>
      <w:smallCaps w:val="0"/>
      <w:strike w:val="0"/>
      <w:w w:val="100"/>
      <w:sz w:val="28"/>
      <w:szCs w:val="28"/>
      <w:u w:val="none"/>
    </w:rPr>
  </w:style>
  <w:style w:type="character" w:customStyle="1" w:styleId="11">
    <w:name w:val="Заголовок №1"/>
    <w:basedOn w:val="1"/>
    <w:rsid w:val="006A3F22"/>
    <w:rPr>
      <w:color w:val="000000"/>
      <w:spacing w:val="0"/>
      <w:position w:val="0"/>
      <w:u w:val="single"/>
      <w:lang w:val="ro-RO" w:eastAsia="ro-RO" w:bidi="ro-RO"/>
    </w:rPr>
  </w:style>
  <w:style w:type="character" w:customStyle="1" w:styleId="1TimesNewRoman13pt1pt">
    <w:name w:val="Заголовок №1 + Times New Roman;13 pt;Не курсив;Интервал 1 pt"/>
    <w:basedOn w:val="1"/>
    <w:rsid w:val="006A3F2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lang w:val="ro-RO" w:eastAsia="ro-RO" w:bidi="ro-RO"/>
    </w:rPr>
  </w:style>
  <w:style w:type="character" w:customStyle="1" w:styleId="1TimesNewRoman13pt1pt0">
    <w:name w:val="Заголовок №1 + Times New Roman;13 pt;Не курсив;Интервал 1 pt"/>
    <w:basedOn w:val="1"/>
    <w:rsid w:val="006A3F2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lang w:val="ro-RO" w:eastAsia="ro-RO" w:bidi="ro-RO"/>
    </w:rPr>
  </w:style>
  <w:style w:type="character" w:customStyle="1" w:styleId="1TimesNewRoman13pt1pt1">
    <w:name w:val="Заголовок №1 + Times New Roman;13 pt;Не курсив;Интервал 1 pt"/>
    <w:basedOn w:val="1"/>
    <w:rsid w:val="006A3F2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4">
    <w:name w:val="Основной текст (4)_"/>
    <w:basedOn w:val="a0"/>
    <w:link w:val="40"/>
    <w:rsid w:val="006A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6A3F22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2">
    <w:name w:val="Основной текст (2)_"/>
    <w:basedOn w:val="a0"/>
    <w:link w:val="20"/>
    <w:rsid w:val="006A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A3F2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5">
    <w:name w:val="Основной текст (5)_"/>
    <w:basedOn w:val="a0"/>
    <w:link w:val="50"/>
    <w:rsid w:val="006A3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51">
    <w:name w:val="Основной текст (5) + Не курсив"/>
    <w:basedOn w:val="5"/>
    <w:rsid w:val="006A3F22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52">
    <w:name w:val="Основной текст (5)"/>
    <w:basedOn w:val="5"/>
    <w:rsid w:val="006A3F22"/>
    <w:rPr>
      <w:color w:val="000000"/>
      <w:w w:val="100"/>
      <w:position w:val="0"/>
      <w:lang w:val="ro-RO" w:eastAsia="ro-RO" w:bidi="ro-RO"/>
    </w:rPr>
  </w:style>
  <w:style w:type="character" w:customStyle="1" w:styleId="6">
    <w:name w:val="Основной текст (6)_"/>
    <w:basedOn w:val="a0"/>
    <w:link w:val="60"/>
    <w:rsid w:val="006A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pt">
    <w:name w:val="Основной текст (6) + Интервал 2 pt"/>
    <w:basedOn w:val="6"/>
    <w:rsid w:val="006A3F22"/>
    <w:rPr>
      <w:color w:val="000000"/>
      <w:spacing w:val="50"/>
      <w:w w:val="100"/>
      <w:position w:val="0"/>
      <w:sz w:val="24"/>
      <w:szCs w:val="24"/>
      <w:lang w:val="ro-RO" w:eastAsia="ro-RO" w:bidi="ro-RO"/>
    </w:rPr>
  </w:style>
  <w:style w:type="character" w:customStyle="1" w:styleId="7">
    <w:name w:val="Основной текст (7)_"/>
    <w:basedOn w:val="a0"/>
    <w:link w:val="70"/>
    <w:rsid w:val="006A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6A3F2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8">
    <w:name w:val="Основной текст (8)_"/>
    <w:basedOn w:val="a0"/>
    <w:link w:val="80"/>
    <w:rsid w:val="006A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6A3F22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22">
    <w:name w:val="Основной текст (2)"/>
    <w:basedOn w:val="2"/>
    <w:rsid w:val="006A3F2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6A3F2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214pt1pt">
    <w:name w:val="Основной текст (2) + 14 pt;Курсив;Интервал 1 pt"/>
    <w:basedOn w:val="2"/>
    <w:rsid w:val="006A3F22"/>
    <w:rPr>
      <w:b/>
      <w:bCs/>
      <w:i/>
      <w:iCs/>
      <w:color w:val="000000"/>
      <w:spacing w:val="3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61">
    <w:name w:val="Основной текст (6)"/>
    <w:basedOn w:val="6"/>
    <w:rsid w:val="006A3F2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24">
    <w:name w:val="Основной текст (2)"/>
    <w:basedOn w:val="2"/>
    <w:rsid w:val="006A3F2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paragraph" w:customStyle="1" w:styleId="a4">
    <w:name w:val="Подпись к картинке"/>
    <w:basedOn w:val="a"/>
    <w:link w:val="Exact"/>
    <w:rsid w:val="006A3F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A3F22"/>
    <w:pPr>
      <w:shd w:val="clear" w:color="auto" w:fill="FFFFFF"/>
      <w:spacing w:after="42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3F22"/>
    <w:pPr>
      <w:shd w:val="clear" w:color="auto" w:fill="FFFFFF"/>
      <w:spacing w:before="240" w:after="240" w:line="0" w:lineRule="atLeast"/>
      <w:outlineLvl w:val="0"/>
    </w:pPr>
    <w:rPr>
      <w:rFonts w:ascii="Corbel" w:eastAsia="Corbel" w:hAnsi="Corbel" w:cs="Corbel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6A3F2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6A3F22"/>
    <w:pPr>
      <w:shd w:val="clear" w:color="auto" w:fill="FFFFFF"/>
      <w:spacing w:before="240" w:after="240" w:line="29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A3F2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6A3F2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A3F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6A3F22"/>
    <w:pPr>
      <w:shd w:val="clear" w:color="auto" w:fill="FFFFFF"/>
      <w:spacing w:before="420" w:line="0" w:lineRule="atLeast"/>
      <w:ind w:firstLine="640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F910-2885-4255-9A65-AF791FF7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49</cp:revision>
  <dcterms:created xsi:type="dcterms:W3CDTF">2020-05-08T05:21:00Z</dcterms:created>
  <dcterms:modified xsi:type="dcterms:W3CDTF">2020-05-14T06:33:00Z</dcterms:modified>
</cp:coreProperties>
</file>