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CB7B" w14:textId="21289E64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Согласно Кодекса об образовании 152/2014 с последними изменениями на 17.06.2024 г.</w:t>
      </w:r>
    </w:p>
    <w:p w14:paraId="2E512025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PT Serif" w:hAnsi="PT Serif"/>
          <w:color w:val="333333"/>
        </w:rPr>
      </w:pPr>
    </w:p>
    <w:p w14:paraId="504AC6A8" w14:textId="56B5C8B6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Статья 138.</w:t>
      </w:r>
      <w:r>
        <w:rPr>
          <w:rFonts w:ascii="PT Serif" w:hAnsi="PT Serif"/>
          <w:color w:val="333333"/>
        </w:rPr>
        <w:t> Права и обязанности родителей или</w:t>
      </w:r>
    </w:p>
    <w:p w14:paraId="5FB3FB03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                      других законных представителей детей</w:t>
      </w:r>
    </w:p>
    <w:p w14:paraId="16B19615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                      и учащихся</w:t>
      </w:r>
    </w:p>
    <w:p w14:paraId="35D75E00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(1) Родители или другие законные представители детей и учащихся имеют право:</w:t>
      </w:r>
    </w:p>
    <w:p w14:paraId="223DEC96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а) выбирать образовательное учреждение по своему усмотрению;</w:t>
      </w:r>
    </w:p>
    <w:p w14:paraId="3CA9EE04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b) участвовать в составлении плана работы образовательного учреждения;</w:t>
      </w:r>
    </w:p>
    <w:p w14:paraId="5E1CD9C8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c) требовать соблюдения прав и свобод ребенка в образовательном учреждении;</w:t>
      </w:r>
    </w:p>
    <w:p w14:paraId="13DBAEB1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d) знакомиться с организацией и содержанием учебного процесса, а также с результатами оценки знаний своих детей в соответствии с институциональными регламентами;</w:t>
      </w:r>
    </w:p>
    <w:p w14:paraId="6DC97864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e) избирать и избираться в состав административных и консультативных органов образовательного учреждения;</w:t>
      </w:r>
    </w:p>
    <w:p w14:paraId="651C8817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f) создавать благотворительные объединения родителей, имеющие основной целью содействие развитию образовательного учреждения.</w:t>
      </w:r>
    </w:p>
    <w:p w14:paraId="129DCCA0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(2) Родители или другие законные представители детей и учащихся обязаны:</w:t>
      </w:r>
    </w:p>
    <w:p w14:paraId="4ABFC9AD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а) обеспечивать воспитание ребенка в семье и создавать ему надлежащие условия для приготовления домашних заданий и посещения занятий, для развития способностей, участия во внешкольной деятельности и самообразования;</w:t>
      </w:r>
    </w:p>
    <w:p w14:paraId="3AA8CA7D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b) обеспечивать охват обязательным образованием детей школьного возраста;</w:t>
      </w:r>
    </w:p>
    <w:p w14:paraId="786CF2AD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c) сотрудничать с образовательным учреждением, содействуя реализации образовательных целей;</w:t>
      </w:r>
    </w:p>
    <w:p w14:paraId="06A6CBD1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d) следить, в сотрудничестве с руководством образовательного учреждения и педагогами, за успеваемостью и поведением ребенка или учащегося в образовательном учреждении;</w:t>
      </w:r>
    </w:p>
    <w:p w14:paraId="47E5B2DE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e) соблюдать регламенты образовательных учреждений в части, которая к ним применяется;</w:t>
      </w:r>
    </w:p>
    <w:p w14:paraId="520BD35A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f) не допускать физического и/или вербального насилия в отношении персонала образовательного учреждения;</w:t>
      </w:r>
    </w:p>
    <w:p w14:paraId="2AB80255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g) незамедлительно сообщать администрации образовательного учреждения или другим уполномоченным органам о любом подозрительном или подтвержденном случае превышения полномочий, физического и/или вербального насилия, эксплуатации или торговли детьми/учащимися/студентами или персоналом образовательного учреждения.</w:t>
      </w:r>
    </w:p>
    <w:p w14:paraId="703E3A29" w14:textId="77777777" w:rsidR="00480143" w:rsidRDefault="00480143" w:rsidP="00480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(3) Родители или другие законные представители детей, не проявляющие ответственного отношения и не обеспечивающие воспитание и обучение ребенка, подлежат ответственности согласно действующему законодательству.</w:t>
      </w:r>
    </w:p>
    <w:p w14:paraId="75BE2E58" w14:textId="77777777" w:rsidR="00281B86" w:rsidRDefault="00281B86"/>
    <w:sectPr w:rsidR="0028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75"/>
    <w:rsid w:val="00040075"/>
    <w:rsid w:val="00281B86"/>
    <w:rsid w:val="004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F00C"/>
  <w15:chartTrackingRefBased/>
  <w15:docId w15:val="{55D5677B-D8C6-4A86-AD4F-83FFB09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elenayurist</dc:creator>
  <cp:keywords/>
  <dc:description/>
  <cp:lastModifiedBy>elenayurist</cp:lastModifiedBy>
  <cp:revision>2</cp:revision>
  <dcterms:created xsi:type="dcterms:W3CDTF">2024-12-09T06:55:00Z</dcterms:created>
  <dcterms:modified xsi:type="dcterms:W3CDTF">2024-12-09T06:55:00Z</dcterms:modified>
</cp:coreProperties>
</file>